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E809" w14:textId="77777777" w:rsidR="00EC28C5" w:rsidRDefault="00EC28C5" w:rsidP="002A2457">
      <w:pPr>
        <w:pStyle w:val="Capa1"/>
        <w:rPr>
          <w:color w:val="auto"/>
        </w:rPr>
      </w:pPr>
    </w:p>
    <w:p w14:paraId="5B8C8D2A" w14:textId="77777777" w:rsidR="002A2457" w:rsidRPr="002A4727" w:rsidRDefault="002A2457" w:rsidP="002A2457">
      <w:pPr>
        <w:pStyle w:val="Capa1"/>
        <w:rPr>
          <w:color w:val="auto"/>
        </w:rPr>
      </w:pPr>
      <w:r w:rsidRPr="002A4727">
        <w:rPr>
          <w:color w:val="auto"/>
        </w:rPr>
        <w:t>Universidade Federal de Santa Catarina</w:t>
      </w:r>
    </w:p>
    <w:p w14:paraId="3A107600" w14:textId="77777777" w:rsidR="002A2457" w:rsidRPr="002A4727" w:rsidRDefault="002A2457" w:rsidP="002A2457">
      <w:pPr>
        <w:pStyle w:val="Capa1"/>
        <w:rPr>
          <w:color w:val="auto"/>
        </w:rPr>
      </w:pPr>
      <w:r w:rsidRPr="002A4727">
        <w:rPr>
          <w:color w:val="auto"/>
        </w:rPr>
        <w:t>Centro de Comunicação e Expressão</w:t>
      </w:r>
    </w:p>
    <w:p w14:paraId="248BAD80" w14:textId="77777777" w:rsidR="002A2457" w:rsidRPr="002A4727" w:rsidRDefault="002A2457" w:rsidP="002A2457">
      <w:pPr>
        <w:pStyle w:val="Capa1"/>
        <w:rPr>
          <w:color w:val="auto"/>
        </w:rPr>
      </w:pPr>
      <w:r w:rsidRPr="002A4727">
        <w:rPr>
          <w:color w:val="auto"/>
        </w:rPr>
        <w:t>Departamento de Língua e Literatura Estrangeiras</w:t>
      </w:r>
    </w:p>
    <w:p w14:paraId="1D8BD6A0" w14:textId="77777777" w:rsidR="002A2457" w:rsidRPr="002A4727" w:rsidRDefault="002A2457" w:rsidP="002A2457">
      <w:pPr>
        <w:pStyle w:val="Capa1"/>
        <w:rPr>
          <w:color w:val="auto"/>
        </w:rPr>
      </w:pPr>
    </w:p>
    <w:p w14:paraId="18B58AC6" w14:textId="77777777" w:rsidR="002A2457" w:rsidRPr="002A4727" w:rsidRDefault="002A2457" w:rsidP="002A2457">
      <w:pPr>
        <w:pStyle w:val="Capa1"/>
        <w:rPr>
          <w:color w:val="auto"/>
        </w:rPr>
      </w:pPr>
    </w:p>
    <w:p w14:paraId="07998ED2" w14:textId="77777777" w:rsidR="002A2457" w:rsidRPr="002A4727" w:rsidRDefault="002A2457" w:rsidP="002A2457">
      <w:pPr>
        <w:pStyle w:val="Capa1"/>
        <w:rPr>
          <w:color w:val="auto"/>
        </w:rPr>
      </w:pPr>
    </w:p>
    <w:p w14:paraId="2908CD4E" w14:textId="77777777" w:rsidR="002A2457" w:rsidRPr="002A4727" w:rsidRDefault="002A2457" w:rsidP="002A2457">
      <w:pPr>
        <w:pStyle w:val="Capa1"/>
        <w:rPr>
          <w:color w:val="auto"/>
        </w:rPr>
      </w:pPr>
    </w:p>
    <w:p w14:paraId="51B8F9F5" w14:textId="77777777" w:rsidR="002A2457" w:rsidRPr="002A4727" w:rsidRDefault="002A2457" w:rsidP="002A2457">
      <w:pPr>
        <w:pStyle w:val="Capa1"/>
        <w:rPr>
          <w:color w:val="auto"/>
        </w:rPr>
      </w:pPr>
    </w:p>
    <w:p w14:paraId="405A16ED" w14:textId="77777777" w:rsidR="002A2457" w:rsidRPr="002A4727" w:rsidRDefault="002A2457" w:rsidP="002A2457">
      <w:pPr>
        <w:pStyle w:val="Capa1"/>
        <w:rPr>
          <w:color w:val="auto"/>
        </w:rPr>
      </w:pPr>
    </w:p>
    <w:p w14:paraId="5B2E63A7" w14:textId="77777777" w:rsidR="002A2457" w:rsidRPr="002A4727" w:rsidRDefault="002A2457" w:rsidP="002A2457">
      <w:pPr>
        <w:pStyle w:val="Capa1"/>
        <w:rPr>
          <w:color w:val="auto"/>
        </w:rPr>
      </w:pPr>
    </w:p>
    <w:p w14:paraId="1DB1EA8B" w14:textId="77777777" w:rsidR="002A2457" w:rsidRPr="002A4727" w:rsidRDefault="002A2457" w:rsidP="002A2457">
      <w:pPr>
        <w:pStyle w:val="Capa1"/>
        <w:rPr>
          <w:color w:val="auto"/>
        </w:rPr>
      </w:pPr>
    </w:p>
    <w:p w14:paraId="4D7F870D" w14:textId="77777777" w:rsidR="002A2457" w:rsidRPr="002A4727" w:rsidRDefault="002A2457" w:rsidP="002A2457">
      <w:pPr>
        <w:pStyle w:val="Capa1"/>
        <w:rPr>
          <w:color w:val="auto"/>
        </w:rPr>
      </w:pPr>
    </w:p>
    <w:p w14:paraId="306CCC2D" w14:textId="77777777" w:rsidR="002A2457" w:rsidRPr="002A4727" w:rsidRDefault="002A2457" w:rsidP="002A2457">
      <w:pPr>
        <w:pStyle w:val="Capa1"/>
        <w:rPr>
          <w:color w:val="auto"/>
        </w:rPr>
      </w:pPr>
    </w:p>
    <w:p w14:paraId="58E194A4" w14:textId="77777777" w:rsidR="002A2457" w:rsidRPr="002A4727" w:rsidRDefault="002A2457" w:rsidP="002A2457">
      <w:pPr>
        <w:pStyle w:val="Capa1"/>
        <w:rPr>
          <w:color w:val="auto"/>
        </w:rPr>
      </w:pPr>
    </w:p>
    <w:p w14:paraId="61103D8E" w14:textId="77777777" w:rsidR="002A2457" w:rsidRPr="002A4727" w:rsidRDefault="002A2457" w:rsidP="002A2457">
      <w:pPr>
        <w:pStyle w:val="Capa2"/>
        <w:rPr>
          <w:color w:val="auto"/>
        </w:rPr>
      </w:pPr>
      <w:r w:rsidRPr="002A4727">
        <w:rPr>
          <w:color w:val="auto"/>
        </w:rPr>
        <w:t>Projeto Pedagógico</w:t>
      </w:r>
    </w:p>
    <w:p w14:paraId="47165298" w14:textId="77777777" w:rsidR="002A2457" w:rsidRPr="002A4727" w:rsidRDefault="002A2457" w:rsidP="002A2457">
      <w:pPr>
        <w:pStyle w:val="Capa2"/>
        <w:rPr>
          <w:color w:val="auto"/>
        </w:rPr>
      </w:pPr>
      <w:r w:rsidRPr="002A4727">
        <w:rPr>
          <w:color w:val="auto"/>
        </w:rPr>
        <w:t>Curso de Letras – Inglês</w:t>
      </w:r>
    </w:p>
    <w:p w14:paraId="3E6B5B2C" w14:textId="77777777" w:rsidR="002A2457" w:rsidRPr="002A4727" w:rsidRDefault="002A2457" w:rsidP="002A2457">
      <w:pPr>
        <w:pStyle w:val="Capa1"/>
        <w:rPr>
          <w:color w:val="auto"/>
        </w:rPr>
      </w:pPr>
    </w:p>
    <w:p w14:paraId="37958B8A" w14:textId="77777777" w:rsidR="002A2457" w:rsidRPr="002A4727" w:rsidRDefault="002A2457" w:rsidP="002A2457">
      <w:pPr>
        <w:pStyle w:val="Capa1"/>
        <w:rPr>
          <w:color w:val="auto"/>
        </w:rPr>
      </w:pPr>
    </w:p>
    <w:p w14:paraId="7F16FDD4" w14:textId="77777777" w:rsidR="002A2457" w:rsidRPr="002A4727" w:rsidRDefault="002A2457" w:rsidP="002A2457">
      <w:pPr>
        <w:pStyle w:val="Capa1"/>
        <w:rPr>
          <w:color w:val="auto"/>
        </w:rPr>
      </w:pPr>
    </w:p>
    <w:p w14:paraId="30149FE8" w14:textId="77777777" w:rsidR="002A2457" w:rsidRPr="002A4727" w:rsidRDefault="002A2457" w:rsidP="002A2457">
      <w:pPr>
        <w:pStyle w:val="Capa1"/>
        <w:rPr>
          <w:color w:val="auto"/>
        </w:rPr>
      </w:pPr>
    </w:p>
    <w:p w14:paraId="224764B8" w14:textId="77777777" w:rsidR="002A2457" w:rsidRPr="002A4727" w:rsidRDefault="002A2457" w:rsidP="002A2457">
      <w:pPr>
        <w:pStyle w:val="Capa1"/>
        <w:rPr>
          <w:color w:val="auto"/>
        </w:rPr>
      </w:pPr>
      <w:r w:rsidRPr="002A4727">
        <w:rPr>
          <w:color w:val="auto"/>
        </w:rPr>
        <w:t>Bacharelado em Letras – Inglês</w:t>
      </w:r>
    </w:p>
    <w:p w14:paraId="27EFADBA" w14:textId="77777777" w:rsidR="002A2457" w:rsidRPr="002A4727" w:rsidRDefault="002A2457" w:rsidP="002A2457">
      <w:pPr>
        <w:pStyle w:val="Capa1"/>
        <w:rPr>
          <w:color w:val="auto"/>
        </w:rPr>
      </w:pPr>
    </w:p>
    <w:p w14:paraId="30E88BF7" w14:textId="77777777" w:rsidR="002A2457" w:rsidRPr="002A4727" w:rsidRDefault="002A2457" w:rsidP="002A2457">
      <w:pPr>
        <w:pStyle w:val="Capa1"/>
        <w:rPr>
          <w:color w:val="auto"/>
        </w:rPr>
      </w:pPr>
    </w:p>
    <w:p w14:paraId="644E62F0" w14:textId="77777777" w:rsidR="002A2457" w:rsidRPr="002A4727" w:rsidRDefault="002A2457" w:rsidP="002A2457">
      <w:pPr>
        <w:pStyle w:val="Capa1"/>
        <w:rPr>
          <w:color w:val="auto"/>
        </w:rPr>
      </w:pPr>
    </w:p>
    <w:p w14:paraId="2E3673B8" w14:textId="77777777" w:rsidR="002A2457" w:rsidRPr="002A4727" w:rsidRDefault="002A2457" w:rsidP="002A2457">
      <w:pPr>
        <w:pStyle w:val="Capa1"/>
        <w:rPr>
          <w:color w:val="auto"/>
        </w:rPr>
      </w:pPr>
    </w:p>
    <w:p w14:paraId="7A022E36" w14:textId="77777777" w:rsidR="002A2457" w:rsidRPr="002A4727" w:rsidRDefault="002A2457" w:rsidP="002A2457">
      <w:pPr>
        <w:pStyle w:val="Capa1"/>
        <w:rPr>
          <w:color w:val="auto"/>
        </w:rPr>
      </w:pPr>
    </w:p>
    <w:p w14:paraId="40B3BBB0" w14:textId="77777777" w:rsidR="002A2457" w:rsidRPr="002A4727" w:rsidRDefault="002A2457" w:rsidP="002A2457">
      <w:pPr>
        <w:pStyle w:val="Capa1"/>
        <w:rPr>
          <w:color w:val="auto"/>
        </w:rPr>
      </w:pPr>
    </w:p>
    <w:p w14:paraId="4A342255" w14:textId="77777777" w:rsidR="002A2457" w:rsidRPr="002A4727" w:rsidRDefault="002A2457" w:rsidP="002A2457">
      <w:pPr>
        <w:pStyle w:val="Capa1"/>
        <w:rPr>
          <w:color w:val="auto"/>
        </w:rPr>
      </w:pPr>
    </w:p>
    <w:p w14:paraId="4D15F716" w14:textId="77777777" w:rsidR="002A2457" w:rsidRPr="002A4727" w:rsidRDefault="002A2457" w:rsidP="002A2457">
      <w:pPr>
        <w:pStyle w:val="Capa1"/>
        <w:rPr>
          <w:color w:val="auto"/>
        </w:rPr>
      </w:pPr>
    </w:p>
    <w:p w14:paraId="5EB4E985" w14:textId="77777777" w:rsidR="002A2457" w:rsidRPr="002A4727" w:rsidRDefault="002A2457" w:rsidP="002A2457">
      <w:pPr>
        <w:pStyle w:val="Capa1"/>
        <w:rPr>
          <w:color w:val="auto"/>
        </w:rPr>
      </w:pPr>
    </w:p>
    <w:p w14:paraId="5D6F8E0C" w14:textId="77777777" w:rsidR="002A2457" w:rsidRPr="002A4727" w:rsidRDefault="002A2457" w:rsidP="002A2457">
      <w:pPr>
        <w:pStyle w:val="Capa1"/>
        <w:rPr>
          <w:color w:val="auto"/>
        </w:rPr>
      </w:pPr>
    </w:p>
    <w:p w14:paraId="1BA9506E" w14:textId="77777777" w:rsidR="002A2457" w:rsidRPr="002A4727" w:rsidRDefault="002A2457" w:rsidP="002A2457">
      <w:pPr>
        <w:pStyle w:val="Capa1"/>
        <w:rPr>
          <w:color w:val="auto"/>
        </w:rPr>
      </w:pPr>
    </w:p>
    <w:p w14:paraId="36772666" w14:textId="77777777" w:rsidR="002A2457" w:rsidRPr="002A4727" w:rsidRDefault="002A2457" w:rsidP="002A2457">
      <w:pPr>
        <w:pStyle w:val="Capa1"/>
        <w:rPr>
          <w:color w:val="auto"/>
        </w:rPr>
      </w:pPr>
    </w:p>
    <w:p w14:paraId="1408D759" w14:textId="77777777" w:rsidR="002A2457" w:rsidRPr="002A4727" w:rsidRDefault="002A2457" w:rsidP="002A2457">
      <w:pPr>
        <w:pStyle w:val="Capa1"/>
        <w:rPr>
          <w:color w:val="auto"/>
        </w:rPr>
      </w:pPr>
      <w:r w:rsidRPr="002A4727">
        <w:rPr>
          <w:color w:val="auto"/>
        </w:rPr>
        <w:t>Florianópolis</w:t>
      </w:r>
    </w:p>
    <w:p w14:paraId="323A1EF7" w14:textId="77777777" w:rsidR="002A2457" w:rsidRPr="002A4727" w:rsidRDefault="002A2457" w:rsidP="002A2457">
      <w:pPr>
        <w:pStyle w:val="Capa1"/>
        <w:rPr>
          <w:color w:val="auto"/>
        </w:rPr>
        <w:sectPr w:rsidR="002A2457" w:rsidRPr="002A4727" w:rsidSect="00E71808">
          <w:headerReference w:type="even" r:id="rId9"/>
          <w:footerReference w:type="even" r:id="rId10"/>
          <w:footerReference w:type="default" r:id="rId11"/>
          <w:footerReference w:type="first" r:id="rId12"/>
          <w:pgSz w:w="11906" w:h="16838" w:code="9"/>
          <w:pgMar w:top="1134" w:right="1418" w:bottom="1134" w:left="1418" w:header="709" w:footer="709" w:gutter="0"/>
          <w:cols w:space="708"/>
          <w:titlePg/>
          <w:docGrid w:linePitch="360"/>
        </w:sectPr>
      </w:pPr>
      <w:r w:rsidRPr="002A4727">
        <w:rPr>
          <w:color w:val="auto"/>
        </w:rPr>
        <w:t>2017</w:t>
      </w:r>
    </w:p>
    <w:p w14:paraId="7AC2B4F5" w14:textId="77777777" w:rsidR="002A2457" w:rsidRPr="002A4727" w:rsidRDefault="002A2457" w:rsidP="002A2457">
      <w:pPr>
        <w:pStyle w:val="FichaTecnica"/>
        <w:rPr>
          <w:color w:val="auto"/>
        </w:rPr>
      </w:pPr>
      <w:r w:rsidRPr="002A4727">
        <w:rPr>
          <w:color w:val="auto"/>
        </w:rPr>
        <w:lastRenderedPageBreak/>
        <w:t>FICHA TÉCNICA</w:t>
      </w:r>
    </w:p>
    <w:p w14:paraId="1AA502EF" w14:textId="77777777" w:rsidR="002A2457" w:rsidRPr="002A4727" w:rsidRDefault="002A2457" w:rsidP="002A2457">
      <w:pPr>
        <w:rPr>
          <w:color w:val="auto"/>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2A4727" w:rsidRPr="002A4727" w14:paraId="0734CC67" w14:textId="77777777" w:rsidTr="00817A5F">
        <w:tc>
          <w:tcPr>
            <w:tcW w:w="4605" w:type="dxa"/>
          </w:tcPr>
          <w:p w14:paraId="476E3BE7" w14:textId="77777777" w:rsidR="002A2457" w:rsidRPr="002A4727" w:rsidRDefault="002A2457" w:rsidP="00817A5F">
            <w:pPr>
              <w:pStyle w:val="TabFicha"/>
              <w:rPr>
                <w:color w:val="auto"/>
              </w:rPr>
            </w:pPr>
            <w:r w:rsidRPr="002A4727">
              <w:rPr>
                <w:color w:val="auto"/>
              </w:rPr>
              <w:t>NÚCLEO DOCENTE ESTRUTURANTE</w:t>
            </w:r>
          </w:p>
          <w:p w14:paraId="6AFCE5C8" w14:textId="77777777" w:rsidR="002A2457" w:rsidRPr="002A4727" w:rsidRDefault="002A2457" w:rsidP="00817A5F">
            <w:pPr>
              <w:pStyle w:val="TabFicha"/>
              <w:rPr>
                <w:color w:val="auto"/>
              </w:rPr>
            </w:pPr>
          </w:p>
          <w:p w14:paraId="030813D5" w14:textId="77777777" w:rsidR="002A2457" w:rsidRPr="002A4727" w:rsidRDefault="002A2457" w:rsidP="00817A5F">
            <w:pPr>
              <w:pStyle w:val="TabFicha"/>
              <w:rPr>
                <w:b/>
                <w:color w:val="auto"/>
              </w:rPr>
            </w:pPr>
            <w:r w:rsidRPr="002A4727">
              <w:rPr>
                <w:b/>
                <w:color w:val="auto"/>
              </w:rPr>
              <w:t>Licenciatura</w:t>
            </w:r>
          </w:p>
          <w:p w14:paraId="67ED94B0" w14:textId="77777777" w:rsidR="002A2457" w:rsidRPr="002A4727" w:rsidRDefault="002A2457" w:rsidP="0062736A">
            <w:pPr>
              <w:shd w:val="clear" w:color="auto" w:fill="FFFFFF"/>
              <w:ind w:left="584" w:firstLine="0"/>
              <w:jc w:val="left"/>
              <w:rPr>
                <w:color w:val="auto"/>
                <w:sz w:val="20"/>
                <w:szCs w:val="20"/>
              </w:rPr>
            </w:pPr>
            <w:r w:rsidRPr="002A4727">
              <w:rPr>
                <w:color w:val="auto"/>
                <w:sz w:val="20"/>
                <w:szCs w:val="20"/>
              </w:rPr>
              <w:t xml:space="preserve">Celso Henrique </w:t>
            </w:r>
            <w:proofErr w:type="spellStart"/>
            <w:r w:rsidRPr="002A4727">
              <w:rPr>
                <w:color w:val="auto"/>
                <w:sz w:val="20"/>
                <w:szCs w:val="20"/>
              </w:rPr>
              <w:t>Tumolo</w:t>
            </w:r>
            <w:proofErr w:type="spellEnd"/>
            <w:r w:rsidRPr="002A4727">
              <w:rPr>
                <w:color w:val="auto"/>
                <w:sz w:val="20"/>
                <w:szCs w:val="20"/>
              </w:rPr>
              <w:t xml:space="preserve"> </w:t>
            </w:r>
          </w:p>
          <w:p w14:paraId="206E1AA1" w14:textId="77777777" w:rsidR="002A2457" w:rsidRPr="002A4727" w:rsidRDefault="002A2457" w:rsidP="0062736A">
            <w:pPr>
              <w:shd w:val="clear" w:color="auto" w:fill="FFFFFF"/>
              <w:ind w:left="584" w:firstLine="0"/>
              <w:jc w:val="left"/>
              <w:rPr>
                <w:color w:val="auto"/>
                <w:sz w:val="20"/>
                <w:szCs w:val="20"/>
              </w:rPr>
            </w:pPr>
            <w:r w:rsidRPr="002A4727">
              <w:rPr>
                <w:color w:val="auto"/>
                <w:sz w:val="20"/>
                <w:szCs w:val="20"/>
              </w:rPr>
              <w:t xml:space="preserve">Daniel </w:t>
            </w:r>
            <w:proofErr w:type="spellStart"/>
            <w:r w:rsidRPr="002A4727">
              <w:rPr>
                <w:color w:val="auto"/>
                <w:sz w:val="20"/>
                <w:szCs w:val="20"/>
              </w:rPr>
              <w:t>Serravale</w:t>
            </w:r>
            <w:proofErr w:type="spellEnd"/>
            <w:r w:rsidRPr="002A4727">
              <w:rPr>
                <w:color w:val="auto"/>
                <w:sz w:val="20"/>
                <w:szCs w:val="20"/>
              </w:rPr>
              <w:t xml:space="preserve"> </w:t>
            </w:r>
          </w:p>
          <w:p w14:paraId="3B00522E" w14:textId="77777777" w:rsidR="002A2457" w:rsidRPr="002A4727" w:rsidRDefault="002A2457" w:rsidP="0062736A">
            <w:pPr>
              <w:shd w:val="clear" w:color="auto" w:fill="FFFFFF"/>
              <w:ind w:left="584" w:firstLine="0"/>
              <w:jc w:val="left"/>
              <w:rPr>
                <w:color w:val="auto"/>
                <w:sz w:val="20"/>
                <w:szCs w:val="20"/>
              </w:rPr>
            </w:pPr>
            <w:proofErr w:type="spellStart"/>
            <w:r w:rsidRPr="002A4727">
              <w:rPr>
                <w:color w:val="auto"/>
                <w:sz w:val="20"/>
                <w:szCs w:val="20"/>
              </w:rPr>
              <w:t>Donesca</w:t>
            </w:r>
            <w:proofErr w:type="spellEnd"/>
            <w:r w:rsidRPr="002A4727">
              <w:rPr>
                <w:color w:val="auto"/>
                <w:sz w:val="20"/>
                <w:szCs w:val="20"/>
              </w:rPr>
              <w:t xml:space="preserve"> Cristina Puntel </w:t>
            </w:r>
            <w:proofErr w:type="spellStart"/>
            <w:r w:rsidRPr="002A4727">
              <w:rPr>
                <w:color w:val="auto"/>
                <w:sz w:val="20"/>
                <w:szCs w:val="20"/>
              </w:rPr>
              <w:t>Xhafaj</w:t>
            </w:r>
            <w:proofErr w:type="spellEnd"/>
          </w:p>
          <w:p w14:paraId="165D7153" w14:textId="77777777" w:rsidR="002A2457" w:rsidRPr="002A4727" w:rsidRDefault="002A2457" w:rsidP="0062736A">
            <w:pPr>
              <w:shd w:val="clear" w:color="auto" w:fill="FFFFFF"/>
              <w:ind w:left="584" w:firstLine="0"/>
              <w:jc w:val="left"/>
              <w:rPr>
                <w:color w:val="auto"/>
                <w:sz w:val="20"/>
                <w:szCs w:val="20"/>
                <w:lang w:val="en-US"/>
              </w:rPr>
            </w:pPr>
            <w:r w:rsidRPr="002A4727">
              <w:rPr>
                <w:color w:val="auto"/>
                <w:sz w:val="20"/>
                <w:szCs w:val="20"/>
                <w:lang w:val="en-US"/>
              </w:rPr>
              <w:t xml:space="preserve">Gloria Gil </w:t>
            </w:r>
          </w:p>
          <w:p w14:paraId="19D142FD" w14:textId="77777777" w:rsidR="002A2457" w:rsidRPr="002A4727" w:rsidRDefault="002A2457" w:rsidP="0062736A">
            <w:pPr>
              <w:shd w:val="clear" w:color="auto" w:fill="FFFFFF"/>
              <w:ind w:left="584" w:firstLine="0"/>
              <w:jc w:val="left"/>
              <w:rPr>
                <w:color w:val="auto"/>
                <w:sz w:val="20"/>
                <w:szCs w:val="20"/>
                <w:lang w:val="en-US"/>
              </w:rPr>
            </w:pPr>
            <w:r w:rsidRPr="002A4727">
              <w:rPr>
                <w:color w:val="auto"/>
                <w:sz w:val="20"/>
                <w:szCs w:val="20"/>
                <w:lang w:val="en-US"/>
              </w:rPr>
              <w:t xml:space="preserve">Hamilton de Godoy </w:t>
            </w:r>
            <w:proofErr w:type="spellStart"/>
            <w:r w:rsidRPr="002A4727">
              <w:rPr>
                <w:color w:val="auto"/>
                <w:sz w:val="20"/>
                <w:szCs w:val="20"/>
                <w:lang w:val="en-US"/>
              </w:rPr>
              <w:t>Wielewicki</w:t>
            </w:r>
            <w:proofErr w:type="spellEnd"/>
            <w:r w:rsidRPr="002A4727">
              <w:rPr>
                <w:color w:val="auto"/>
                <w:sz w:val="20"/>
                <w:szCs w:val="20"/>
                <w:lang w:val="en-US"/>
              </w:rPr>
              <w:t xml:space="preserve"> </w:t>
            </w:r>
          </w:p>
          <w:p w14:paraId="0C03A27B" w14:textId="77777777" w:rsidR="002A2457" w:rsidRPr="002A4727" w:rsidRDefault="002A2457" w:rsidP="0062736A">
            <w:pPr>
              <w:shd w:val="clear" w:color="auto" w:fill="FFFFFF"/>
              <w:ind w:left="584" w:firstLine="0"/>
              <w:jc w:val="left"/>
              <w:rPr>
                <w:color w:val="auto"/>
                <w:sz w:val="20"/>
                <w:szCs w:val="20"/>
              </w:rPr>
            </w:pPr>
            <w:r w:rsidRPr="002A4727">
              <w:rPr>
                <w:color w:val="auto"/>
                <w:sz w:val="20"/>
                <w:szCs w:val="20"/>
              </w:rPr>
              <w:t xml:space="preserve">Maria Ester </w:t>
            </w:r>
            <w:proofErr w:type="spellStart"/>
            <w:r w:rsidRPr="002A4727">
              <w:rPr>
                <w:color w:val="auto"/>
                <w:sz w:val="20"/>
                <w:szCs w:val="20"/>
              </w:rPr>
              <w:t>Wollstein</w:t>
            </w:r>
            <w:proofErr w:type="spellEnd"/>
            <w:r w:rsidRPr="002A4727">
              <w:rPr>
                <w:color w:val="auto"/>
                <w:sz w:val="20"/>
                <w:szCs w:val="20"/>
              </w:rPr>
              <w:t xml:space="preserve"> Moritz </w:t>
            </w:r>
          </w:p>
          <w:p w14:paraId="027CEF80" w14:textId="77777777" w:rsidR="002A2457" w:rsidRPr="002A4727" w:rsidRDefault="002A2457" w:rsidP="0062736A">
            <w:pPr>
              <w:shd w:val="clear" w:color="auto" w:fill="FFFFFF"/>
              <w:ind w:left="584" w:firstLine="0"/>
              <w:jc w:val="left"/>
              <w:rPr>
                <w:color w:val="auto"/>
                <w:sz w:val="20"/>
                <w:szCs w:val="20"/>
              </w:rPr>
            </w:pPr>
            <w:r w:rsidRPr="002A4727">
              <w:rPr>
                <w:color w:val="auto"/>
                <w:sz w:val="20"/>
                <w:szCs w:val="20"/>
              </w:rPr>
              <w:t xml:space="preserve">Maria Lúcia </w:t>
            </w:r>
            <w:proofErr w:type="spellStart"/>
            <w:r w:rsidRPr="002A4727">
              <w:rPr>
                <w:color w:val="auto"/>
                <w:sz w:val="20"/>
                <w:szCs w:val="20"/>
              </w:rPr>
              <w:t>Milléo</w:t>
            </w:r>
            <w:proofErr w:type="spellEnd"/>
            <w:r w:rsidRPr="002A4727">
              <w:rPr>
                <w:color w:val="auto"/>
                <w:sz w:val="20"/>
                <w:szCs w:val="20"/>
              </w:rPr>
              <w:t xml:space="preserve"> Martins </w:t>
            </w:r>
          </w:p>
          <w:p w14:paraId="0DFCB86D" w14:textId="77777777" w:rsidR="002A2457" w:rsidRPr="002A4727" w:rsidRDefault="002A2457" w:rsidP="0062736A">
            <w:pPr>
              <w:shd w:val="clear" w:color="auto" w:fill="FFFFFF"/>
              <w:ind w:left="584" w:firstLine="0"/>
              <w:jc w:val="left"/>
              <w:rPr>
                <w:color w:val="auto"/>
                <w:sz w:val="20"/>
                <w:szCs w:val="20"/>
              </w:rPr>
            </w:pPr>
            <w:r w:rsidRPr="002A4727">
              <w:rPr>
                <w:color w:val="auto"/>
                <w:sz w:val="20"/>
                <w:szCs w:val="20"/>
              </w:rPr>
              <w:t>Rosane Silveira (Presidente)</w:t>
            </w:r>
          </w:p>
          <w:p w14:paraId="333BE68C" w14:textId="77777777" w:rsidR="002A2457" w:rsidRPr="002A4727" w:rsidRDefault="002A2457" w:rsidP="00817A5F">
            <w:pPr>
              <w:pStyle w:val="TabFicha"/>
              <w:rPr>
                <w:color w:val="auto"/>
              </w:rPr>
            </w:pPr>
          </w:p>
          <w:p w14:paraId="1C085524" w14:textId="77777777" w:rsidR="002A2457" w:rsidRPr="002A4727" w:rsidRDefault="002A2457" w:rsidP="00817A5F">
            <w:pPr>
              <w:pStyle w:val="TabFicha"/>
              <w:rPr>
                <w:b/>
                <w:color w:val="auto"/>
              </w:rPr>
            </w:pPr>
            <w:r w:rsidRPr="002A4727">
              <w:rPr>
                <w:b/>
                <w:color w:val="auto"/>
              </w:rPr>
              <w:t>Bacharelado</w:t>
            </w:r>
          </w:p>
          <w:p w14:paraId="06B6F61C" w14:textId="77777777" w:rsidR="002A2457" w:rsidRPr="002A4727" w:rsidRDefault="002A2457" w:rsidP="0062736A">
            <w:pPr>
              <w:shd w:val="clear" w:color="auto" w:fill="FFFFFF"/>
              <w:ind w:left="584" w:firstLine="0"/>
              <w:jc w:val="left"/>
              <w:rPr>
                <w:color w:val="auto"/>
                <w:sz w:val="20"/>
                <w:szCs w:val="20"/>
              </w:rPr>
            </w:pPr>
            <w:proofErr w:type="spellStart"/>
            <w:r w:rsidRPr="002A4727">
              <w:rPr>
                <w:color w:val="auto"/>
                <w:sz w:val="20"/>
                <w:szCs w:val="20"/>
              </w:rPr>
              <w:t>Alinne</w:t>
            </w:r>
            <w:proofErr w:type="spellEnd"/>
            <w:r w:rsidRPr="002A4727">
              <w:rPr>
                <w:color w:val="auto"/>
                <w:sz w:val="20"/>
                <w:szCs w:val="20"/>
              </w:rPr>
              <w:t xml:space="preserve"> </w:t>
            </w:r>
            <w:proofErr w:type="spellStart"/>
            <w:r w:rsidRPr="002A4727">
              <w:rPr>
                <w:color w:val="auto"/>
                <w:sz w:val="20"/>
                <w:szCs w:val="20"/>
              </w:rPr>
              <w:t>Balduino</w:t>
            </w:r>
            <w:proofErr w:type="spellEnd"/>
            <w:r w:rsidRPr="002A4727">
              <w:rPr>
                <w:color w:val="auto"/>
                <w:sz w:val="20"/>
                <w:szCs w:val="20"/>
              </w:rPr>
              <w:t xml:space="preserve"> Pires Fernandes </w:t>
            </w:r>
          </w:p>
          <w:p w14:paraId="340C5435" w14:textId="77777777" w:rsidR="002A2457" w:rsidRPr="002A4727" w:rsidRDefault="002A2457" w:rsidP="0062736A">
            <w:pPr>
              <w:shd w:val="clear" w:color="auto" w:fill="FFFFFF"/>
              <w:ind w:left="584" w:firstLine="0"/>
              <w:jc w:val="left"/>
              <w:rPr>
                <w:color w:val="auto"/>
                <w:sz w:val="20"/>
                <w:szCs w:val="20"/>
              </w:rPr>
            </w:pPr>
            <w:proofErr w:type="spellStart"/>
            <w:r w:rsidRPr="002A4727">
              <w:rPr>
                <w:color w:val="auto"/>
                <w:sz w:val="20"/>
                <w:szCs w:val="20"/>
              </w:rPr>
              <w:t>Donesca</w:t>
            </w:r>
            <w:proofErr w:type="spellEnd"/>
            <w:r w:rsidRPr="002A4727">
              <w:rPr>
                <w:color w:val="auto"/>
                <w:sz w:val="20"/>
                <w:szCs w:val="20"/>
              </w:rPr>
              <w:t xml:space="preserve"> Cistina Puntel </w:t>
            </w:r>
            <w:proofErr w:type="spellStart"/>
            <w:r w:rsidRPr="002A4727">
              <w:rPr>
                <w:color w:val="auto"/>
                <w:sz w:val="20"/>
                <w:szCs w:val="20"/>
              </w:rPr>
              <w:t>Xhafaj</w:t>
            </w:r>
            <w:proofErr w:type="spellEnd"/>
            <w:r w:rsidRPr="002A4727">
              <w:rPr>
                <w:color w:val="auto"/>
                <w:sz w:val="20"/>
                <w:szCs w:val="20"/>
              </w:rPr>
              <w:t xml:space="preserve"> (Presidente) </w:t>
            </w:r>
          </w:p>
          <w:p w14:paraId="58074C65" w14:textId="77777777" w:rsidR="002A2457" w:rsidRPr="002A4727" w:rsidRDefault="002A2457" w:rsidP="0062736A">
            <w:pPr>
              <w:shd w:val="clear" w:color="auto" w:fill="FFFFFF"/>
              <w:ind w:left="584" w:firstLine="0"/>
              <w:jc w:val="left"/>
              <w:rPr>
                <w:color w:val="auto"/>
                <w:sz w:val="20"/>
                <w:szCs w:val="20"/>
              </w:rPr>
            </w:pPr>
            <w:r w:rsidRPr="002A4727">
              <w:rPr>
                <w:color w:val="auto"/>
                <w:sz w:val="20"/>
                <w:szCs w:val="20"/>
              </w:rPr>
              <w:t xml:space="preserve">Eliana de Souza Ávila </w:t>
            </w:r>
          </w:p>
          <w:p w14:paraId="2B0AA20C" w14:textId="77777777" w:rsidR="002A2457" w:rsidRPr="002A4727" w:rsidRDefault="002A2457" w:rsidP="0062736A">
            <w:pPr>
              <w:shd w:val="clear" w:color="auto" w:fill="FFFFFF"/>
              <w:ind w:left="584" w:firstLine="0"/>
              <w:jc w:val="left"/>
              <w:rPr>
                <w:rFonts w:eastAsia="Times New Roman"/>
                <w:color w:val="auto"/>
                <w:szCs w:val="19"/>
              </w:rPr>
            </w:pPr>
            <w:r w:rsidRPr="002A4727">
              <w:rPr>
                <w:color w:val="auto"/>
                <w:sz w:val="20"/>
                <w:szCs w:val="20"/>
              </w:rPr>
              <w:t xml:space="preserve">Hanna </w:t>
            </w:r>
            <w:proofErr w:type="spellStart"/>
            <w:r w:rsidRPr="002A4727">
              <w:rPr>
                <w:color w:val="auto"/>
                <w:sz w:val="20"/>
                <w:szCs w:val="20"/>
              </w:rPr>
              <w:t>Kivisto</w:t>
            </w:r>
            <w:proofErr w:type="spellEnd"/>
            <w:r w:rsidRPr="002A4727">
              <w:rPr>
                <w:color w:val="auto"/>
                <w:sz w:val="20"/>
                <w:szCs w:val="20"/>
              </w:rPr>
              <w:t xml:space="preserve"> de Souza</w:t>
            </w:r>
            <w:r w:rsidRPr="002A4727">
              <w:rPr>
                <w:rFonts w:eastAsia="Times New Roman"/>
                <w:color w:val="auto"/>
                <w:szCs w:val="19"/>
              </w:rPr>
              <w:t xml:space="preserve"> </w:t>
            </w:r>
          </w:p>
          <w:p w14:paraId="51F77AA7" w14:textId="77777777" w:rsidR="002A2457" w:rsidRPr="002A4727" w:rsidRDefault="002A2457" w:rsidP="0062736A">
            <w:pPr>
              <w:shd w:val="clear" w:color="auto" w:fill="FFFFFF"/>
              <w:ind w:left="584" w:firstLine="0"/>
              <w:jc w:val="left"/>
              <w:rPr>
                <w:color w:val="auto"/>
                <w:sz w:val="20"/>
                <w:szCs w:val="20"/>
              </w:rPr>
            </w:pPr>
            <w:r w:rsidRPr="002A4727">
              <w:rPr>
                <w:color w:val="auto"/>
                <w:sz w:val="20"/>
                <w:szCs w:val="20"/>
              </w:rPr>
              <w:t xml:space="preserve">Maria Rita </w:t>
            </w:r>
            <w:proofErr w:type="spellStart"/>
            <w:r w:rsidRPr="002A4727">
              <w:rPr>
                <w:color w:val="auto"/>
                <w:sz w:val="20"/>
                <w:szCs w:val="20"/>
              </w:rPr>
              <w:t>Drumond</w:t>
            </w:r>
            <w:proofErr w:type="spellEnd"/>
            <w:r w:rsidRPr="002A4727">
              <w:rPr>
                <w:color w:val="auto"/>
                <w:sz w:val="20"/>
                <w:szCs w:val="20"/>
              </w:rPr>
              <w:t xml:space="preserve"> Viana </w:t>
            </w:r>
          </w:p>
          <w:p w14:paraId="1E293FC6" w14:textId="77777777" w:rsidR="002A2457" w:rsidRPr="002A4727" w:rsidRDefault="002A2457" w:rsidP="0062736A">
            <w:pPr>
              <w:shd w:val="clear" w:color="auto" w:fill="FFFFFF"/>
              <w:ind w:left="584" w:firstLine="0"/>
              <w:jc w:val="left"/>
              <w:rPr>
                <w:color w:val="auto"/>
                <w:sz w:val="20"/>
                <w:szCs w:val="20"/>
              </w:rPr>
            </w:pPr>
            <w:r w:rsidRPr="002A4727">
              <w:rPr>
                <w:color w:val="auto"/>
                <w:sz w:val="20"/>
                <w:szCs w:val="20"/>
              </w:rPr>
              <w:t xml:space="preserve">Raquel D'Ely </w:t>
            </w:r>
          </w:p>
          <w:p w14:paraId="2F804002" w14:textId="77777777" w:rsidR="002A2457" w:rsidRPr="002A4727" w:rsidRDefault="002A2457" w:rsidP="00817A5F">
            <w:pPr>
              <w:pStyle w:val="TabFicha"/>
              <w:rPr>
                <w:color w:val="auto"/>
              </w:rPr>
            </w:pPr>
          </w:p>
          <w:p w14:paraId="66246597" w14:textId="77777777" w:rsidR="002A2457" w:rsidRPr="002A4727" w:rsidRDefault="002A2457" w:rsidP="00817A5F">
            <w:pPr>
              <w:pStyle w:val="TabFicha"/>
              <w:rPr>
                <w:b/>
                <w:color w:val="auto"/>
              </w:rPr>
            </w:pPr>
            <w:r w:rsidRPr="002A4727">
              <w:rPr>
                <w:b/>
                <w:color w:val="auto"/>
              </w:rPr>
              <w:t>Bolsistas</w:t>
            </w:r>
          </w:p>
          <w:p w14:paraId="1D5A3C08" w14:textId="77777777" w:rsidR="002A2457" w:rsidRPr="002A4727" w:rsidRDefault="002A2457" w:rsidP="00817A5F">
            <w:pPr>
              <w:pStyle w:val="TabFicha"/>
              <w:rPr>
                <w:color w:val="auto"/>
              </w:rPr>
            </w:pPr>
            <w:r w:rsidRPr="002A4727">
              <w:rPr>
                <w:color w:val="auto"/>
              </w:rPr>
              <w:t>Natália Pastore</w:t>
            </w:r>
          </w:p>
          <w:p w14:paraId="29BDC125" w14:textId="77777777" w:rsidR="002A2457" w:rsidRPr="002A4727" w:rsidRDefault="002A2457" w:rsidP="00817A5F">
            <w:pPr>
              <w:pStyle w:val="TabFicha"/>
              <w:rPr>
                <w:color w:val="auto"/>
              </w:rPr>
            </w:pPr>
            <w:r w:rsidRPr="002A4727">
              <w:rPr>
                <w:color w:val="auto"/>
              </w:rPr>
              <w:t>Ana Flávia Boeing</w:t>
            </w:r>
          </w:p>
        </w:tc>
        <w:tc>
          <w:tcPr>
            <w:tcW w:w="4605" w:type="dxa"/>
          </w:tcPr>
          <w:p w14:paraId="6FA771CB" w14:textId="77777777" w:rsidR="002A2457" w:rsidRPr="002A4727" w:rsidRDefault="002A2457" w:rsidP="00817A5F">
            <w:pPr>
              <w:pStyle w:val="TabFicha"/>
              <w:rPr>
                <w:color w:val="auto"/>
              </w:rPr>
            </w:pPr>
            <w:r w:rsidRPr="002A4727">
              <w:rPr>
                <w:color w:val="auto"/>
              </w:rPr>
              <w:t>GRUPOS DE TRABALHO</w:t>
            </w:r>
          </w:p>
          <w:p w14:paraId="05C57249" w14:textId="77777777" w:rsidR="002A2457" w:rsidRPr="002A4727" w:rsidRDefault="002A2457" w:rsidP="00817A5F">
            <w:pPr>
              <w:pStyle w:val="TabFicha"/>
              <w:rPr>
                <w:color w:val="auto"/>
              </w:rPr>
            </w:pPr>
          </w:p>
          <w:p w14:paraId="02BDFF77" w14:textId="77777777" w:rsidR="002A2457" w:rsidRPr="002A4727" w:rsidRDefault="002A2457" w:rsidP="00817A5F">
            <w:pPr>
              <w:pStyle w:val="TabFicha"/>
              <w:rPr>
                <w:b/>
                <w:color w:val="auto"/>
              </w:rPr>
            </w:pPr>
            <w:r w:rsidRPr="002A4727">
              <w:rPr>
                <w:b/>
                <w:color w:val="auto"/>
              </w:rPr>
              <w:t>Literatura</w:t>
            </w:r>
          </w:p>
          <w:p w14:paraId="4DFE1A66" w14:textId="77777777" w:rsidR="002A2457" w:rsidRPr="002A4727" w:rsidRDefault="002A2457" w:rsidP="00817A5F">
            <w:pPr>
              <w:pStyle w:val="TabFicha"/>
              <w:rPr>
                <w:color w:val="auto"/>
              </w:rPr>
            </w:pPr>
            <w:proofErr w:type="spellStart"/>
            <w:r w:rsidRPr="002A4727">
              <w:rPr>
                <w:color w:val="auto"/>
              </w:rPr>
              <w:t>Alinne</w:t>
            </w:r>
            <w:proofErr w:type="spellEnd"/>
            <w:r w:rsidRPr="002A4727">
              <w:rPr>
                <w:color w:val="auto"/>
              </w:rPr>
              <w:t xml:space="preserve"> Pires </w:t>
            </w:r>
            <w:proofErr w:type="spellStart"/>
            <w:r w:rsidRPr="002A4727">
              <w:rPr>
                <w:color w:val="auto"/>
              </w:rPr>
              <w:t>Balduino</w:t>
            </w:r>
            <w:proofErr w:type="spellEnd"/>
            <w:r w:rsidRPr="002A4727">
              <w:rPr>
                <w:color w:val="auto"/>
              </w:rPr>
              <w:t xml:space="preserve"> Fernandes</w:t>
            </w:r>
          </w:p>
          <w:p w14:paraId="28478E4E" w14:textId="77777777" w:rsidR="002A2457" w:rsidRPr="002A4727" w:rsidRDefault="002A2457" w:rsidP="00817A5F">
            <w:pPr>
              <w:pStyle w:val="TabFicha"/>
              <w:rPr>
                <w:color w:val="auto"/>
              </w:rPr>
            </w:pPr>
            <w:r w:rsidRPr="002A4727">
              <w:rPr>
                <w:color w:val="auto"/>
              </w:rPr>
              <w:t xml:space="preserve">Anelise Reich </w:t>
            </w:r>
            <w:proofErr w:type="spellStart"/>
            <w:r w:rsidRPr="002A4727">
              <w:rPr>
                <w:color w:val="auto"/>
              </w:rPr>
              <w:t>Corseuil</w:t>
            </w:r>
            <w:proofErr w:type="spellEnd"/>
          </w:p>
          <w:p w14:paraId="5C2B093F" w14:textId="77777777" w:rsidR="002A2457" w:rsidRPr="002A4727" w:rsidRDefault="002A2457" w:rsidP="00817A5F">
            <w:pPr>
              <w:pStyle w:val="TabFicha"/>
              <w:rPr>
                <w:color w:val="auto"/>
              </w:rPr>
            </w:pPr>
            <w:r w:rsidRPr="002A4727">
              <w:rPr>
                <w:color w:val="auto"/>
              </w:rPr>
              <w:t xml:space="preserve">Daniel </w:t>
            </w:r>
            <w:proofErr w:type="spellStart"/>
            <w:r w:rsidRPr="002A4727">
              <w:rPr>
                <w:color w:val="auto"/>
              </w:rPr>
              <w:t>Serravalle</w:t>
            </w:r>
            <w:proofErr w:type="spellEnd"/>
            <w:r w:rsidRPr="002A4727">
              <w:rPr>
                <w:color w:val="auto"/>
              </w:rPr>
              <w:t xml:space="preserve"> de Sá </w:t>
            </w:r>
          </w:p>
          <w:p w14:paraId="7A0E9797" w14:textId="77777777" w:rsidR="002A2457" w:rsidRPr="002A4727" w:rsidRDefault="002A2457" w:rsidP="00817A5F">
            <w:pPr>
              <w:pStyle w:val="TabFicha"/>
              <w:rPr>
                <w:color w:val="auto"/>
              </w:rPr>
            </w:pPr>
            <w:r w:rsidRPr="002A4727">
              <w:rPr>
                <w:color w:val="auto"/>
              </w:rPr>
              <w:t>Eliana de Souza Ávila (Presidente)</w:t>
            </w:r>
          </w:p>
          <w:p w14:paraId="1CDA76AA" w14:textId="77777777" w:rsidR="002A2457" w:rsidRPr="002A4727" w:rsidRDefault="002A2457" w:rsidP="00817A5F">
            <w:pPr>
              <w:pStyle w:val="TabFicha"/>
              <w:rPr>
                <w:color w:val="auto"/>
              </w:rPr>
            </w:pPr>
            <w:r w:rsidRPr="002A4727">
              <w:rPr>
                <w:color w:val="auto"/>
              </w:rPr>
              <w:t xml:space="preserve">Magali </w:t>
            </w:r>
            <w:proofErr w:type="spellStart"/>
            <w:r w:rsidRPr="002A4727">
              <w:rPr>
                <w:color w:val="auto"/>
              </w:rPr>
              <w:t>Sperling</w:t>
            </w:r>
            <w:proofErr w:type="spellEnd"/>
            <w:r w:rsidRPr="002A4727">
              <w:rPr>
                <w:color w:val="auto"/>
              </w:rPr>
              <w:t xml:space="preserve"> Beck</w:t>
            </w:r>
          </w:p>
          <w:p w14:paraId="04072683" w14:textId="77777777" w:rsidR="002A2457" w:rsidRPr="002A4727" w:rsidRDefault="002A2457" w:rsidP="00817A5F">
            <w:pPr>
              <w:pStyle w:val="TabFicha"/>
              <w:rPr>
                <w:color w:val="auto"/>
              </w:rPr>
            </w:pPr>
            <w:r w:rsidRPr="002A4727">
              <w:rPr>
                <w:color w:val="auto"/>
              </w:rPr>
              <w:t xml:space="preserve">Maria Lúcia </w:t>
            </w:r>
            <w:proofErr w:type="spellStart"/>
            <w:r w:rsidRPr="002A4727">
              <w:rPr>
                <w:color w:val="auto"/>
              </w:rPr>
              <w:t>Milléo</w:t>
            </w:r>
            <w:proofErr w:type="spellEnd"/>
            <w:r w:rsidRPr="002A4727">
              <w:rPr>
                <w:color w:val="auto"/>
              </w:rPr>
              <w:t xml:space="preserve"> Martins</w:t>
            </w:r>
          </w:p>
          <w:p w14:paraId="215D1F65" w14:textId="77777777" w:rsidR="002A2457" w:rsidRPr="002A4727" w:rsidRDefault="002A2457" w:rsidP="00817A5F">
            <w:pPr>
              <w:pStyle w:val="TabFicha"/>
              <w:rPr>
                <w:color w:val="auto"/>
              </w:rPr>
            </w:pPr>
            <w:r w:rsidRPr="002A4727">
              <w:rPr>
                <w:color w:val="auto"/>
              </w:rPr>
              <w:t xml:space="preserve">Maria Rita </w:t>
            </w:r>
            <w:proofErr w:type="spellStart"/>
            <w:r w:rsidRPr="002A4727">
              <w:rPr>
                <w:color w:val="auto"/>
              </w:rPr>
              <w:t>Drumond</w:t>
            </w:r>
            <w:proofErr w:type="spellEnd"/>
            <w:r w:rsidRPr="002A4727">
              <w:rPr>
                <w:color w:val="auto"/>
              </w:rPr>
              <w:t xml:space="preserve"> Viana</w:t>
            </w:r>
          </w:p>
          <w:p w14:paraId="0C8A3B30" w14:textId="77777777" w:rsidR="002A2457" w:rsidRPr="002A4727" w:rsidRDefault="002A2457" w:rsidP="00817A5F">
            <w:pPr>
              <w:pStyle w:val="TabFicha"/>
              <w:rPr>
                <w:color w:val="auto"/>
              </w:rPr>
            </w:pPr>
          </w:p>
          <w:p w14:paraId="2E0D5D95" w14:textId="77777777" w:rsidR="002A2457" w:rsidRPr="002A4727" w:rsidRDefault="002A2457" w:rsidP="00817A5F">
            <w:pPr>
              <w:pStyle w:val="TabFicha"/>
              <w:rPr>
                <w:b/>
                <w:color w:val="auto"/>
              </w:rPr>
            </w:pPr>
            <w:r w:rsidRPr="002A4727">
              <w:rPr>
                <w:b/>
                <w:color w:val="auto"/>
              </w:rPr>
              <w:t>Linguística</w:t>
            </w:r>
          </w:p>
          <w:p w14:paraId="51CBD8FF" w14:textId="77777777" w:rsidR="002A2457" w:rsidRPr="002A4727" w:rsidRDefault="002A2457" w:rsidP="0062736A">
            <w:pPr>
              <w:shd w:val="clear" w:color="auto" w:fill="FFFFFF"/>
              <w:ind w:left="782" w:firstLine="0"/>
              <w:jc w:val="left"/>
              <w:rPr>
                <w:color w:val="auto"/>
                <w:sz w:val="20"/>
                <w:szCs w:val="20"/>
              </w:rPr>
            </w:pPr>
            <w:r w:rsidRPr="002A4727">
              <w:rPr>
                <w:color w:val="auto"/>
                <w:sz w:val="20"/>
                <w:szCs w:val="20"/>
              </w:rPr>
              <w:t xml:space="preserve">Celso Henrique </w:t>
            </w:r>
            <w:proofErr w:type="spellStart"/>
            <w:r w:rsidRPr="002A4727">
              <w:rPr>
                <w:color w:val="auto"/>
                <w:sz w:val="20"/>
                <w:szCs w:val="20"/>
              </w:rPr>
              <w:t>Tumolo</w:t>
            </w:r>
            <w:proofErr w:type="spellEnd"/>
            <w:r w:rsidRPr="002A4727">
              <w:rPr>
                <w:color w:val="auto"/>
                <w:sz w:val="20"/>
                <w:szCs w:val="20"/>
              </w:rPr>
              <w:t xml:space="preserve"> </w:t>
            </w:r>
          </w:p>
          <w:p w14:paraId="14508D80" w14:textId="77777777" w:rsidR="002A2457" w:rsidRPr="002A4727" w:rsidRDefault="002A2457" w:rsidP="0062736A">
            <w:pPr>
              <w:shd w:val="clear" w:color="auto" w:fill="FFFFFF"/>
              <w:ind w:left="782" w:firstLine="0"/>
              <w:jc w:val="left"/>
              <w:rPr>
                <w:color w:val="auto"/>
                <w:sz w:val="20"/>
                <w:szCs w:val="20"/>
              </w:rPr>
            </w:pPr>
            <w:r w:rsidRPr="002A4727">
              <w:rPr>
                <w:color w:val="auto"/>
                <w:sz w:val="20"/>
                <w:szCs w:val="20"/>
              </w:rPr>
              <w:t>Débora de Carvalho Figueiredo</w:t>
            </w:r>
          </w:p>
          <w:p w14:paraId="71511953" w14:textId="77777777" w:rsidR="002A2457" w:rsidRPr="002A4727" w:rsidRDefault="002A2457" w:rsidP="0062736A">
            <w:pPr>
              <w:pStyle w:val="TabFicha"/>
              <w:ind w:left="782" w:firstLine="0"/>
              <w:rPr>
                <w:color w:val="auto"/>
              </w:rPr>
            </w:pPr>
            <w:proofErr w:type="spellStart"/>
            <w:r w:rsidRPr="002A4727">
              <w:rPr>
                <w:color w:val="auto"/>
              </w:rPr>
              <w:t>Donesca</w:t>
            </w:r>
            <w:proofErr w:type="spellEnd"/>
            <w:r w:rsidRPr="002A4727">
              <w:rPr>
                <w:color w:val="auto"/>
              </w:rPr>
              <w:t xml:space="preserve"> Cristina Puntel </w:t>
            </w:r>
            <w:proofErr w:type="spellStart"/>
            <w:r w:rsidRPr="002A4727">
              <w:rPr>
                <w:color w:val="auto"/>
              </w:rPr>
              <w:t>Xhafaj</w:t>
            </w:r>
            <w:proofErr w:type="spellEnd"/>
            <w:r w:rsidRPr="002A4727">
              <w:rPr>
                <w:color w:val="auto"/>
              </w:rPr>
              <w:t xml:space="preserve"> </w:t>
            </w:r>
          </w:p>
          <w:p w14:paraId="4F457D56" w14:textId="77777777" w:rsidR="002A2457" w:rsidRPr="002A4727" w:rsidRDefault="002A2457" w:rsidP="0062736A">
            <w:pPr>
              <w:shd w:val="clear" w:color="auto" w:fill="FFFFFF"/>
              <w:ind w:left="782" w:firstLine="0"/>
              <w:jc w:val="left"/>
              <w:rPr>
                <w:color w:val="auto"/>
                <w:sz w:val="20"/>
                <w:szCs w:val="20"/>
              </w:rPr>
            </w:pPr>
            <w:r w:rsidRPr="002A4727">
              <w:rPr>
                <w:color w:val="auto"/>
                <w:sz w:val="20"/>
                <w:szCs w:val="20"/>
              </w:rPr>
              <w:t xml:space="preserve">Gloria Gil </w:t>
            </w:r>
          </w:p>
          <w:p w14:paraId="37E63392" w14:textId="77777777" w:rsidR="002A2457" w:rsidRPr="002A4727" w:rsidRDefault="002A2457" w:rsidP="0062736A">
            <w:pPr>
              <w:pStyle w:val="TabFicha"/>
              <w:ind w:left="782" w:firstLine="0"/>
              <w:rPr>
                <w:rFonts w:eastAsia="Times New Roman"/>
                <w:color w:val="auto"/>
                <w:szCs w:val="19"/>
              </w:rPr>
            </w:pPr>
            <w:r w:rsidRPr="002A4727">
              <w:rPr>
                <w:rFonts w:eastAsia="Times New Roman"/>
                <w:color w:val="auto"/>
                <w:szCs w:val="19"/>
              </w:rPr>
              <w:t xml:space="preserve">Hanna </w:t>
            </w:r>
            <w:proofErr w:type="spellStart"/>
            <w:r w:rsidRPr="002A4727">
              <w:rPr>
                <w:rFonts w:eastAsia="Times New Roman"/>
                <w:color w:val="auto"/>
                <w:szCs w:val="19"/>
              </w:rPr>
              <w:t>Kivisto</w:t>
            </w:r>
            <w:proofErr w:type="spellEnd"/>
            <w:r w:rsidRPr="002A4727">
              <w:rPr>
                <w:rFonts w:eastAsia="Times New Roman"/>
                <w:color w:val="auto"/>
                <w:szCs w:val="19"/>
              </w:rPr>
              <w:t xml:space="preserve"> de Souza </w:t>
            </w:r>
          </w:p>
          <w:p w14:paraId="15552E06" w14:textId="77777777" w:rsidR="002A2457" w:rsidRPr="002A4727" w:rsidRDefault="002A2457" w:rsidP="0062736A">
            <w:pPr>
              <w:pStyle w:val="TabFicha"/>
              <w:ind w:left="782" w:firstLine="0"/>
              <w:rPr>
                <w:rFonts w:eastAsia="Times New Roman"/>
                <w:color w:val="auto"/>
                <w:szCs w:val="19"/>
              </w:rPr>
            </w:pPr>
            <w:proofErr w:type="spellStart"/>
            <w:r w:rsidRPr="002A4727">
              <w:rPr>
                <w:rFonts w:eastAsia="Times New Roman"/>
                <w:color w:val="auto"/>
                <w:szCs w:val="19"/>
              </w:rPr>
              <w:t>Lêda</w:t>
            </w:r>
            <w:proofErr w:type="spellEnd"/>
            <w:r w:rsidRPr="002A4727">
              <w:rPr>
                <w:rFonts w:eastAsia="Times New Roman"/>
                <w:color w:val="auto"/>
                <w:szCs w:val="19"/>
              </w:rPr>
              <w:t xml:space="preserve"> M. B. </w:t>
            </w:r>
            <w:proofErr w:type="spellStart"/>
            <w:r w:rsidRPr="002A4727">
              <w:rPr>
                <w:rFonts w:eastAsia="Times New Roman"/>
                <w:color w:val="auto"/>
                <w:szCs w:val="19"/>
              </w:rPr>
              <w:t>Tomitch</w:t>
            </w:r>
            <w:proofErr w:type="spellEnd"/>
            <w:r w:rsidRPr="002A4727">
              <w:rPr>
                <w:rFonts w:eastAsia="Times New Roman"/>
                <w:color w:val="auto"/>
                <w:szCs w:val="19"/>
              </w:rPr>
              <w:t xml:space="preserve"> </w:t>
            </w:r>
          </w:p>
          <w:p w14:paraId="7FD368AE" w14:textId="77777777" w:rsidR="002A2457" w:rsidRPr="002A4727" w:rsidRDefault="002A2457" w:rsidP="0062736A">
            <w:pPr>
              <w:pStyle w:val="TabFicha"/>
              <w:ind w:left="782" w:firstLine="0"/>
              <w:rPr>
                <w:color w:val="auto"/>
              </w:rPr>
            </w:pPr>
            <w:r w:rsidRPr="002A4727">
              <w:rPr>
                <w:color w:val="auto"/>
              </w:rPr>
              <w:t xml:space="preserve">Maria Ester </w:t>
            </w:r>
            <w:proofErr w:type="spellStart"/>
            <w:r w:rsidRPr="002A4727">
              <w:rPr>
                <w:color w:val="auto"/>
              </w:rPr>
              <w:t>Wollstein</w:t>
            </w:r>
            <w:proofErr w:type="spellEnd"/>
            <w:r w:rsidRPr="002A4727">
              <w:rPr>
                <w:color w:val="auto"/>
              </w:rPr>
              <w:t xml:space="preserve"> Moritz</w:t>
            </w:r>
          </w:p>
          <w:p w14:paraId="6C63C682" w14:textId="77777777" w:rsidR="002A2457" w:rsidRPr="002A4727" w:rsidRDefault="002A2457" w:rsidP="0062736A">
            <w:pPr>
              <w:pStyle w:val="TabFicha"/>
              <w:ind w:left="782" w:firstLine="0"/>
              <w:rPr>
                <w:rFonts w:eastAsia="Times New Roman"/>
                <w:color w:val="auto"/>
                <w:szCs w:val="19"/>
              </w:rPr>
            </w:pPr>
            <w:r w:rsidRPr="002A4727">
              <w:rPr>
                <w:rFonts w:eastAsia="Times New Roman"/>
                <w:color w:val="auto"/>
                <w:szCs w:val="19"/>
              </w:rPr>
              <w:t xml:space="preserve">Raquel D'Ely </w:t>
            </w:r>
          </w:p>
          <w:p w14:paraId="4AC34743" w14:textId="77777777" w:rsidR="002A2457" w:rsidRPr="002A4727" w:rsidRDefault="002A2457" w:rsidP="0062736A">
            <w:pPr>
              <w:pStyle w:val="TabFicha"/>
              <w:ind w:left="782" w:firstLine="0"/>
              <w:rPr>
                <w:color w:val="auto"/>
              </w:rPr>
            </w:pPr>
            <w:r w:rsidRPr="002A4727">
              <w:rPr>
                <w:color w:val="auto"/>
              </w:rPr>
              <w:t>Rosane Silveira (Presidente)</w:t>
            </w:r>
          </w:p>
          <w:p w14:paraId="4091ADAE" w14:textId="77777777" w:rsidR="002A2457" w:rsidRPr="002A4727" w:rsidRDefault="002A2457" w:rsidP="00817A5F">
            <w:pPr>
              <w:pStyle w:val="TabFicha"/>
              <w:rPr>
                <w:color w:val="auto"/>
              </w:rPr>
            </w:pPr>
          </w:p>
          <w:p w14:paraId="2FC0CBF8" w14:textId="77777777" w:rsidR="002A2457" w:rsidRPr="002A4727" w:rsidRDefault="002A2457" w:rsidP="00817A5F">
            <w:pPr>
              <w:pStyle w:val="TabFicha"/>
              <w:rPr>
                <w:color w:val="auto"/>
              </w:rPr>
            </w:pPr>
          </w:p>
          <w:p w14:paraId="125DC82E" w14:textId="77777777" w:rsidR="002A2457" w:rsidRPr="002A4727" w:rsidRDefault="002A2457" w:rsidP="00817A5F">
            <w:pPr>
              <w:pStyle w:val="TabFicha"/>
              <w:rPr>
                <w:b/>
                <w:color w:val="auto"/>
              </w:rPr>
            </w:pPr>
            <w:r w:rsidRPr="002A4727">
              <w:rPr>
                <w:b/>
                <w:color w:val="auto"/>
              </w:rPr>
              <w:t>Tradução</w:t>
            </w:r>
          </w:p>
          <w:p w14:paraId="32D55372" w14:textId="77777777" w:rsidR="002A2457" w:rsidRPr="002A4727" w:rsidRDefault="002A2457" w:rsidP="00817A5F">
            <w:pPr>
              <w:pStyle w:val="TabFicha"/>
              <w:rPr>
                <w:color w:val="auto"/>
              </w:rPr>
            </w:pPr>
            <w:proofErr w:type="spellStart"/>
            <w:r w:rsidRPr="002A4727">
              <w:rPr>
                <w:color w:val="auto"/>
              </w:rPr>
              <w:t>Alinne</w:t>
            </w:r>
            <w:proofErr w:type="spellEnd"/>
            <w:r w:rsidRPr="002A4727">
              <w:rPr>
                <w:color w:val="auto"/>
              </w:rPr>
              <w:t xml:space="preserve"> Pires </w:t>
            </w:r>
            <w:proofErr w:type="spellStart"/>
            <w:r w:rsidRPr="002A4727">
              <w:rPr>
                <w:color w:val="auto"/>
              </w:rPr>
              <w:t>Balduino</w:t>
            </w:r>
            <w:proofErr w:type="spellEnd"/>
            <w:r w:rsidRPr="002A4727">
              <w:rPr>
                <w:color w:val="auto"/>
              </w:rPr>
              <w:t xml:space="preserve"> Fernandes</w:t>
            </w:r>
          </w:p>
          <w:p w14:paraId="3CEF01E0" w14:textId="77777777" w:rsidR="002A2457" w:rsidRPr="002A4727" w:rsidRDefault="002A2457" w:rsidP="00817A5F">
            <w:pPr>
              <w:pStyle w:val="TabFicha"/>
              <w:rPr>
                <w:color w:val="auto"/>
              </w:rPr>
            </w:pPr>
            <w:r w:rsidRPr="002A4727">
              <w:rPr>
                <w:color w:val="auto"/>
              </w:rPr>
              <w:t>Maria Lúcia Vasconcellos (Presidente)</w:t>
            </w:r>
          </w:p>
          <w:p w14:paraId="3827B076" w14:textId="77777777" w:rsidR="002A2457" w:rsidRPr="002A4727" w:rsidRDefault="002A2457" w:rsidP="00817A5F">
            <w:pPr>
              <w:pStyle w:val="TabFicha"/>
              <w:rPr>
                <w:color w:val="auto"/>
              </w:rPr>
            </w:pPr>
            <w:r w:rsidRPr="002A4727">
              <w:rPr>
                <w:color w:val="auto"/>
              </w:rPr>
              <w:t xml:space="preserve">Maria Rita </w:t>
            </w:r>
            <w:proofErr w:type="spellStart"/>
            <w:r w:rsidRPr="002A4727">
              <w:rPr>
                <w:color w:val="auto"/>
              </w:rPr>
              <w:t>Drumond</w:t>
            </w:r>
            <w:proofErr w:type="spellEnd"/>
            <w:r w:rsidRPr="002A4727">
              <w:rPr>
                <w:color w:val="auto"/>
              </w:rPr>
              <w:t xml:space="preserve"> Viana</w:t>
            </w:r>
          </w:p>
          <w:p w14:paraId="65A980A6" w14:textId="77777777" w:rsidR="002A2457" w:rsidRPr="002A4727" w:rsidRDefault="002A2457" w:rsidP="00817A5F">
            <w:pPr>
              <w:pStyle w:val="TabFicha"/>
              <w:rPr>
                <w:color w:val="auto"/>
              </w:rPr>
            </w:pPr>
          </w:p>
          <w:p w14:paraId="32B93BB8" w14:textId="77777777" w:rsidR="002A2457" w:rsidRPr="002A4727" w:rsidRDefault="002A2457" w:rsidP="00817A5F">
            <w:pPr>
              <w:pStyle w:val="TabFicha"/>
              <w:rPr>
                <w:color w:val="auto"/>
              </w:rPr>
            </w:pPr>
          </w:p>
        </w:tc>
      </w:tr>
    </w:tbl>
    <w:p w14:paraId="0F9234A2" w14:textId="77777777" w:rsidR="002A2457" w:rsidRPr="002A4727" w:rsidRDefault="002A2457" w:rsidP="002A2457">
      <w:pPr>
        <w:rPr>
          <w:color w:val="auto"/>
        </w:rPr>
      </w:pPr>
    </w:p>
    <w:p w14:paraId="76F9DA94" w14:textId="77777777" w:rsidR="002A2457" w:rsidRPr="002A4727" w:rsidRDefault="002A2457" w:rsidP="002A2457">
      <w:pPr>
        <w:rPr>
          <w:color w:val="auto"/>
        </w:rPr>
      </w:pPr>
    </w:p>
    <w:p w14:paraId="6A4354A7" w14:textId="77777777" w:rsidR="002A2457" w:rsidRPr="002A4727" w:rsidRDefault="002A2457" w:rsidP="002A2457">
      <w:pPr>
        <w:pStyle w:val="FichaTecnica"/>
        <w:rPr>
          <w:color w:val="auto"/>
        </w:rPr>
      </w:pPr>
      <w:r w:rsidRPr="002A4727">
        <w:rPr>
          <w:color w:val="auto"/>
        </w:rPr>
        <w:t>FICHA CATALOGRÁFICA</w:t>
      </w:r>
    </w:p>
    <w:p w14:paraId="3413724B" w14:textId="77777777" w:rsidR="002A2457" w:rsidRPr="002A4727" w:rsidRDefault="002A2457" w:rsidP="002A2457">
      <w:pPr>
        <w:rPr>
          <w:color w:val="auto"/>
        </w:rPr>
      </w:pPr>
    </w:p>
    <w:p w14:paraId="6914891A" w14:textId="77777777" w:rsidR="002A2457" w:rsidRPr="002A4727" w:rsidRDefault="002A2457" w:rsidP="002A2457">
      <w:pPr>
        <w:rPr>
          <w:color w:val="auto"/>
        </w:rPr>
      </w:pPr>
    </w:p>
    <w:p w14:paraId="53DC8CD3" w14:textId="77777777" w:rsidR="002A2457" w:rsidRPr="002A4727" w:rsidRDefault="002A2457" w:rsidP="002A2457">
      <w:pPr>
        <w:ind w:firstLine="0"/>
        <w:jc w:val="center"/>
        <w:rPr>
          <w:color w:val="auto"/>
        </w:rPr>
      </w:pPr>
      <w:r w:rsidRPr="002A4727">
        <w:rPr>
          <w:color w:val="auto"/>
        </w:rPr>
        <w:t>Catalogação na fonte elaborada na Biblioteca da Universidade Federal de Santa Catarina.</w:t>
      </w:r>
    </w:p>
    <w:p w14:paraId="4F136773" w14:textId="77777777" w:rsidR="002A2457" w:rsidRPr="002A4727" w:rsidRDefault="002A2457" w:rsidP="002A2457">
      <w:pPr>
        <w:rPr>
          <w:color w:val="auto"/>
        </w:rPr>
      </w:pPr>
    </w:p>
    <w:p w14:paraId="212C51D3" w14:textId="77777777" w:rsidR="0007208F" w:rsidRPr="002A4727" w:rsidRDefault="0007208F" w:rsidP="009B679A">
      <w:pPr>
        <w:rPr>
          <w:color w:val="auto"/>
        </w:rPr>
      </w:pPr>
    </w:p>
    <w:p w14:paraId="3C4BDB87" w14:textId="77777777" w:rsidR="009B679A" w:rsidRPr="002A4727" w:rsidRDefault="009B679A" w:rsidP="009B679A">
      <w:pPr>
        <w:rPr>
          <w:color w:val="auto"/>
        </w:rPr>
        <w:sectPr w:rsidR="009B679A" w:rsidRPr="002A4727" w:rsidSect="004A2B3E">
          <w:headerReference w:type="even" r:id="rId13"/>
          <w:footerReference w:type="even" r:id="rId14"/>
          <w:pgSz w:w="11906" w:h="16838" w:code="9"/>
          <w:pgMar w:top="1134" w:right="1418" w:bottom="1134" w:left="1418" w:header="709" w:footer="709" w:gutter="0"/>
          <w:cols w:space="708"/>
          <w:docGrid w:linePitch="360"/>
        </w:sectPr>
      </w:pPr>
    </w:p>
    <w:p w14:paraId="4D547150" w14:textId="77777777" w:rsidR="00DC4D97" w:rsidRPr="00737641" w:rsidRDefault="00DC4D97" w:rsidP="00DC4D97">
      <w:pPr>
        <w:pStyle w:val="FichaTecnica"/>
        <w:rPr>
          <w:color w:val="auto"/>
        </w:rPr>
      </w:pPr>
      <w:r w:rsidRPr="00737641">
        <w:rPr>
          <w:color w:val="auto"/>
        </w:rPr>
        <w:lastRenderedPageBreak/>
        <w:t>SUMÁRIO</w:t>
      </w:r>
    </w:p>
    <w:p w14:paraId="3B8BE88C" w14:textId="5451C7CE" w:rsidR="00DC4D97" w:rsidRPr="00E37E63" w:rsidRDefault="00DC4D97" w:rsidP="00DD0E46">
      <w:pPr>
        <w:pStyle w:val="Sumrio1"/>
        <w:rPr>
          <w:rFonts w:eastAsiaTheme="minorEastAsia"/>
          <w:lang w:eastAsia="pt-BR"/>
        </w:rPr>
      </w:pPr>
      <w:r w:rsidRPr="00E37E63">
        <w:rPr>
          <w:noProof/>
        </w:rPr>
        <w:fldChar w:fldCharType="begin"/>
      </w:r>
      <w:r w:rsidRPr="00E37E63">
        <w:instrText xml:space="preserve"> TOC \o "1-4" \h \z \u </w:instrText>
      </w:r>
      <w:r w:rsidRPr="00E37E63">
        <w:rPr>
          <w:noProof/>
        </w:rPr>
        <w:fldChar w:fldCharType="separate"/>
      </w:r>
      <w:hyperlink w:anchor="_Toc462243156" w:history="1">
        <w:r w:rsidRPr="00E37E63">
          <w:rPr>
            <w:rStyle w:val="Hyperlink"/>
            <w:rFonts w:ascii="Arial" w:hAnsi="Arial"/>
            <w:color w:val="auto"/>
          </w:rPr>
          <w:t>1.</w:t>
        </w:r>
        <w:r w:rsidRPr="00E37E63">
          <w:rPr>
            <w:rFonts w:eastAsiaTheme="minorEastAsia"/>
            <w:lang w:eastAsia="pt-BR"/>
          </w:rPr>
          <w:tab/>
        </w:r>
        <w:r w:rsidRPr="00E37E63">
          <w:rPr>
            <w:rStyle w:val="Hyperlink"/>
            <w:rFonts w:ascii="Arial" w:hAnsi="Arial"/>
            <w:color w:val="auto"/>
          </w:rPr>
          <w:t>PERFIL INSTITUCIONAL</w:t>
        </w:r>
        <w:r w:rsidR="00E37E63" w:rsidRPr="00F46944">
          <w:rPr>
            <w:rStyle w:val="Hyperlink"/>
            <w:rFonts w:ascii="Arial" w:hAnsi="Arial"/>
            <w:b w:val="0"/>
            <w:color w:val="auto"/>
            <w:sz w:val="20"/>
            <w:szCs w:val="20"/>
          </w:rPr>
          <w:t>.................</w:t>
        </w:r>
        <w:r w:rsidR="00162751">
          <w:rPr>
            <w:rStyle w:val="Hyperlink"/>
            <w:rFonts w:ascii="Arial" w:hAnsi="Arial"/>
            <w:b w:val="0"/>
            <w:color w:val="auto"/>
            <w:sz w:val="20"/>
            <w:szCs w:val="20"/>
          </w:rPr>
          <w:t>.........................</w:t>
        </w:r>
        <w:r w:rsidR="00E37E63" w:rsidRPr="00F46944">
          <w:rPr>
            <w:rStyle w:val="Hyperlink"/>
            <w:rFonts w:ascii="Arial" w:hAnsi="Arial"/>
            <w:b w:val="0"/>
            <w:color w:val="auto"/>
            <w:sz w:val="20"/>
            <w:szCs w:val="20"/>
          </w:rPr>
          <w:t>......................................................</w:t>
        </w:r>
      </w:hyperlink>
      <w:r w:rsidR="008056A0" w:rsidRPr="00F46944">
        <w:rPr>
          <w:rFonts w:ascii="Arial" w:hAnsi="Arial"/>
          <w:b w:val="0"/>
          <w:sz w:val="20"/>
          <w:szCs w:val="20"/>
        </w:rPr>
        <w:t>9</w:t>
      </w:r>
    </w:p>
    <w:p w14:paraId="01651E93" w14:textId="3A9E48D0" w:rsidR="00DC4D97" w:rsidRPr="00E37E63" w:rsidRDefault="005C3A42" w:rsidP="00F46944">
      <w:pPr>
        <w:pStyle w:val="Sumrio2"/>
        <w:rPr>
          <w:rFonts w:eastAsiaTheme="minorEastAsia"/>
          <w:lang w:eastAsia="pt-BR"/>
        </w:rPr>
      </w:pPr>
      <w:hyperlink w:anchor="_Toc462243157" w:history="1">
        <w:r w:rsidR="00DC4D97" w:rsidRPr="00162751">
          <w:rPr>
            <w:rStyle w:val="Hyperlink"/>
            <w:b/>
            <w:color w:val="auto"/>
            <w:sz w:val="24"/>
            <w:szCs w:val="24"/>
          </w:rPr>
          <w:t>1.1.</w:t>
        </w:r>
        <w:r w:rsidR="00DC4D97" w:rsidRPr="00162751">
          <w:rPr>
            <w:rFonts w:eastAsiaTheme="minorEastAsia"/>
            <w:b/>
            <w:lang w:eastAsia="pt-BR"/>
          </w:rPr>
          <w:t xml:space="preserve"> </w:t>
        </w:r>
        <w:r w:rsidR="00DC4D97" w:rsidRPr="00162751">
          <w:rPr>
            <w:rStyle w:val="Hyperlink"/>
            <w:b/>
            <w:color w:val="auto"/>
            <w:sz w:val="24"/>
            <w:szCs w:val="24"/>
          </w:rPr>
          <w:t>Universidade Federal da Santa Catarina: visão, missão e princípios norteadores</w:t>
        </w:r>
        <w:r w:rsidR="00DC4D97" w:rsidRPr="00F46944">
          <w:rPr>
            <w:webHidden/>
          </w:rPr>
          <w:tab/>
        </w:r>
      </w:hyperlink>
      <w:r w:rsidR="008056A0" w:rsidRPr="00F46944">
        <w:t>9</w:t>
      </w:r>
    </w:p>
    <w:p w14:paraId="1F52AD78" w14:textId="1CBF54A9" w:rsidR="00DC4D97" w:rsidRPr="00E37E63" w:rsidRDefault="005C3A42" w:rsidP="00F46944">
      <w:pPr>
        <w:pStyle w:val="Sumrio2"/>
        <w:rPr>
          <w:rFonts w:eastAsiaTheme="minorEastAsia"/>
          <w:lang w:eastAsia="pt-BR"/>
        </w:rPr>
      </w:pPr>
      <w:hyperlink w:anchor="_Toc462243158" w:history="1">
        <w:r w:rsidR="00DC4D97" w:rsidRPr="00162751">
          <w:rPr>
            <w:rStyle w:val="Hyperlink"/>
            <w:b/>
            <w:color w:val="auto"/>
            <w:sz w:val="24"/>
            <w:szCs w:val="24"/>
          </w:rPr>
          <w:t>1.2. Centro de Comunicação e Expressão: história e estrutura</w:t>
        </w:r>
        <w:r w:rsidR="00DC4D97" w:rsidRPr="00F46944">
          <w:rPr>
            <w:webHidden/>
          </w:rPr>
          <w:tab/>
        </w:r>
      </w:hyperlink>
      <w:r w:rsidR="008056A0" w:rsidRPr="00F46944">
        <w:t>10</w:t>
      </w:r>
    </w:p>
    <w:p w14:paraId="41D593AF" w14:textId="1EDCBF21" w:rsidR="00DC4D97" w:rsidRPr="00E37E63" w:rsidRDefault="005C3A42" w:rsidP="00F46944">
      <w:pPr>
        <w:pStyle w:val="Sumrio2"/>
        <w:rPr>
          <w:rFonts w:eastAsiaTheme="minorEastAsia"/>
          <w:lang w:eastAsia="pt-BR"/>
        </w:rPr>
      </w:pPr>
      <w:hyperlink w:anchor="_Toc462243159" w:history="1">
        <w:r w:rsidR="00DC4D97" w:rsidRPr="00162751">
          <w:rPr>
            <w:rStyle w:val="Hyperlink"/>
            <w:b/>
            <w:color w:val="auto"/>
            <w:sz w:val="24"/>
            <w:szCs w:val="24"/>
          </w:rPr>
          <w:t>1.3. Departamento de Língua e Literatura Estrangeiras: estrutura departamental</w:t>
        </w:r>
        <w:r w:rsidR="00DC4D97" w:rsidRPr="00F46944">
          <w:rPr>
            <w:webHidden/>
          </w:rPr>
          <w:tab/>
        </w:r>
      </w:hyperlink>
      <w:r w:rsidR="00DC4D97" w:rsidRPr="00F46944">
        <w:t>1</w:t>
      </w:r>
      <w:r w:rsidR="008056A0" w:rsidRPr="00F46944">
        <w:t>1</w:t>
      </w:r>
    </w:p>
    <w:p w14:paraId="398F83AB" w14:textId="07E6D7E8" w:rsidR="00DC4D97" w:rsidRPr="00E37E63" w:rsidRDefault="005C3A42" w:rsidP="00F46944">
      <w:pPr>
        <w:pStyle w:val="Sumrio2"/>
        <w:rPr>
          <w:rFonts w:eastAsiaTheme="minorEastAsia"/>
          <w:lang w:eastAsia="pt-BR"/>
        </w:rPr>
      </w:pPr>
      <w:hyperlink w:anchor="_Toc462243160" w:history="1">
        <w:r w:rsidR="00DC4D97" w:rsidRPr="00162751">
          <w:rPr>
            <w:rStyle w:val="Hyperlink"/>
            <w:b/>
            <w:color w:val="auto"/>
            <w:sz w:val="24"/>
            <w:szCs w:val="24"/>
          </w:rPr>
          <w:t xml:space="preserve">1.4. Curso de </w:t>
        </w:r>
        <w:r w:rsidR="008056A0" w:rsidRPr="00162751">
          <w:rPr>
            <w:rStyle w:val="Hyperlink"/>
            <w:b/>
            <w:color w:val="auto"/>
            <w:sz w:val="24"/>
            <w:szCs w:val="24"/>
          </w:rPr>
          <w:t>Bacharelado</w:t>
        </w:r>
        <w:r w:rsidR="00DC4D97" w:rsidRPr="00162751">
          <w:rPr>
            <w:rStyle w:val="Hyperlink"/>
            <w:b/>
            <w:color w:val="auto"/>
            <w:sz w:val="24"/>
            <w:szCs w:val="24"/>
          </w:rPr>
          <w:t xml:space="preserve"> em Letras – Inglês: contextualização e justificativa</w:t>
        </w:r>
        <w:r w:rsidR="00DC4D97" w:rsidRPr="00F46944">
          <w:rPr>
            <w:webHidden/>
          </w:rPr>
          <w:tab/>
        </w:r>
      </w:hyperlink>
      <w:r w:rsidR="00DC4D97" w:rsidRPr="00F46944">
        <w:t>1</w:t>
      </w:r>
      <w:r w:rsidR="00023013">
        <w:t>1</w:t>
      </w:r>
    </w:p>
    <w:p w14:paraId="51BB063F" w14:textId="0F8D9F5A" w:rsidR="00DC4D97" w:rsidRPr="00E37E63" w:rsidRDefault="005C3A42" w:rsidP="00E37E63">
      <w:pPr>
        <w:pStyle w:val="Sumrio3"/>
        <w:ind w:firstLine="1198"/>
        <w:rPr>
          <w:rFonts w:ascii="Arial" w:eastAsiaTheme="minorEastAsia" w:hAnsi="Arial"/>
          <w:color w:val="auto"/>
          <w:lang w:eastAsia="pt-BR"/>
        </w:rPr>
      </w:pPr>
      <w:hyperlink w:anchor="_Toc462243161" w:history="1">
        <w:r w:rsidR="00DC4D97" w:rsidRPr="00E37E63">
          <w:rPr>
            <w:rStyle w:val="Hyperlink"/>
            <w:rFonts w:ascii="Arial" w:hAnsi="Arial"/>
            <w:color w:val="auto"/>
          </w:rPr>
          <w:t>1.4.1. Formas de ingresso</w:t>
        </w:r>
        <w:r w:rsidR="00E37E63" w:rsidRPr="00E37E63">
          <w:rPr>
            <w:rStyle w:val="Hyperlink"/>
            <w:rFonts w:ascii="Arial" w:hAnsi="Arial"/>
            <w:color w:val="auto"/>
          </w:rPr>
          <w:t>.............................</w:t>
        </w:r>
        <w:r w:rsidR="00E37E63">
          <w:rPr>
            <w:rStyle w:val="Hyperlink"/>
            <w:rFonts w:ascii="Arial" w:hAnsi="Arial"/>
            <w:color w:val="auto"/>
          </w:rPr>
          <w:t>.......................</w:t>
        </w:r>
        <w:r w:rsidR="00E37E63" w:rsidRPr="00E37E63">
          <w:rPr>
            <w:rStyle w:val="Hyperlink"/>
            <w:rFonts w:ascii="Arial" w:hAnsi="Arial"/>
            <w:color w:val="auto"/>
          </w:rPr>
          <w:t>...............................</w:t>
        </w:r>
      </w:hyperlink>
      <w:r w:rsidR="00E37E63" w:rsidRPr="00E37E63">
        <w:rPr>
          <w:rFonts w:ascii="Arial" w:hAnsi="Arial"/>
          <w:bCs/>
          <w:color w:val="auto"/>
        </w:rPr>
        <w:t>........</w:t>
      </w:r>
      <w:r w:rsidR="00DC4D97" w:rsidRPr="00E37E63">
        <w:rPr>
          <w:rFonts w:ascii="Arial" w:hAnsi="Arial"/>
          <w:color w:val="auto"/>
        </w:rPr>
        <w:t>1</w:t>
      </w:r>
      <w:r w:rsidR="008056A0" w:rsidRPr="00E37E63">
        <w:rPr>
          <w:rFonts w:ascii="Arial" w:hAnsi="Arial"/>
          <w:color w:val="auto"/>
        </w:rPr>
        <w:t>4</w:t>
      </w:r>
    </w:p>
    <w:p w14:paraId="0EEB7189" w14:textId="6D842ECE" w:rsidR="00DC4D97" w:rsidRPr="00E37E63" w:rsidRDefault="005C3A42" w:rsidP="00E37E63">
      <w:pPr>
        <w:pStyle w:val="Sumrio3"/>
        <w:ind w:firstLine="1198"/>
        <w:rPr>
          <w:rFonts w:ascii="Arial" w:eastAsiaTheme="minorEastAsia" w:hAnsi="Arial"/>
          <w:color w:val="auto"/>
          <w:lang w:eastAsia="pt-BR"/>
        </w:rPr>
      </w:pPr>
      <w:hyperlink w:anchor="_Toc462243162" w:history="1">
        <w:r w:rsidR="00DC4D97" w:rsidRPr="00E37E63">
          <w:rPr>
            <w:rStyle w:val="Hyperlink"/>
            <w:rFonts w:ascii="Arial" w:hAnsi="Arial"/>
            <w:color w:val="auto"/>
          </w:rPr>
          <w:t>1.4.2. Matriz curricular</w:t>
        </w:r>
      </w:hyperlink>
      <w:r w:rsidR="00E37E63" w:rsidRPr="00E37E63">
        <w:rPr>
          <w:rFonts w:ascii="Arial" w:hAnsi="Arial"/>
          <w:bCs/>
          <w:color w:val="auto"/>
        </w:rPr>
        <w:t>......................................</w:t>
      </w:r>
      <w:r w:rsidR="00E37E63">
        <w:rPr>
          <w:rFonts w:ascii="Arial" w:hAnsi="Arial"/>
          <w:bCs/>
          <w:color w:val="auto"/>
        </w:rPr>
        <w:t>........................</w:t>
      </w:r>
      <w:r w:rsidR="00E37E63" w:rsidRPr="00E37E63">
        <w:rPr>
          <w:rFonts w:ascii="Arial" w:hAnsi="Arial"/>
          <w:bCs/>
          <w:color w:val="auto"/>
        </w:rPr>
        <w:t>....................................</w:t>
      </w:r>
      <w:r w:rsidR="00DC4D97" w:rsidRPr="00E37E63">
        <w:rPr>
          <w:rFonts w:ascii="Arial" w:hAnsi="Arial"/>
          <w:color w:val="auto"/>
        </w:rPr>
        <w:t>1</w:t>
      </w:r>
      <w:r w:rsidR="008056A0" w:rsidRPr="00E37E63">
        <w:rPr>
          <w:rFonts w:ascii="Arial" w:hAnsi="Arial"/>
          <w:color w:val="auto"/>
        </w:rPr>
        <w:t>5</w:t>
      </w:r>
    </w:p>
    <w:p w14:paraId="796F55A7" w14:textId="7AF5B177" w:rsidR="00DC4D97" w:rsidRPr="00E37E63" w:rsidRDefault="005C3A42" w:rsidP="00E37E63">
      <w:pPr>
        <w:pStyle w:val="Sumrio3"/>
        <w:ind w:firstLine="1198"/>
        <w:rPr>
          <w:rFonts w:ascii="Arial" w:hAnsi="Arial"/>
          <w:color w:val="auto"/>
        </w:rPr>
      </w:pPr>
      <w:hyperlink w:anchor="_Toc462243163" w:history="1">
        <w:r w:rsidR="00DC4D97" w:rsidRPr="00E37E63">
          <w:rPr>
            <w:rStyle w:val="Hyperlink"/>
            <w:rFonts w:ascii="Arial" w:hAnsi="Arial"/>
            <w:color w:val="auto"/>
          </w:rPr>
          <w:t>1.4.3. Perfil profissional do egresso</w:t>
        </w:r>
      </w:hyperlink>
      <w:r w:rsidR="00E37E63">
        <w:rPr>
          <w:rFonts w:ascii="Arial" w:hAnsi="Arial"/>
          <w:bCs/>
          <w:color w:val="auto"/>
        </w:rPr>
        <w:t>.............................................................................</w:t>
      </w:r>
      <w:r w:rsidR="00DC4D97" w:rsidRPr="00E37E63">
        <w:rPr>
          <w:rFonts w:ascii="Arial" w:hAnsi="Arial"/>
          <w:color w:val="auto"/>
        </w:rPr>
        <w:t>1</w:t>
      </w:r>
      <w:r w:rsidR="008056A0" w:rsidRPr="00E37E63">
        <w:rPr>
          <w:rFonts w:ascii="Arial" w:hAnsi="Arial"/>
          <w:color w:val="auto"/>
        </w:rPr>
        <w:t>5</w:t>
      </w:r>
    </w:p>
    <w:p w14:paraId="13C7D3D8" w14:textId="5D3D4032" w:rsidR="00DC4D97" w:rsidRPr="00E37E63" w:rsidRDefault="005C3A42" w:rsidP="00F46944">
      <w:pPr>
        <w:pStyle w:val="Sumrio2"/>
      </w:pPr>
      <w:hyperlink w:anchor="_Toc462243164" w:history="1">
        <w:r w:rsidR="00DC4D97" w:rsidRPr="00162751">
          <w:rPr>
            <w:rStyle w:val="Hyperlink"/>
            <w:b/>
            <w:color w:val="auto"/>
            <w:sz w:val="24"/>
            <w:szCs w:val="24"/>
          </w:rPr>
          <w:t>1.5.</w:t>
        </w:r>
        <w:r w:rsidR="00DC4D97" w:rsidRPr="00162751">
          <w:rPr>
            <w:rFonts w:eastAsiaTheme="minorEastAsia"/>
            <w:b/>
            <w:lang w:eastAsia="pt-BR"/>
          </w:rPr>
          <w:t xml:space="preserve"> </w:t>
        </w:r>
        <w:r w:rsidR="00DC4D97" w:rsidRPr="00162751">
          <w:rPr>
            <w:rStyle w:val="Hyperlink"/>
            <w:b/>
            <w:color w:val="auto"/>
            <w:sz w:val="24"/>
            <w:szCs w:val="24"/>
          </w:rPr>
          <w:t>Relações étnico-raciais, história e cultura afro-brasileira e indígena no ensino</w:t>
        </w:r>
        <w:r w:rsidR="00DC4D97" w:rsidRPr="00F46944">
          <w:rPr>
            <w:webHidden/>
          </w:rPr>
          <w:tab/>
        </w:r>
      </w:hyperlink>
      <w:r w:rsidR="00DC4D97" w:rsidRPr="00F46944">
        <w:t>.................1</w:t>
      </w:r>
      <w:r w:rsidR="008056A0" w:rsidRPr="00F46944">
        <w:t>6</w:t>
      </w:r>
    </w:p>
    <w:p w14:paraId="7416D0FE" w14:textId="7B8D4900" w:rsidR="00DC4D97" w:rsidRPr="00E37E63" w:rsidRDefault="00DC4D97" w:rsidP="00E37E63">
      <w:pPr>
        <w:spacing w:before="120" w:after="120" w:line="240" w:lineRule="auto"/>
        <w:ind w:left="1134" w:firstLine="0"/>
        <w:rPr>
          <w:color w:val="auto"/>
          <w:sz w:val="24"/>
          <w:szCs w:val="24"/>
        </w:rPr>
      </w:pPr>
      <w:r w:rsidRPr="00E37E63">
        <w:rPr>
          <w:b/>
          <w:color w:val="auto"/>
          <w:sz w:val="24"/>
          <w:szCs w:val="24"/>
        </w:rPr>
        <w:t>1.6 Proteção dos Direitos da Pessoa com Transtorno do Espectro Autista, conforme disposto na Lei N° 12.764, de 27 de dezembro de 2012</w:t>
      </w:r>
      <w:r w:rsidRPr="00F46944">
        <w:rPr>
          <w:color w:val="auto"/>
          <w:sz w:val="20"/>
          <w:szCs w:val="20"/>
        </w:rPr>
        <w:t>....................................</w:t>
      </w:r>
      <w:r w:rsidR="00162751">
        <w:rPr>
          <w:color w:val="auto"/>
          <w:sz w:val="20"/>
          <w:szCs w:val="20"/>
        </w:rPr>
        <w:t>......................</w:t>
      </w:r>
      <w:r w:rsidRPr="00F46944">
        <w:rPr>
          <w:color w:val="auto"/>
          <w:sz w:val="20"/>
          <w:szCs w:val="20"/>
        </w:rPr>
        <w:t>.......................................................................</w:t>
      </w:r>
      <w:r w:rsidR="00023013">
        <w:rPr>
          <w:color w:val="auto"/>
          <w:sz w:val="20"/>
          <w:szCs w:val="20"/>
        </w:rPr>
        <w:t>20</w:t>
      </w:r>
    </w:p>
    <w:p w14:paraId="2A5CA413" w14:textId="2B3D1E7F" w:rsidR="00DC4D97" w:rsidRPr="00F46944" w:rsidRDefault="005C3A42" w:rsidP="00F46944">
      <w:pPr>
        <w:pStyle w:val="Sumrio2"/>
        <w:rPr>
          <w:rFonts w:eastAsiaTheme="minorEastAsia"/>
          <w:lang w:eastAsia="pt-BR"/>
        </w:rPr>
      </w:pPr>
      <w:hyperlink w:anchor="_Toc462243165" w:history="1">
        <w:r w:rsidR="00DC4D97" w:rsidRPr="00F46944">
          <w:rPr>
            <w:rStyle w:val="Hyperlink"/>
            <w:b/>
            <w:color w:val="auto"/>
            <w:sz w:val="24"/>
            <w:szCs w:val="24"/>
          </w:rPr>
          <w:t>1.7 Libras no currículo do curso de Letras – Inglês</w:t>
        </w:r>
        <w:r w:rsidR="00DC4D97" w:rsidRPr="00F46944">
          <w:rPr>
            <w:webHidden/>
          </w:rPr>
          <w:tab/>
        </w:r>
      </w:hyperlink>
      <w:r w:rsidR="00023013">
        <w:t>20</w:t>
      </w:r>
    </w:p>
    <w:p w14:paraId="3F0F33DC" w14:textId="5E1A8C29" w:rsidR="00DC4D97" w:rsidRPr="007C2A0D" w:rsidRDefault="005C3A42" w:rsidP="00F46944">
      <w:pPr>
        <w:pStyle w:val="Sumrio2"/>
      </w:pPr>
      <w:hyperlink w:anchor="_Toc462243166" w:history="1">
        <w:r w:rsidR="00DC4D97" w:rsidRPr="00F46944">
          <w:rPr>
            <w:rStyle w:val="Hyperlink"/>
            <w:b/>
            <w:color w:val="auto"/>
            <w:sz w:val="24"/>
            <w:szCs w:val="24"/>
          </w:rPr>
          <w:t>1.8. Políticas de Educação Ambiental no currículo do curso de Letras – Inglês</w:t>
        </w:r>
        <w:r w:rsidR="00DC4D97" w:rsidRPr="007C2A0D">
          <w:rPr>
            <w:webHidden/>
          </w:rPr>
          <w:tab/>
        </w:r>
      </w:hyperlink>
      <w:r w:rsidR="00023013">
        <w:t>20</w:t>
      </w:r>
    </w:p>
    <w:p w14:paraId="107F219C" w14:textId="3552D4D0" w:rsidR="00DC4D97" w:rsidRPr="00E37E63" w:rsidRDefault="005C3A42" w:rsidP="00DD0E46">
      <w:pPr>
        <w:pStyle w:val="Sumrio1"/>
        <w:rPr>
          <w:rFonts w:eastAsiaTheme="minorEastAsia"/>
          <w:lang w:eastAsia="pt-BR"/>
        </w:rPr>
      </w:pPr>
      <w:hyperlink w:anchor="_Toc462243167" w:history="1">
        <w:r w:rsidR="00DC4D97" w:rsidRPr="00E37E63">
          <w:rPr>
            <w:rStyle w:val="Hyperlink"/>
            <w:rFonts w:ascii="Arial" w:hAnsi="Arial"/>
            <w:color w:val="auto"/>
          </w:rPr>
          <w:t>2.</w:t>
        </w:r>
        <w:r w:rsidR="00DC4D97" w:rsidRPr="00E37E63">
          <w:rPr>
            <w:rFonts w:eastAsiaTheme="minorEastAsia"/>
            <w:lang w:eastAsia="pt-BR"/>
          </w:rPr>
          <w:tab/>
        </w:r>
        <w:r w:rsidR="00DC4D97" w:rsidRPr="00E37E63">
          <w:rPr>
            <w:rStyle w:val="Hyperlink"/>
            <w:rFonts w:ascii="Arial" w:hAnsi="Arial"/>
            <w:color w:val="auto"/>
          </w:rPr>
          <w:t>ORGANIZAÇÃO DIDÁTICO-PEDAGÓGICA</w:t>
        </w:r>
      </w:hyperlink>
      <w:r w:rsidR="00E37E63" w:rsidRPr="00F46944">
        <w:rPr>
          <w:rFonts w:ascii="Arial" w:hAnsi="Arial"/>
          <w:b w:val="0"/>
          <w:sz w:val="20"/>
          <w:szCs w:val="20"/>
        </w:rPr>
        <w:t>......</w:t>
      </w:r>
      <w:r w:rsidR="00153752">
        <w:rPr>
          <w:rFonts w:ascii="Arial" w:hAnsi="Arial"/>
          <w:b w:val="0"/>
          <w:sz w:val="20"/>
          <w:szCs w:val="20"/>
        </w:rPr>
        <w:t>....</w:t>
      </w:r>
      <w:r w:rsidR="00E37E63" w:rsidRPr="00F46944">
        <w:rPr>
          <w:rFonts w:ascii="Arial" w:hAnsi="Arial"/>
          <w:b w:val="0"/>
          <w:sz w:val="20"/>
          <w:szCs w:val="20"/>
        </w:rPr>
        <w:t>................................................</w:t>
      </w:r>
      <w:r w:rsidR="00DC4D97" w:rsidRPr="00F46944">
        <w:rPr>
          <w:rFonts w:ascii="Arial" w:hAnsi="Arial"/>
          <w:b w:val="0"/>
          <w:sz w:val="20"/>
          <w:szCs w:val="20"/>
        </w:rPr>
        <w:t>2</w:t>
      </w:r>
      <w:r w:rsidR="00023013">
        <w:rPr>
          <w:rFonts w:ascii="Arial" w:hAnsi="Arial"/>
          <w:b w:val="0"/>
          <w:sz w:val="20"/>
          <w:szCs w:val="20"/>
        </w:rPr>
        <w:t>4</w:t>
      </w:r>
    </w:p>
    <w:p w14:paraId="78391A36" w14:textId="301D2BDB" w:rsidR="00DC4D97" w:rsidRPr="007C2A0D" w:rsidRDefault="005C3A42" w:rsidP="00F46944">
      <w:pPr>
        <w:pStyle w:val="Sumrio2"/>
        <w:rPr>
          <w:rFonts w:eastAsiaTheme="minorEastAsia"/>
          <w:lang w:eastAsia="pt-BR"/>
        </w:rPr>
      </w:pPr>
      <w:hyperlink w:anchor="_Toc462243168" w:history="1">
        <w:r w:rsidR="00DC4D97" w:rsidRPr="007C2A0D">
          <w:rPr>
            <w:rStyle w:val="Hyperlink"/>
            <w:b/>
            <w:color w:val="auto"/>
            <w:sz w:val="24"/>
            <w:szCs w:val="24"/>
          </w:rPr>
          <w:t>2.1. Sobre o Projeto Pedagógico</w:t>
        </w:r>
        <w:r w:rsidR="00DC4D97" w:rsidRPr="007C2A0D">
          <w:rPr>
            <w:webHidden/>
          </w:rPr>
          <w:tab/>
        </w:r>
      </w:hyperlink>
      <w:r w:rsidR="00DC4D97" w:rsidRPr="007C2A0D">
        <w:t>2</w:t>
      </w:r>
      <w:r w:rsidR="00023013">
        <w:t>4</w:t>
      </w:r>
    </w:p>
    <w:p w14:paraId="41AF80D4" w14:textId="23066768" w:rsidR="00DC4D97" w:rsidRPr="007C2A0D" w:rsidRDefault="005C3A42" w:rsidP="00F46944">
      <w:pPr>
        <w:pStyle w:val="Sumrio2"/>
      </w:pPr>
      <w:hyperlink w:anchor="_Toc462243169" w:history="1">
        <w:r w:rsidR="00DC4D97" w:rsidRPr="007C2A0D">
          <w:rPr>
            <w:rStyle w:val="Hyperlink"/>
            <w:b/>
            <w:color w:val="auto"/>
            <w:sz w:val="24"/>
            <w:szCs w:val="24"/>
          </w:rPr>
          <w:t>2.2. Políticas institucionais: integração ensino/pesquisa/extensão</w:t>
        </w:r>
        <w:r w:rsidR="00DC4D97" w:rsidRPr="007C2A0D">
          <w:rPr>
            <w:webHidden/>
          </w:rPr>
          <w:tab/>
        </w:r>
      </w:hyperlink>
      <w:r w:rsidR="00DC4D97" w:rsidRPr="007C2A0D">
        <w:t>2</w:t>
      </w:r>
      <w:r w:rsidR="00023013">
        <w:t>5</w:t>
      </w:r>
    </w:p>
    <w:p w14:paraId="04EE1E8F" w14:textId="5ECD7E4F" w:rsidR="00DC4D97" w:rsidRPr="00E37E63" w:rsidRDefault="00DC4D97" w:rsidP="00E37E63">
      <w:pPr>
        <w:spacing w:before="120" w:after="120" w:line="240" w:lineRule="auto"/>
        <w:ind w:left="1418" w:firstLine="0"/>
        <w:rPr>
          <w:color w:val="auto"/>
          <w:sz w:val="20"/>
          <w:szCs w:val="20"/>
        </w:rPr>
      </w:pPr>
      <w:r w:rsidRPr="00E37E63">
        <w:rPr>
          <w:color w:val="auto"/>
          <w:sz w:val="20"/>
          <w:szCs w:val="20"/>
        </w:rPr>
        <w:t xml:space="preserve">2.2.1 </w:t>
      </w:r>
      <w:r w:rsidR="00E37E63" w:rsidRPr="00E37E63">
        <w:rPr>
          <w:color w:val="auto"/>
          <w:sz w:val="20"/>
          <w:szCs w:val="20"/>
        </w:rPr>
        <w:t>E</w:t>
      </w:r>
      <w:r w:rsidRPr="00E37E63">
        <w:rPr>
          <w:color w:val="auto"/>
          <w:sz w:val="20"/>
          <w:szCs w:val="20"/>
        </w:rPr>
        <w:t>xtracurricular...........................</w:t>
      </w:r>
      <w:r w:rsidR="00E37E63">
        <w:rPr>
          <w:color w:val="auto"/>
          <w:sz w:val="20"/>
          <w:szCs w:val="20"/>
        </w:rPr>
        <w:t>.......................</w:t>
      </w:r>
      <w:r w:rsidRPr="00E37E63">
        <w:rPr>
          <w:color w:val="auto"/>
          <w:sz w:val="20"/>
          <w:szCs w:val="20"/>
        </w:rPr>
        <w:t>...................................................2</w:t>
      </w:r>
      <w:r w:rsidR="00023013">
        <w:rPr>
          <w:color w:val="auto"/>
          <w:sz w:val="20"/>
          <w:szCs w:val="20"/>
        </w:rPr>
        <w:t>5</w:t>
      </w:r>
    </w:p>
    <w:p w14:paraId="3E1709C0" w14:textId="44FED926" w:rsidR="00DC4D97" w:rsidRPr="00E37E63" w:rsidRDefault="00DC4D97" w:rsidP="00E37E63">
      <w:pPr>
        <w:spacing w:before="120" w:after="120" w:line="240" w:lineRule="auto"/>
        <w:ind w:left="1418" w:firstLine="0"/>
        <w:rPr>
          <w:color w:val="auto"/>
          <w:sz w:val="20"/>
          <w:szCs w:val="20"/>
        </w:rPr>
      </w:pPr>
      <w:r w:rsidRPr="00E37E63">
        <w:rPr>
          <w:color w:val="auto"/>
          <w:sz w:val="20"/>
          <w:szCs w:val="20"/>
        </w:rPr>
        <w:t>2.2.2 Semana de Letras......................</w:t>
      </w:r>
      <w:r w:rsidR="00E37E63">
        <w:rPr>
          <w:color w:val="auto"/>
          <w:sz w:val="20"/>
          <w:szCs w:val="20"/>
        </w:rPr>
        <w:t>......................</w:t>
      </w:r>
      <w:r w:rsidRPr="00E37E63">
        <w:rPr>
          <w:color w:val="auto"/>
          <w:sz w:val="20"/>
          <w:szCs w:val="20"/>
        </w:rPr>
        <w:t>...................................................2</w:t>
      </w:r>
      <w:r w:rsidR="00023013">
        <w:rPr>
          <w:color w:val="auto"/>
          <w:sz w:val="20"/>
          <w:szCs w:val="20"/>
        </w:rPr>
        <w:t>5</w:t>
      </w:r>
    </w:p>
    <w:p w14:paraId="14DDCE43" w14:textId="54D97342" w:rsidR="00DC4D97" w:rsidRPr="00E37E63" w:rsidRDefault="00DC4D97" w:rsidP="00E37E63">
      <w:pPr>
        <w:spacing w:before="120" w:after="120" w:line="240" w:lineRule="auto"/>
        <w:ind w:left="1418" w:firstLine="0"/>
        <w:rPr>
          <w:color w:val="auto"/>
          <w:sz w:val="20"/>
          <w:szCs w:val="20"/>
        </w:rPr>
      </w:pPr>
      <w:r w:rsidRPr="00E37E63">
        <w:rPr>
          <w:color w:val="auto"/>
          <w:sz w:val="20"/>
          <w:szCs w:val="20"/>
        </w:rPr>
        <w:t>2.2.3 SEPEX......................................</w:t>
      </w:r>
      <w:r w:rsidR="00E37E63">
        <w:rPr>
          <w:color w:val="auto"/>
          <w:sz w:val="20"/>
          <w:szCs w:val="20"/>
        </w:rPr>
        <w:t>.................</w:t>
      </w:r>
      <w:r w:rsidRPr="00E37E63">
        <w:rPr>
          <w:color w:val="auto"/>
          <w:sz w:val="20"/>
          <w:szCs w:val="20"/>
        </w:rPr>
        <w:t>.........................................................</w:t>
      </w:r>
      <w:r w:rsidR="008056A0" w:rsidRPr="00E37E63">
        <w:rPr>
          <w:color w:val="auto"/>
          <w:sz w:val="20"/>
          <w:szCs w:val="20"/>
        </w:rPr>
        <w:t>2</w:t>
      </w:r>
      <w:r w:rsidR="003103B5">
        <w:rPr>
          <w:color w:val="auto"/>
          <w:sz w:val="20"/>
          <w:szCs w:val="20"/>
        </w:rPr>
        <w:t>6</w:t>
      </w:r>
    </w:p>
    <w:p w14:paraId="1C3EAD12" w14:textId="472222FA" w:rsidR="00DC4D97" w:rsidRPr="00E37E63" w:rsidRDefault="00DC4D97" w:rsidP="00E37E63">
      <w:pPr>
        <w:spacing w:before="120" w:after="120" w:line="240" w:lineRule="auto"/>
        <w:ind w:left="1418" w:firstLine="0"/>
        <w:rPr>
          <w:color w:val="auto"/>
          <w:sz w:val="20"/>
          <w:szCs w:val="20"/>
        </w:rPr>
      </w:pPr>
      <w:r w:rsidRPr="00E37E63">
        <w:rPr>
          <w:color w:val="auto"/>
          <w:sz w:val="20"/>
          <w:szCs w:val="20"/>
        </w:rPr>
        <w:t>2.2.4 Programa de Educação Tutorial (PET)................</w:t>
      </w:r>
      <w:r w:rsidR="00E37E63">
        <w:rPr>
          <w:color w:val="auto"/>
          <w:sz w:val="20"/>
          <w:szCs w:val="20"/>
        </w:rPr>
        <w:t>.........</w:t>
      </w:r>
      <w:r w:rsidRPr="00E37E63">
        <w:rPr>
          <w:color w:val="auto"/>
          <w:sz w:val="20"/>
          <w:szCs w:val="20"/>
        </w:rPr>
        <w:t>......................................2</w:t>
      </w:r>
      <w:r w:rsidR="003103B5">
        <w:rPr>
          <w:color w:val="auto"/>
          <w:sz w:val="20"/>
          <w:szCs w:val="20"/>
        </w:rPr>
        <w:t>6</w:t>
      </w:r>
    </w:p>
    <w:p w14:paraId="3F99FB04" w14:textId="61BD89D6" w:rsidR="00DC4D97" w:rsidRPr="00E37E63" w:rsidRDefault="005C3A42" w:rsidP="00F46944">
      <w:pPr>
        <w:pStyle w:val="Sumrio2"/>
        <w:rPr>
          <w:rFonts w:eastAsiaTheme="minorEastAsia"/>
          <w:lang w:eastAsia="pt-BR"/>
        </w:rPr>
      </w:pPr>
      <w:hyperlink w:anchor="_Toc462243170" w:history="1">
        <w:r w:rsidR="00DC4D97" w:rsidRPr="007C2A0D">
          <w:rPr>
            <w:rStyle w:val="Hyperlink"/>
            <w:b/>
            <w:color w:val="auto"/>
            <w:sz w:val="24"/>
            <w:szCs w:val="24"/>
          </w:rPr>
          <w:t>2.3. Conteúdos curriculares</w:t>
        </w:r>
        <w:r w:rsidR="00DC4D97" w:rsidRPr="007C2A0D">
          <w:rPr>
            <w:webHidden/>
          </w:rPr>
          <w:tab/>
        </w:r>
      </w:hyperlink>
      <w:r w:rsidR="00DC4D97" w:rsidRPr="007C2A0D">
        <w:t>2</w:t>
      </w:r>
      <w:r w:rsidR="003103B5">
        <w:t>7</w:t>
      </w:r>
    </w:p>
    <w:p w14:paraId="113F96AE" w14:textId="7C472050" w:rsidR="00DC4D97" w:rsidRPr="007C2A0D" w:rsidRDefault="005C3A42" w:rsidP="00153752">
      <w:pPr>
        <w:pStyle w:val="Sumrio2"/>
        <w:ind w:left="1418"/>
        <w:rPr>
          <w:rFonts w:eastAsiaTheme="minorEastAsia"/>
          <w:lang w:eastAsia="pt-BR"/>
        </w:rPr>
      </w:pPr>
      <w:hyperlink w:anchor="_Toc462243171" w:history="1">
        <w:r w:rsidR="00DC4D97" w:rsidRPr="007C2A0D">
          <w:rPr>
            <w:rStyle w:val="Hyperlink"/>
            <w:color w:val="auto"/>
          </w:rPr>
          <w:t>2.3.1.Conteúdos curriculares das quatro primeiras fases - tronco comum</w:t>
        </w:r>
        <w:r w:rsidR="00DC4D97" w:rsidRPr="007C2A0D">
          <w:rPr>
            <w:webHidden/>
          </w:rPr>
          <w:tab/>
        </w:r>
      </w:hyperlink>
      <w:r w:rsidR="00DC4D97" w:rsidRPr="007C2A0D">
        <w:t>2</w:t>
      </w:r>
      <w:r w:rsidR="003103B5">
        <w:t>8</w:t>
      </w:r>
    </w:p>
    <w:p w14:paraId="4F845CF6" w14:textId="2072FCF8" w:rsidR="00DC4D97" w:rsidRPr="007C2A0D" w:rsidRDefault="005C3A42" w:rsidP="00153752">
      <w:pPr>
        <w:pStyle w:val="Sumrio2"/>
        <w:ind w:left="1418"/>
      </w:pPr>
      <w:hyperlink w:anchor="_Toc462243176" w:history="1">
        <w:r w:rsidR="00DC4D97" w:rsidRPr="007C2A0D">
          <w:t>2.3.2.Conteúdos curriculares das últimas quatro fases</w:t>
        </w:r>
        <w:r w:rsidR="00DC4D97" w:rsidRPr="007C2A0D">
          <w:rPr>
            <w:webHidden/>
          </w:rPr>
          <w:tab/>
        </w:r>
      </w:hyperlink>
      <w:r w:rsidR="00DC4D97" w:rsidRPr="007C2A0D">
        <w:t>2</w:t>
      </w:r>
      <w:r w:rsidR="003103B5">
        <w:t>8</w:t>
      </w:r>
    </w:p>
    <w:p w14:paraId="2BD26FA3" w14:textId="345D86B9" w:rsidR="00DC4D97" w:rsidRPr="00E37E63" w:rsidRDefault="00DC4D97" w:rsidP="00E37E63">
      <w:pPr>
        <w:tabs>
          <w:tab w:val="left" w:pos="993"/>
        </w:tabs>
        <w:spacing w:before="120" w:after="120" w:line="240" w:lineRule="auto"/>
        <w:ind w:left="1418" w:firstLine="0"/>
        <w:rPr>
          <w:color w:val="auto"/>
          <w:sz w:val="20"/>
          <w:szCs w:val="20"/>
        </w:rPr>
      </w:pPr>
      <w:r w:rsidRPr="00E37E63">
        <w:rPr>
          <w:color w:val="auto"/>
          <w:sz w:val="20"/>
          <w:szCs w:val="20"/>
        </w:rPr>
        <w:t>2.3.</w:t>
      </w:r>
      <w:r w:rsidR="003103B5">
        <w:rPr>
          <w:color w:val="auto"/>
          <w:sz w:val="20"/>
          <w:szCs w:val="20"/>
        </w:rPr>
        <w:t>3</w:t>
      </w:r>
      <w:r w:rsidRPr="00E37E63">
        <w:rPr>
          <w:color w:val="auto"/>
          <w:sz w:val="20"/>
          <w:szCs w:val="20"/>
        </w:rPr>
        <w:t>. Tópicos Especiais em Língua Inglesa</w:t>
      </w:r>
      <w:r w:rsidR="008056A0" w:rsidRPr="00E37E63">
        <w:rPr>
          <w:color w:val="auto"/>
          <w:sz w:val="20"/>
          <w:szCs w:val="20"/>
        </w:rPr>
        <w:t>, Literaturas de Língua Inglesa,</w:t>
      </w:r>
      <w:r w:rsidRPr="00E37E63">
        <w:rPr>
          <w:color w:val="auto"/>
          <w:sz w:val="20"/>
          <w:szCs w:val="20"/>
        </w:rPr>
        <w:t xml:space="preserve"> e Tradução.................................</w:t>
      </w:r>
      <w:r w:rsidR="00E37E63">
        <w:rPr>
          <w:color w:val="auto"/>
          <w:sz w:val="20"/>
          <w:szCs w:val="20"/>
        </w:rPr>
        <w:t>...............................................................................</w:t>
      </w:r>
      <w:r w:rsidRPr="00E37E63">
        <w:rPr>
          <w:color w:val="auto"/>
          <w:sz w:val="20"/>
          <w:szCs w:val="20"/>
        </w:rPr>
        <w:t>......2</w:t>
      </w:r>
      <w:r w:rsidR="003103B5">
        <w:rPr>
          <w:color w:val="auto"/>
          <w:sz w:val="20"/>
          <w:szCs w:val="20"/>
        </w:rPr>
        <w:t>9</w:t>
      </w:r>
    </w:p>
    <w:p w14:paraId="10F14D9D" w14:textId="1DCFCB03" w:rsidR="00DC4D97" w:rsidRPr="00E37E63" w:rsidRDefault="00DC4D97" w:rsidP="00E37E63">
      <w:pPr>
        <w:tabs>
          <w:tab w:val="left" w:pos="993"/>
        </w:tabs>
        <w:spacing w:before="120" w:after="120" w:line="240" w:lineRule="auto"/>
        <w:ind w:left="1418" w:firstLine="0"/>
        <w:rPr>
          <w:color w:val="auto"/>
          <w:sz w:val="20"/>
          <w:szCs w:val="20"/>
        </w:rPr>
      </w:pPr>
      <w:r w:rsidRPr="00E37E63">
        <w:rPr>
          <w:color w:val="auto"/>
          <w:sz w:val="20"/>
          <w:szCs w:val="20"/>
        </w:rPr>
        <w:t>2.3.</w:t>
      </w:r>
      <w:r w:rsidR="003103B5">
        <w:rPr>
          <w:color w:val="auto"/>
          <w:sz w:val="20"/>
          <w:szCs w:val="20"/>
        </w:rPr>
        <w:t>4</w:t>
      </w:r>
      <w:r w:rsidRPr="00E37E63">
        <w:rPr>
          <w:color w:val="auto"/>
          <w:sz w:val="20"/>
          <w:szCs w:val="20"/>
        </w:rPr>
        <w:t>. Concepção dos Estudos da Tradução..........</w:t>
      </w:r>
      <w:r w:rsidR="00E37E63">
        <w:rPr>
          <w:color w:val="auto"/>
          <w:sz w:val="20"/>
          <w:szCs w:val="20"/>
        </w:rPr>
        <w:t>.......</w:t>
      </w:r>
      <w:r w:rsidRPr="00E37E63">
        <w:rPr>
          <w:color w:val="auto"/>
          <w:sz w:val="20"/>
          <w:szCs w:val="20"/>
        </w:rPr>
        <w:t>..............................................</w:t>
      </w:r>
      <w:r w:rsidR="008056A0" w:rsidRPr="00E37E63">
        <w:rPr>
          <w:color w:val="auto"/>
          <w:sz w:val="20"/>
          <w:szCs w:val="20"/>
        </w:rPr>
        <w:t>2</w:t>
      </w:r>
      <w:r w:rsidR="003103B5">
        <w:rPr>
          <w:color w:val="auto"/>
          <w:sz w:val="20"/>
          <w:szCs w:val="20"/>
        </w:rPr>
        <w:t>9</w:t>
      </w:r>
    </w:p>
    <w:p w14:paraId="143B28A6" w14:textId="4C7597E5" w:rsidR="00DC4D97" w:rsidRPr="00E37E63" w:rsidRDefault="00DC4D97" w:rsidP="00E37E63">
      <w:pPr>
        <w:spacing w:before="120" w:after="120" w:line="240" w:lineRule="auto"/>
        <w:ind w:firstLine="1418"/>
        <w:rPr>
          <w:color w:val="auto"/>
          <w:sz w:val="20"/>
          <w:szCs w:val="20"/>
        </w:rPr>
      </w:pPr>
      <w:r w:rsidRPr="00E37E63">
        <w:rPr>
          <w:color w:val="auto"/>
          <w:sz w:val="20"/>
          <w:szCs w:val="20"/>
        </w:rPr>
        <w:t>2.3.</w:t>
      </w:r>
      <w:r w:rsidR="003103B5">
        <w:rPr>
          <w:color w:val="auto"/>
          <w:sz w:val="20"/>
          <w:szCs w:val="20"/>
        </w:rPr>
        <w:t>5</w:t>
      </w:r>
      <w:r w:rsidRPr="00E37E63">
        <w:rPr>
          <w:color w:val="auto"/>
          <w:sz w:val="20"/>
          <w:szCs w:val="20"/>
        </w:rPr>
        <w:t>. Concepção de Literatura dentro do currículo......................................</w:t>
      </w:r>
      <w:r w:rsidR="00E37E63">
        <w:rPr>
          <w:color w:val="auto"/>
          <w:sz w:val="20"/>
          <w:szCs w:val="20"/>
        </w:rPr>
        <w:t>.....</w:t>
      </w:r>
      <w:r w:rsidRPr="00E37E63">
        <w:rPr>
          <w:color w:val="auto"/>
          <w:sz w:val="20"/>
          <w:szCs w:val="20"/>
        </w:rPr>
        <w:t>..........</w:t>
      </w:r>
      <w:r w:rsidR="003103B5">
        <w:rPr>
          <w:color w:val="auto"/>
          <w:sz w:val="20"/>
          <w:szCs w:val="20"/>
        </w:rPr>
        <w:t>31</w:t>
      </w:r>
    </w:p>
    <w:p w14:paraId="3C932D04" w14:textId="24B0E334" w:rsidR="00DC4D97" w:rsidRPr="00E37E63" w:rsidRDefault="00DC4D97" w:rsidP="00E37E63">
      <w:pPr>
        <w:spacing w:before="120" w:after="120" w:line="240" w:lineRule="auto"/>
        <w:ind w:firstLine="1134"/>
        <w:rPr>
          <w:b/>
          <w:color w:val="auto"/>
          <w:sz w:val="24"/>
          <w:szCs w:val="24"/>
        </w:rPr>
      </w:pPr>
      <w:r w:rsidRPr="00E37E63">
        <w:rPr>
          <w:b/>
          <w:color w:val="auto"/>
          <w:sz w:val="24"/>
          <w:szCs w:val="24"/>
        </w:rPr>
        <w:t>2.4. Metodologia</w:t>
      </w:r>
      <w:r w:rsidRPr="007C2A0D">
        <w:rPr>
          <w:color w:val="auto"/>
          <w:sz w:val="20"/>
          <w:szCs w:val="20"/>
        </w:rPr>
        <w:t>.................................</w:t>
      </w:r>
      <w:r w:rsidR="00153752">
        <w:rPr>
          <w:color w:val="auto"/>
          <w:sz w:val="20"/>
          <w:szCs w:val="20"/>
        </w:rPr>
        <w:t>..................</w:t>
      </w:r>
      <w:r w:rsidRPr="007C2A0D">
        <w:rPr>
          <w:color w:val="auto"/>
          <w:sz w:val="20"/>
          <w:szCs w:val="20"/>
        </w:rPr>
        <w:t>.....................................................</w:t>
      </w:r>
      <w:r w:rsidR="003103B5">
        <w:rPr>
          <w:color w:val="auto"/>
          <w:sz w:val="20"/>
          <w:szCs w:val="20"/>
        </w:rPr>
        <w:t>33</w:t>
      </w:r>
    </w:p>
    <w:p w14:paraId="7532BB95" w14:textId="41A85294" w:rsidR="00DC4D97" w:rsidRDefault="00DC4D97" w:rsidP="00E37E63">
      <w:pPr>
        <w:spacing w:before="120" w:after="120" w:line="240" w:lineRule="auto"/>
        <w:ind w:left="1134" w:firstLine="0"/>
        <w:rPr>
          <w:color w:val="auto"/>
          <w:sz w:val="20"/>
          <w:szCs w:val="20"/>
        </w:rPr>
      </w:pPr>
      <w:r w:rsidRPr="00E37E63">
        <w:rPr>
          <w:b/>
          <w:color w:val="auto"/>
          <w:sz w:val="24"/>
          <w:szCs w:val="24"/>
        </w:rPr>
        <w:t>2.5. Atividades acadêmico-científico-culturais (ACCs)</w:t>
      </w:r>
      <w:r w:rsidRPr="007C2A0D">
        <w:rPr>
          <w:color w:val="auto"/>
          <w:sz w:val="20"/>
          <w:szCs w:val="20"/>
        </w:rPr>
        <w:t>.......</w:t>
      </w:r>
      <w:r w:rsidR="00153752">
        <w:rPr>
          <w:color w:val="auto"/>
          <w:sz w:val="20"/>
          <w:szCs w:val="20"/>
        </w:rPr>
        <w:t>......</w:t>
      </w:r>
      <w:r w:rsidRPr="007C2A0D">
        <w:rPr>
          <w:color w:val="auto"/>
          <w:sz w:val="20"/>
          <w:szCs w:val="20"/>
        </w:rPr>
        <w:t>......</w:t>
      </w:r>
      <w:r w:rsidR="006313CE">
        <w:rPr>
          <w:color w:val="auto"/>
          <w:sz w:val="20"/>
          <w:szCs w:val="20"/>
        </w:rPr>
        <w:t>.</w:t>
      </w:r>
      <w:r w:rsidRPr="007C2A0D">
        <w:rPr>
          <w:color w:val="auto"/>
          <w:sz w:val="20"/>
          <w:szCs w:val="20"/>
        </w:rPr>
        <w:t>......3</w:t>
      </w:r>
      <w:r w:rsidR="003103B5">
        <w:rPr>
          <w:color w:val="auto"/>
          <w:sz w:val="20"/>
          <w:szCs w:val="20"/>
        </w:rPr>
        <w:t>5</w:t>
      </w:r>
    </w:p>
    <w:p w14:paraId="7174BEDF" w14:textId="03E31E54" w:rsidR="003103B5" w:rsidRPr="00E37E63" w:rsidRDefault="003103B5" w:rsidP="00DA2E64">
      <w:pPr>
        <w:spacing w:before="120" w:after="120" w:line="240" w:lineRule="auto"/>
        <w:ind w:left="1134" w:firstLine="284"/>
        <w:rPr>
          <w:b/>
          <w:color w:val="auto"/>
          <w:sz w:val="24"/>
          <w:szCs w:val="24"/>
        </w:rPr>
      </w:pPr>
      <w:r>
        <w:rPr>
          <w:color w:val="auto"/>
          <w:sz w:val="20"/>
          <w:szCs w:val="20"/>
        </w:rPr>
        <w:t xml:space="preserve">2.5.1. </w:t>
      </w:r>
      <w:r w:rsidR="00B423E8" w:rsidRPr="00B423E8">
        <w:rPr>
          <w:color w:val="auto"/>
          <w:sz w:val="20"/>
          <w:szCs w:val="20"/>
        </w:rPr>
        <w:t>Validação das atividades complementares</w:t>
      </w:r>
      <w:r w:rsidR="00DA2E64">
        <w:rPr>
          <w:color w:val="auto"/>
          <w:sz w:val="20"/>
          <w:szCs w:val="20"/>
        </w:rPr>
        <w:t>........................................................35</w:t>
      </w:r>
    </w:p>
    <w:p w14:paraId="365327C2" w14:textId="5E3488B3" w:rsidR="00DC4D97" w:rsidRPr="00E37E63" w:rsidRDefault="00DC4D97" w:rsidP="0077577B">
      <w:pPr>
        <w:spacing w:before="120" w:after="120" w:line="240" w:lineRule="auto"/>
        <w:ind w:left="1134" w:firstLine="0"/>
        <w:rPr>
          <w:b/>
          <w:color w:val="auto"/>
          <w:sz w:val="24"/>
          <w:szCs w:val="24"/>
        </w:rPr>
      </w:pPr>
      <w:r w:rsidRPr="00E37E63">
        <w:rPr>
          <w:b/>
          <w:color w:val="auto"/>
          <w:sz w:val="24"/>
          <w:szCs w:val="24"/>
        </w:rPr>
        <w:lastRenderedPageBreak/>
        <w:t>2.6. Apoio ao discente: monitoria e demais serviços</w:t>
      </w:r>
      <w:r w:rsidRPr="007C2A0D">
        <w:rPr>
          <w:color w:val="auto"/>
          <w:sz w:val="20"/>
          <w:szCs w:val="20"/>
        </w:rPr>
        <w:t>.................</w:t>
      </w:r>
      <w:r w:rsidR="006313CE">
        <w:rPr>
          <w:color w:val="auto"/>
          <w:sz w:val="20"/>
          <w:szCs w:val="20"/>
        </w:rPr>
        <w:t>......</w:t>
      </w:r>
      <w:r w:rsidRPr="007C2A0D">
        <w:rPr>
          <w:color w:val="auto"/>
          <w:sz w:val="20"/>
          <w:szCs w:val="20"/>
        </w:rPr>
        <w:t>.........3</w:t>
      </w:r>
      <w:r w:rsidR="00100D1B">
        <w:rPr>
          <w:color w:val="auto"/>
          <w:sz w:val="20"/>
          <w:szCs w:val="20"/>
        </w:rPr>
        <w:t>8</w:t>
      </w:r>
    </w:p>
    <w:p w14:paraId="2F291538" w14:textId="1683BAC5" w:rsidR="00DC4D97" w:rsidRPr="00E37E63" w:rsidRDefault="00DC4D97" w:rsidP="0077577B">
      <w:pPr>
        <w:spacing w:before="120" w:after="120" w:line="240" w:lineRule="auto"/>
        <w:ind w:left="1134" w:firstLine="0"/>
        <w:rPr>
          <w:b/>
          <w:color w:val="auto"/>
          <w:sz w:val="24"/>
          <w:szCs w:val="24"/>
        </w:rPr>
      </w:pPr>
      <w:r w:rsidRPr="00E37E63">
        <w:rPr>
          <w:b/>
          <w:color w:val="auto"/>
          <w:sz w:val="24"/>
          <w:szCs w:val="24"/>
        </w:rPr>
        <w:t>2.7. Ações decorrentes dos processos de avaliação do curso</w:t>
      </w:r>
      <w:r w:rsidRPr="007C2A0D">
        <w:rPr>
          <w:color w:val="auto"/>
          <w:sz w:val="20"/>
          <w:szCs w:val="20"/>
        </w:rPr>
        <w:t>.....</w:t>
      </w:r>
      <w:r w:rsidR="006313CE">
        <w:rPr>
          <w:color w:val="auto"/>
          <w:sz w:val="20"/>
          <w:szCs w:val="20"/>
        </w:rPr>
        <w:t>...</w:t>
      </w:r>
      <w:r w:rsidRPr="007C2A0D">
        <w:rPr>
          <w:color w:val="auto"/>
          <w:sz w:val="20"/>
          <w:szCs w:val="20"/>
        </w:rPr>
        <w:t>.....3</w:t>
      </w:r>
      <w:r w:rsidR="00100D1B">
        <w:rPr>
          <w:color w:val="auto"/>
          <w:sz w:val="20"/>
          <w:szCs w:val="20"/>
        </w:rPr>
        <w:t>8</w:t>
      </w:r>
    </w:p>
    <w:p w14:paraId="561FD3B8" w14:textId="70528569" w:rsidR="00DC4D97" w:rsidRPr="00E37E63" w:rsidRDefault="00DC4D97" w:rsidP="0077577B">
      <w:pPr>
        <w:spacing w:before="120" w:after="120" w:line="240" w:lineRule="auto"/>
        <w:ind w:left="1134" w:firstLine="0"/>
        <w:rPr>
          <w:b/>
          <w:noProof/>
          <w:color w:val="auto"/>
          <w:sz w:val="24"/>
          <w:szCs w:val="24"/>
        </w:rPr>
      </w:pPr>
      <w:r w:rsidRPr="00E37E63">
        <w:rPr>
          <w:b/>
          <w:color w:val="auto"/>
          <w:sz w:val="24"/>
          <w:szCs w:val="24"/>
        </w:rPr>
        <w:t xml:space="preserve">2.8. </w:t>
      </w:r>
      <w:hyperlink w:anchor="_Toc462243188" w:history="1">
        <w:r w:rsidRPr="00E37E63">
          <w:rPr>
            <w:rStyle w:val="Hyperlink"/>
            <w:b/>
            <w:noProof/>
            <w:color w:val="auto"/>
            <w:sz w:val="24"/>
            <w:szCs w:val="24"/>
          </w:rPr>
          <w:t>Tecnologias de Informação e Comunicação (TICs</w:t>
        </w:r>
        <w:r w:rsidRPr="007C2A0D">
          <w:rPr>
            <w:rStyle w:val="Hyperlink"/>
            <w:b/>
            <w:noProof/>
            <w:color w:val="auto"/>
            <w:sz w:val="20"/>
            <w:szCs w:val="20"/>
          </w:rPr>
          <w:t>)</w:t>
        </w:r>
        <w:r w:rsidRPr="007C2A0D">
          <w:rPr>
            <w:rStyle w:val="Hyperlink"/>
            <w:noProof/>
            <w:color w:val="auto"/>
            <w:sz w:val="20"/>
            <w:szCs w:val="20"/>
          </w:rPr>
          <w:t>.............</w:t>
        </w:r>
        <w:r w:rsidR="006313CE">
          <w:rPr>
            <w:rStyle w:val="Hyperlink"/>
            <w:noProof/>
            <w:color w:val="auto"/>
            <w:sz w:val="20"/>
            <w:szCs w:val="20"/>
          </w:rPr>
          <w:t>....</w:t>
        </w:r>
        <w:r w:rsidRPr="007C2A0D">
          <w:rPr>
            <w:rStyle w:val="Hyperlink"/>
            <w:noProof/>
            <w:color w:val="auto"/>
            <w:sz w:val="20"/>
            <w:szCs w:val="20"/>
          </w:rPr>
          <w:t>.........</w:t>
        </w:r>
        <w:r w:rsidRPr="007C2A0D">
          <w:rPr>
            <w:color w:val="auto"/>
            <w:sz w:val="20"/>
            <w:szCs w:val="20"/>
          </w:rPr>
          <w:t>3</w:t>
        </w:r>
      </w:hyperlink>
      <w:r w:rsidR="00100D1B">
        <w:rPr>
          <w:color w:val="auto"/>
          <w:sz w:val="20"/>
          <w:szCs w:val="20"/>
        </w:rPr>
        <w:t>9</w:t>
      </w:r>
    </w:p>
    <w:p w14:paraId="039C3282" w14:textId="75EF1071" w:rsidR="00DC4D97" w:rsidRPr="00E37E63" w:rsidRDefault="00DC4D97" w:rsidP="0077577B">
      <w:pPr>
        <w:tabs>
          <w:tab w:val="left" w:pos="1560"/>
        </w:tabs>
        <w:spacing w:before="120" w:after="120" w:line="240" w:lineRule="auto"/>
        <w:ind w:left="1134" w:firstLine="0"/>
        <w:rPr>
          <w:b/>
          <w:noProof/>
          <w:color w:val="auto"/>
          <w:sz w:val="24"/>
          <w:szCs w:val="24"/>
        </w:rPr>
      </w:pPr>
      <w:r w:rsidRPr="00E37E63">
        <w:rPr>
          <w:b/>
          <w:noProof/>
          <w:color w:val="auto"/>
          <w:sz w:val="24"/>
          <w:szCs w:val="24"/>
        </w:rPr>
        <w:t>2.9.Procedimentos de avaliação dos processos de</w:t>
      </w:r>
      <w:r w:rsidR="0077577B">
        <w:rPr>
          <w:b/>
          <w:noProof/>
          <w:color w:val="auto"/>
          <w:sz w:val="24"/>
          <w:szCs w:val="24"/>
        </w:rPr>
        <w:t xml:space="preserve"> </w:t>
      </w:r>
      <w:r w:rsidRPr="00E37E63">
        <w:rPr>
          <w:b/>
          <w:noProof/>
          <w:color w:val="auto"/>
          <w:sz w:val="24"/>
          <w:szCs w:val="24"/>
        </w:rPr>
        <w:t>ensino-aprendizagem</w:t>
      </w:r>
      <w:r w:rsidRPr="007C2A0D">
        <w:rPr>
          <w:color w:val="auto"/>
          <w:sz w:val="20"/>
          <w:szCs w:val="20"/>
        </w:rPr>
        <w:t>...................................................</w:t>
      </w:r>
      <w:r w:rsidR="0077577B" w:rsidRPr="007C2A0D">
        <w:rPr>
          <w:color w:val="auto"/>
          <w:sz w:val="20"/>
          <w:szCs w:val="20"/>
        </w:rPr>
        <w:t>..............</w:t>
      </w:r>
      <w:r w:rsidRPr="007C2A0D">
        <w:rPr>
          <w:color w:val="auto"/>
          <w:sz w:val="20"/>
          <w:szCs w:val="20"/>
        </w:rPr>
        <w:t>...........</w:t>
      </w:r>
      <w:r w:rsidR="006313CE">
        <w:rPr>
          <w:color w:val="auto"/>
          <w:sz w:val="20"/>
          <w:szCs w:val="20"/>
        </w:rPr>
        <w:t>....................</w:t>
      </w:r>
      <w:r w:rsidRPr="007C2A0D">
        <w:rPr>
          <w:color w:val="auto"/>
          <w:sz w:val="20"/>
          <w:szCs w:val="20"/>
        </w:rPr>
        <w:t>.............</w:t>
      </w:r>
      <w:r w:rsidR="00100D1B">
        <w:rPr>
          <w:color w:val="auto"/>
          <w:sz w:val="20"/>
          <w:szCs w:val="20"/>
        </w:rPr>
        <w:t>40</w:t>
      </w:r>
    </w:p>
    <w:p w14:paraId="1A4A607F" w14:textId="470C0DA5" w:rsidR="00DC4D97" w:rsidRPr="00E37E63" w:rsidRDefault="00DC4D97" w:rsidP="0077577B">
      <w:pPr>
        <w:spacing w:before="120" w:after="120" w:line="240" w:lineRule="auto"/>
        <w:ind w:left="1134" w:firstLine="0"/>
        <w:rPr>
          <w:color w:val="auto"/>
          <w:sz w:val="24"/>
          <w:szCs w:val="24"/>
        </w:rPr>
      </w:pPr>
      <w:r w:rsidRPr="00E37E63">
        <w:rPr>
          <w:b/>
          <w:noProof/>
          <w:color w:val="auto"/>
          <w:sz w:val="24"/>
          <w:szCs w:val="24"/>
        </w:rPr>
        <w:t xml:space="preserve">2.10. </w:t>
      </w:r>
      <w:r w:rsidR="008056A0" w:rsidRPr="00E37E63">
        <w:rPr>
          <w:b/>
          <w:noProof/>
          <w:color w:val="auto"/>
          <w:sz w:val="24"/>
          <w:szCs w:val="24"/>
        </w:rPr>
        <w:t>Concepção e normatização do Trabalho de Conclusão de Curso (TCC) no Bacharelado</w:t>
      </w:r>
      <w:r w:rsidRPr="007C2A0D">
        <w:rPr>
          <w:color w:val="auto"/>
          <w:sz w:val="20"/>
          <w:szCs w:val="20"/>
        </w:rPr>
        <w:t>..........................</w:t>
      </w:r>
      <w:r w:rsidR="0077577B" w:rsidRPr="007C2A0D">
        <w:rPr>
          <w:color w:val="auto"/>
          <w:sz w:val="20"/>
          <w:szCs w:val="20"/>
        </w:rPr>
        <w:t>...............................</w:t>
      </w:r>
      <w:r w:rsidR="006313CE">
        <w:rPr>
          <w:color w:val="auto"/>
          <w:sz w:val="20"/>
          <w:szCs w:val="20"/>
        </w:rPr>
        <w:t>..................</w:t>
      </w:r>
      <w:r w:rsidR="0077577B" w:rsidRPr="007C2A0D">
        <w:rPr>
          <w:color w:val="auto"/>
          <w:sz w:val="20"/>
          <w:szCs w:val="20"/>
        </w:rPr>
        <w:t>............</w:t>
      </w:r>
      <w:r w:rsidRPr="007C2A0D">
        <w:rPr>
          <w:color w:val="auto"/>
          <w:sz w:val="20"/>
          <w:szCs w:val="20"/>
        </w:rPr>
        <w:t>......</w:t>
      </w:r>
      <w:r w:rsidR="00100D1B">
        <w:rPr>
          <w:color w:val="auto"/>
          <w:sz w:val="20"/>
          <w:szCs w:val="20"/>
        </w:rPr>
        <w:t>40</w:t>
      </w:r>
    </w:p>
    <w:p w14:paraId="5A8E7B23" w14:textId="15E0C62A" w:rsidR="008056A0" w:rsidRPr="0077577B" w:rsidRDefault="008056A0" w:rsidP="0077577B">
      <w:pPr>
        <w:spacing w:before="120" w:after="120" w:line="240" w:lineRule="auto"/>
        <w:ind w:left="1418" w:firstLine="0"/>
        <w:rPr>
          <w:b/>
          <w:noProof/>
          <w:color w:val="auto"/>
          <w:sz w:val="20"/>
          <w:szCs w:val="20"/>
        </w:rPr>
      </w:pPr>
      <w:r w:rsidRPr="0077577B">
        <w:rPr>
          <w:color w:val="auto"/>
          <w:sz w:val="20"/>
          <w:szCs w:val="20"/>
        </w:rPr>
        <w:t>2.10.1.Normas para o TCC- Bacharelado dos Cursos de Letras - Línguas Estrangeiras da UFSC</w:t>
      </w:r>
      <w:r w:rsidR="0077577B">
        <w:rPr>
          <w:color w:val="auto"/>
          <w:sz w:val="20"/>
          <w:szCs w:val="20"/>
        </w:rPr>
        <w:t>................................................................................................</w:t>
      </w:r>
      <w:r w:rsidRPr="0077577B">
        <w:rPr>
          <w:color w:val="auto"/>
          <w:sz w:val="20"/>
          <w:szCs w:val="20"/>
        </w:rPr>
        <w:t xml:space="preserve"> </w:t>
      </w:r>
      <w:r w:rsidR="00100D1B">
        <w:rPr>
          <w:color w:val="auto"/>
          <w:sz w:val="20"/>
          <w:szCs w:val="20"/>
        </w:rPr>
        <w:t>41</w:t>
      </w:r>
    </w:p>
    <w:p w14:paraId="5C981AD4" w14:textId="56D66AE5" w:rsidR="00DC4D97" w:rsidRPr="00E37E63" w:rsidRDefault="005C3A42" w:rsidP="00DD0E46">
      <w:pPr>
        <w:pStyle w:val="Sumrio1"/>
        <w:rPr>
          <w:color w:val="auto"/>
        </w:rPr>
      </w:pPr>
      <w:hyperlink w:anchor="_Toc462243194" w:history="1">
        <w:r w:rsidR="00DC4D97" w:rsidRPr="00E37E63">
          <w:rPr>
            <w:rStyle w:val="Hyperlink"/>
            <w:rFonts w:ascii="Arial" w:hAnsi="Arial"/>
            <w:color w:val="auto"/>
          </w:rPr>
          <w:t>3.</w:t>
        </w:r>
        <w:r w:rsidR="00DC4D97" w:rsidRPr="00E37E63">
          <w:rPr>
            <w:rFonts w:eastAsiaTheme="minorEastAsia"/>
            <w:color w:val="auto"/>
            <w:lang w:eastAsia="pt-BR"/>
          </w:rPr>
          <w:tab/>
        </w:r>
        <w:r w:rsidR="00DC4D97" w:rsidRPr="00E37E63">
          <w:rPr>
            <w:rStyle w:val="Hyperlink"/>
            <w:rFonts w:ascii="Arial" w:hAnsi="Arial"/>
            <w:color w:val="auto"/>
          </w:rPr>
          <w:t>CORPO DOCENTE</w:t>
        </w:r>
      </w:hyperlink>
      <w:r w:rsidR="00DD0E46" w:rsidRPr="00FA4968">
        <w:rPr>
          <w:rFonts w:ascii="Arial" w:hAnsi="Arial"/>
          <w:b w:val="0"/>
          <w:bCs w:val="0"/>
          <w:caps w:val="0"/>
          <w:color w:val="auto"/>
          <w:sz w:val="20"/>
          <w:szCs w:val="20"/>
        </w:rPr>
        <w:t>.......................................</w:t>
      </w:r>
      <w:r w:rsidR="006313CE">
        <w:rPr>
          <w:rFonts w:ascii="Arial" w:hAnsi="Arial"/>
          <w:b w:val="0"/>
          <w:bCs w:val="0"/>
          <w:caps w:val="0"/>
          <w:color w:val="auto"/>
          <w:sz w:val="20"/>
          <w:szCs w:val="20"/>
        </w:rPr>
        <w:t>..</w:t>
      </w:r>
      <w:r w:rsidR="00DD0E46" w:rsidRPr="00FA4968">
        <w:rPr>
          <w:rFonts w:ascii="Arial" w:hAnsi="Arial"/>
          <w:b w:val="0"/>
          <w:bCs w:val="0"/>
          <w:caps w:val="0"/>
          <w:color w:val="auto"/>
          <w:sz w:val="20"/>
          <w:szCs w:val="20"/>
        </w:rPr>
        <w:t>................................................................</w:t>
      </w:r>
      <w:r w:rsidR="00DC4D97" w:rsidRPr="00FA4968">
        <w:rPr>
          <w:rFonts w:ascii="Arial" w:hAnsi="Arial"/>
          <w:b w:val="0"/>
          <w:bCs w:val="0"/>
          <w:caps w:val="0"/>
          <w:color w:val="auto"/>
          <w:sz w:val="20"/>
          <w:szCs w:val="20"/>
        </w:rPr>
        <w:t>4</w:t>
      </w:r>
      <w:r w:rsidR="00805655">
        <w:rPr>
          <w:rFonts w:ascii="Arial" w:hAnsi="Arial"/>
          <w:b w:val="0"/>
          <w:bCs w:val="0"/>
          <w:caps w:val="0"/>
          <w:color w:val="auto"/>
          <w:sz w:val="20"/>
          <w:szCs w:val="20"/>
        </w:rPr>
        <w:t>4</w:t>
      </w:r>
    </w:p>
    <w:p w14:paraId="524A2C34" w14:textId="0F69B856" w:rsidR="00DC4D97" w:rsidRPr="00E37E63" w:rsidRDefault="00DC4D97" w:rsidP="00DD0E46">
      <w:pPr>
        <w:spacing w:before="120" w:after="120" w:line="240" w:lineRule="auto"/>
        <w:ind w:left="1134" w:firstLine="0"/>
        <w:rPr>
          <w:b/>
          <w:color w:val="auto"/>
          <w:sz w:val="24"/>
          <w:szCs w:val="24"/>
        </w:rPr>
      </w:pPr>
      <w:r w:rsidRPr="00E37E63">
        <w:rPr>
          <w:b/>
          <w:color w:val="auto"/>
          <w:sz w:val="24"/>
          <w:szCs w:val="24"/>
        </w:rPr>
        <w:t>3.1. Atuação do Núcleo Docente Estruturante</w:t>
      </w:r>
      <w:r w:rsidRPr="00FA4968">
        <w:rPr>
          <w:color w:val="auto"/>
          <w:sz w:val="20"/>
          <w:szCs w:val="20"/>
        </w:rPr>
        <w:t>.............</w:t>
      </w:r>
      <w:r w:rsidR="006313CE">
        <w:rPr>
          <w:color w:val="auto"/>
          <w:sz w:val="20"/>
          <w:szCs w:val="20"/>
        </w:rPr>
        <w:t>..........</w:t>
      </w:r>
      <w:r w:rsidRPr="00FA4968">
        <w:rPr>
          <w:color w:val="auto"/>
          <w:sz w:val="20"/>
          <w:szCs w:val="20"/>
        </w:rPr>
        <w:t>.......................4</w:t>
      </w:r>
      <w:r w:rsidR="00805655">
        <w:rPr>
          <w:color w:val="auto"/>
          <w:sz w:val="20"/>
          <w:szCs w:val="20"/>
        </w:rPr>
        <w:t>4</w:t>
      </w:r>
    </w:p>
    <w:p w14:paraId="028EA408" w14:textId="2EDC1728" w:rsidR="00DC4D97" w:rsidRPr="00FA4968" w:rsidRDefault="00DC4D97" w:rsidP="00DD0E46">
      <w:pPr>
        <w:spacing w:before="120" w:after="120" w:line="240" w:lineRule="auto"/>
        <w:ind w:left="1134" w:firstLine="0"/>
        <w:rPr>
          <w:b/>
          <w:color w:val="auto"/>
          <w:sz w:val="20"/>
          <w:szCs w:val="20"/>
        </w:rPr>
      </w:pPr>
      <w:r w:rsidRPr="00E37E63">
        <w:rPr>
          <w:b/>
          <w:color w:val="auto"/>
          <w:sz w:val="24"/>
          <w:szCs w:val="24"/>
        </w:rPr>
        <w:t>3.2. Atuação d</w:t>
      </w:r>
      <w:r w:rsidR="008056A0" w:rsidRPr="00E37E63">
        <w:rPr>
          <w:b/>
          <w:color w:val="auto"/>
          <w:sz w:val="24"/>
          <w:szCs w:val="24"/>
        </w:rPr>
        <w:t>o(</w:t>
      </w:r>
      <w:r w:rsidRPr="00E37E63">
        <w:rPr>
          <w:b/>
          <w:color w:val="auto"/>
          <w:sz w:val="24"/>
          <w:szCs w:val="24"/>
        </w:rPr>
        <w:t>a</w:t>
      </w:r>
      <w:r w:rsidR="008056A0" w:rsidRPr="00E37E63">
        <w:rPr>
          <w:b/>
          <w:color w:val="auto"/>
          <w:sz w:val="24"/>
          <w:szCs w:val="24"/>
        </w:rPr>
        <w:t>)</w:t>
      </w:r>
      <w:r w:rsidRPr="00E37E63">
        <w:rPr>
          <w:b/>
          <w:color w:val="auto"/>
          <w:sz w:val="24"/>
          <w:szCs w:val="24"/>
        </w:rPr>
        <w:t xml:space="preserve"> coordenador</w:t>
      </w:r>
      <w:r w:rsidR="008056A0" w:rsidRPr="00E37E63">
        <w:rPr>
          <w:b/>
          <w:color w:val="auto"/>
          <w:sz w:val="24"/>
          <w:szCs w:val="24"/>
        </w:rPr>
        <w:t>(</w:t>
      </w:r>
      <w:r w:rsidRPr="00E37E63">
        <w:rPr>
          <w:b/>
          <w:color w:val="auto"/>
          <w:sz w:val="24"/>
          <w:szCs w:val="24"/>
        </w:rPr>
        <w:t>a</w:t>
      </w:r>
      <w:r w:rsidR="008056A0" w:rsidRPr="008E3A93">
        <w:rPr>
          <w:b/>
          <w:color w:val="auto"/>
          <w:sz w:val="20"/>
          <w:szCs w:val="20"/>
        </w:rPr>
        <w:t>)</w:t>
      </w:r>
      <w:r w:rsidRPr="008E3A93">
        <w:rPr>
          <w:color w:val="auto"/>
          <w:sz w:val="20"/>
          <w:szCs w:val="20"/>
        </w:rPr>
        <w:t>..................................</w:t>
      </w:r>
      <w:r w:rsidR="006313CE">
        <w:rPr>
          <w:color w:val="auto"/>
          <w:sz w:val="20"/>
          <w:szCs w:val="20"/>
        </w:rPr>
        <w:t>............</w:t>
      </w:r>
      <w:r w:rsidRPr="008E3A93">
        <w:rPr>
          <w:color w:val="auto"/>
          <w:sz w:val="20"/>
          <w:szCs w:val="20"/>
        </w:rPr>
        <w:t>......................</w:t>
      </w:r>
      <w:r w:rsidRPr="00FA4968">
        <w:rPr>
          <w:color w:val="auto"/>
          <w:sz w:val="20"/>
          <w:szCs w:val="20"/>
        </w:rPr>
        <w:t>4</w:t>
      </w:r>
      <w:r w:rsidR="00805655">
        <w:rPr>
          <w:color w:val="auto"/>
          <w:sz w:val="20"/>
          <w:szCs w:val="20"/>
        </w:rPr>
        <w:t>4</w:t>
      </w:r>
    </w:p>
    <w:p w14:paraId="353771EB" w14:textId="4C0EC456" w:rsidR="00DC4D97" w:rsidRPr="00DD0E46" w:rsidRDefault="00DC4D97" w:rsidP="00DD0E46">
      <w:pPr>
        <w:tabs>
          <w:tab w:val="left" w:pos="1843"/>
        </w:tabs>
        <w:spacing w:before="120" w:after="120" w:line="240" w:lineRule="auto"/>
        <w:ind w:left="1418" w:firstLine="0"/>
        <w:rPr>
          <w:color w:val="auto"/>
          <w:sz w:val="20"/>
          <w:szCs w:val="20"/>
        </w:rPr>
      </w:pPr>
      <w:r w:rsidRPr="00DD0E46">
        <w:rPr>
          <w:color w:val="auto"/>
          <w:sz w:val="20"/>
          <w:szCs w:val="20"/>
        </w:rPr>
        <w:t>3.2.1. Experiência profissional de magistério superior e de gestão acadêmica d</w:t>
      </w:r>
      <w:r w:rsidR="004F6AA2" w:rsidRPr="00DD0E46">
        <w:rPr>
          <w:color w:val="auto"/>
          <w:sz w:val="20"/>
          <w:szCs w:val="20"/>
        </w:rPr>
        <w:t>o(a)</w:t>
      </w:r>
      <w:r w:rsidRPr="00DD0E46">
        <w:rPr>
          <w:color w:val="auto"/>
          <w:sz w:val="20"/>
          <w:szCs w:val="20"/>
        </w:rPr>
        <w:t xml:space="preserve"> coordenador</w:t>
      </w:r>
      <w:r w:rsidR="004F6AA2" w:rsidRPr="00DD0E46">
        <w:rPr>
          <w:color w:val="auto"/>
          <w:sz w:val="20"/>
          <w:szCs w:val="20"/>
        </w:rPr>
        <w:t>(</w:t>
      </w:r>
      <w:r w:rsidRPr="00DD0E46">
        <w:rPr>
          <w:color w:val="auto"/>
          <w:sz w:val="20"/>
          <w:szCs w:val="20"/>
        </w:rPr>
        <w:t>a</w:t>
      </w:r>
      <w:r w:rsidR="004F6AA2" w:rsidRPr="00DD0E46">
        <w:rPr>
          <w:color w:val="auto"/>
          <w:sz w:val="20"/>
          <w:szCs w:val="20"/>
        </w:rPr>
        <w:t>)</w:t>
      </w:r>
      <w:r w:rsidRPr="00DD0E46">
        <w:rPr>
          <w:color w:val="auto"/>
          <w:sz w:val="20"/>
          <w:szCs w:val="20"/>
        </w:rPr>
        <w:t>.........................................</w:t>
      </w:r>
      <w:r w:rsidR="00DD0E46">
        <w:rPr>
          <w:color w:val="auto"/>
          <w:sz w:val="20"/>
          <w:szCs w:val="20"/>
        </w:rPr>
        <w:t>.....</w:t>
      </w:r>
      <w:r w:rsidRPr="00DD0E46">
        <w:rPr>
          <w:color w:val="auto"/>
          <w:sz w:val="20"/>
          <w:szCs w:val="20"/>
        </w:rPr>
        <w:t>...............................................................4</w:t>
      </w:r>
      <w:r w:rsidR="00BA5E58">
        <w:rPr>
          <w:color w:val="auto"/>
          <w:sz w:val="20"/>
          <w:szCs w:val="20"/>
        </w:rPr>
        <w:t>5</w:t>
      </w:r>
    </w:p>
    <w:p w14:paraId="2B1A01E4" w14:textId="20BAB92E" w:rsidR="00DC4D97" w:rsidRPr="00DD0E46" w:rsidRDefault="00DC4D97" w:rsidP="00DD0E46">
      <w:pPr>
        <w:spacing w:before="120" w:after="120" w:line="240" w:lineRule="auto"/>
        <w:ind w:left="1418" w:firstLine="0"/>
        <w:rPr>
          <w:color w:val="auto"/>
          <w:sz w:val="20"/>
          <w:szCs w:val="20"/>
        </w:rPr>
      </w:pPr>
      <w:r w:rsidRPr="00DD0E46">
        <w:rPr>
          <w:color w:val="auto"/>
          <w:sz w:val="20"/>
          <w:szCs w:val="20"/>
        </w:rPr>
        <w:t>3.2.2. Regime de trabalho d</w:t>
      </w:r>
      <w:r w:rsidR="004F6AA2" w:rsidRPr="00DD0E46">
        <w:rPr>
          <w:color w:val="auto"/>
          <w:sz w:val="20"/>
          <w:szCs w:val="20"/>
        </w:rPr>
        <w:t>o(a)</w:t>
      </w:r>
      <w:r w:rsidRPr="00DD0E46">
        <w:rPr>
          <w:color w:val="auto"/>
          <w:sz w:val="20"/>
          <w:szCs w:val="20"/>
        </w:rPr>
        <w:t xml:space="preserve"> coordenador</w:t>
      </w:r>
      <w:r w:rsidR="004F6AA2" w:rsidRPr="00DD0E46">
        <w:rPr>
          <w:color w:val="auto"/>
          <w:sz w:val="20"/>
          <w:szCs w:val="20"/>
        </w:rPr>
        <w:t>(</w:t>
      </w:r>
      <w:r w:rsidRPr="00DD0E46">
        <w:rPr>
          <w:color w:val="auto"/>
          <w:sz w:val="20"/>
          <w:szCs w:val="20"/>
        </w:rPr>
        <w:t>a</w:t>
      </w:r>
      <w:r w:rsidR="004F6AA2" w:rsidRPr="00DD0E46">
        <w:rPr>
          <w:color w:val="auto"/>
          <w:sz w:val="20"/>
          <w:szCs w:val="20"/>
        </w:rPr>
        <w:t>)</w:t>
      </w:r>
      <w:r w:rsidRPr="00DD0E46">
        <w:rPr>
          <w:color w:val="auto"/>
          <w:sz w:val="20"/>
          <w:szCs w:val="20"/>
        </w:rPr>
        <w:t xml:space="preserve"> do curso.......</w:t>
      </w:r>
      <w:r w:rsidR="00DD0E46">
        <w:rPr>
          <w:color w:val="auto"/>
          <w:sz w:val="20"/>
          <w:szCs w:val="20"/>
        </w:rPr>
        <w:t>..........................</w:t>
      </w:r>
      <w:r w:rsidRPr="00DD0E46">
        <w:rPr>
          <w:color w:val="auto"/>
          <w:sz w:val="20"/>
          <w:szCs w:val="20"/>
        </w:rPr>
        <w:t>.........4</w:t>
      </w:r>
      <w:r w:rsidR="00BA5E58">
        <w:rPr>
          <w:color w:val="auto"/>
          <w:sz w:val="20"/>
          <w:szCs w:val="20"/>
        </w:rPr>
        <w:t>5</w:t>
      </w:r>
    </w:p>
    <w:p w14:paraId="1FC7572E" w14:textId="72424A72" w:rsidR="00DC4D97" w:rsidRPr="00DD0E46" w:rsidRDefault="00DC4D97" w:rsidP="00DD0E46">
      <w:pPr>
        <w:spacing w:before="120" w:after="120" w:line="240" w:lineRule="auto"/>
        <w:ind w:left="1418" w:firstLine="0"/>
        <w:rPr>
          <w:color w:val="auto"/>
          <w:sz w:val="20"/>
          <w:szCs w:val="20"/>
        </w:rPr>
      </w:pPr>
      <w:r w:rsidRPr="00DD0E46">
        <w:rPr>
          <w:color w:val="auto"/>
          <w:sz w:val="20"/>
          <w:szCs w:val="20"/>
        </w:rPr>
        <w:t>3.2.3. Coordenação da Área de Inglês...................</w:t>
      </w:r>
      <w:r w:rsidR="00DD0E46">
        <w:rPr>
          <w:color w:val="auto"/>
          <w:sz w:val="20"/>
          <w:szCs w:val="20"/>
        </w:rPr>
        <w:t>.</w:t>
      </w:r>
      <w:r w:rsidRPr="00DD0E46">
        <w:rPr>
          <w:color w:val="auto"/>
          <w:sz w:val="20"/>
          <w:szCs w:val="20"/>
        </w:rPr>
        <w:t>....................................................4</w:t>
      </w:r>
      <w:r w:rsidR="00BA5E58">
        <w:rPr>
          <w:color w:val="auto"/>
          <w:sz w:val="20"/>
          <w:szCs w:val="20"/>
        </w:rPr>
        <w:t>5</w:t>
      </w:r>
    </w:p>
    <w:p w14:paraId="3D6840E6" w14:textId="475D0B7A" w:rsidR="00DC4D97" w:rsidRPr="00DD0E46" w:rsidRDefault="00DC4D97" w:rsidP="00DD0E46">
      <w:pPr>
        <w:spacing w:before="120" w:after="120" w:line="240" w:lineRule="auto"/>
        <w:ind w:left="1418" w:firstLine="0"/>
        <w:rPr>
          <w:color w:val="auto"/>
          <w:sz w:val="20"/>
          <w:szCs w:val="20"/>
        </w:rPr>
      </w:pPr>
      <w:r w:rsidRPr="00DD0E46">
        <w:rPr>
          <w:color w:val="auto"/>
          <w:sz w:val="20"/>
          <w:szCs w:val="20"/>
        </w:rPr>
        <w:t>3.2.4. Coordenação de Estágios do Inglês.....................</w:t>
      </w:r>
      <w:r w:rsidR="00DD0E46">
        <w:rPr>
          <w:color w:val="auto"/>
          <w:sz w:val="20"/>
          <w:szCs w:val="20"/>
        </w:rPr>
        <w:t>..</w:t>
      </w:r>
      <w:r w:rsidRPr="00DD0E46">
        <w:rPr>
          <w:color w:val="auto"/>
          <w:sz w:val="20"/>
          <w:szCs w:val="20"/>
        </w:rPr>
        <w:t>...........................................4</w:t>
      </w:r>
      <w:r w:rsidR="00BA5E58">
        <w:rPr>
          <w:color w:val="auto"/>
          <w:sz w:val="20"/>
          <w:szCs w:val="20"/>
        </w:rPr>
        <w:t>6</w:t>
      </w:r>
    </w:p>
    <w:p w14:paraId="638E9271" w14:textId="001CD048" w:rsidR="00DC4D97" w:rsidRPr="00E37E63" w:rsidRDefault="005C3A42" w:rsidP="00F46944">
      <w:pPr>
        <w:pStyle w:val="Sumrio2"/>
        <w:rPr>
          <w:rFonts w:eastAsiaTheme="minorEastAsia"/>
          <w:lang w:eastAsia="pt-BR"/>
        </w:rPr>
      </w:pPr>
      <w:hyperlink w:anchor="_Toc462243195" w:history="1">
        <w:r w:rsidR="00DC4D97" w:rsidRPr="006313CE">
          <w:rPr>
            <w:rStyle w:val="Hyperlink"/>
            <w:b/>
            <w:color w:val="auto"/>
            <w:sz w:val="24"/>
            <w:szCs w:val="24"/>
          </w:rPr>
          <w:t>3.3. Apresentação do corpo docente a partir das áreas de atuação</w:t>
        </w:r>
        <w:r w:rsidR="00DC4D97" w:rsidRPr="006313CE">
          <w:rPr>
            <w:b/>
            <w:webHidden/>
          </w:rPr>
          <w:tab/>
        </w:r>
      </w:hyperlink>
      <w:r w:rsidR="00DC4D97" w:rsidRPr="006313CE">
        <w:t>4</w:t>
      </w:r>
      <w:r w:rsidR="00BA5E58">
        <w:t>7</w:t>
      </w:r>
    </w:p>
    <w:p w14:paraId="6F94DF8D" w14:textId="7A795C63" w:rsidR="00DC4D97" w:rsidRPr="00DD0E46" w:rsidRDefault="005C3A42" w:rsidP="00DD0E46">
      <w:pPr>
        <w:pStyle w:val="Sumrio3"/>
        <w:ind w:left="1418" w:firstLine="0"/>
        <w:rPr>
          <w:rFonts w:ascii="Arial" w:eastAsiaTheme="minorEastAsia" w:hAnsi="Arial"/>
          <w:color w:val="auto"/>
          <w:lang w:eastAsia="pt-BR"/>
        </w:rPr>
      </w:pPr>
      <w:hyperlink w:anchor="_Toc462243196" w:history="1">
        <w:r w:rsidR="00DC4D97" w:rsidRPr="00DD0E46">
          <w:rPr>
            <w:rStyle w:val="Hyperlink"/>
            <w:rFonts w:ascii="Arial" w:hAnsi="Arial"/>
            <w:color w:val="auto"/>
          </w:rPr>
          <w:t>3.3.1. Subárea: Estudos da Linguagem</w:t>
        </w:r>
      </w:hyperlink>
      <w:r w:rsidR="00DD0E46">
        <w:rPr>
          <w:rFonts w:ascii="Arial" w:hAnsi="Arial"/>
          <w:color w:val="auto"/>
        </w:rPr>
        <w:t>.......................................................................</w:t>
      </w:r>
      <w:r w:rsidR="00DC4D97" w:rsidRPr="00DD0E46">
        <w:rPr>
          <w:rFonts w:ascii="Arial" w:hAnsi="Arial"/>
          <w:color w:val="auto"/>
        </w:rPr>
        <w:t>4</w:t>
      </w:r>
      <w:r w:rsidR="00BA5E58">
        <w:rPr>
          <w:rFonts w:ascii="Arial" w:hAnsi="Arial"/>
          <w:color w:val="auto"/>
        </w:rPr>
        <w:t>7</w:t>
      </w:r>
    </w:p>
    <w:p w14:paraId="3D5110A5" w14:textId="12C63DD7" w:rsidR="00DC4D97" w:rsidRPr="00DD0E46" w:rsidRDefault="005C3A42" w:rsidP="00DD0E46">
      <w:pPr>
        <w:pStyle w:val="Sumrio3"/>
        <w:ind w:left="1418" w:firstLine="0"/>
        <w:rPr>
          <w:rFonts w:ascii="Arial" w:hAnsi="Arial"/>
          <w:color w:val="auto"/>
        </w:rPr>
      </w:pPr>
      <w:hyperlink w:anchor="_Toc462243197" w:history="1">
        <w:r w:rsidR="00DC4D97" w:rsidRPr="00DD0E46">
          <w:rPr>
            <w:rStyle w:val="Hyperlink"/>
            <w:rFonts w:ascii="Arial" w:hAnsi="Arial"/>
            <w:color w:val="auto"/>
          </w:rPr>
          <w:t>3.3.2. Subárea: Estudos Literários e Culturais</w:t>
        </w:r>
      </w:hyperlink>
      <w:r w:rsidR="00DD0E46">
        <w:rPr>
          <w:rFonts w:ascii="Arial" w:hAnsi="Arial"/>
          <w:color w:val="auto"/>
        </w:rPr>
        <w:t>.............................................................</w:t>
      </w:r>
      <w:r w:rsidR="00BA5E58">
        <w:rPr>
          <w:rFonts w:ascii="Arial" w:hAnsi="Arial"/>
          <w:color w:val="auto"/>
        </w:rPr>
        <w:t>52</w:t>
      </w:r>
    </w:p>
    <w:p w14:paraId="69F85D7C" w14:textId="4407C724" w:rsidR="00DC4D97" w:rsidRPr="00DD0E46" w:rsidRDefault="005C3A42" w:rsidP="00DD0E46">
      <w:pPr>
        <w:pStyle w:val="Sumrio3"/>
        <w:ind w:left="1418" w:firstLine="0"/>
        <w:rPr>
          <w:rFonts w:ascii="Arial" w:eastAsiaTheme="minorEastAsia" w:hAnsi="Arial"/>
          <w:color w:val="auto"/>
          <w:lang w:eastAsia="pt-BR"/>
        </w:rPr>
      </w:pPr>
      <w:hyperlink w:anchor="_Toc462243198" w:history="1">
        <w:r w:rsidR="00DC4D97" w:rsidRPr="00DD0E46">
          <w:rPr>
            <w:rStyle w:val="Hyperlink"/>
            <w:rFonts w:ascii="Arial" w:hAnsi="Arial"/>
            <w:color w:val="auto"/>
          </w:rPr>
          <w:t>3.3.3.Subárea: Estudos da Tradução</w:t>
        </w:r>
      </w:hyperlink>
      <w:r w:rsidR="00DD0E46">
        <w:rPr>
          <w:rFonts w:ascii="Arial" w:hAnsi="Arial"/>
          <w:color w:val="auto"/>
        </w:rPr>
        <w:t>..........................................................................</w:t>
      </w:r>
      <w:r w:rsidR="00DC4D97" w:rsidRPr="00DD0E46">
        <w:rPr>
          <w:rFonts w:ascii="Arial" w:hAnsi="Arial"/>
          <w:color w:val="auto"/>
        </w:rPr>
        <w:t>5</w:t>
      </w:r>
      <w:r w:rsidR="00BA5E58">
        <w:rPr>
          <w:rFonts w:ascii="Arial" w:hAnsi="Arial"/>
          <w:color w:val="auto"/>
        </w:rPr>
        <w:t>5</w:t>
      </w:r>
    </w:p>
    <w:p w14:paraId="78274C30" w14:textId="483000DA" w:rsidR="00DC4D97" w:rsidRPr="00DD0E46" w:rsidRDefault="005C3A42" w:rsidP="00DD0E46">
      <w:pPr>
        <w:pStyle w:val="Sumrio3"/>
        <w:ind w:left="1418" w:firstLine="0"/>
        <w:rPr>
          <w:rFonts w:ascii="Arial" w:eastAsiaTheme="minorEastAsia" w:hAnsi="Arial"/>
          <w:color w:val="auto"/>
          <w:lang w:eastAsia="pt-BR"/>
        </w:rPr>
      </w:pPr>
      <w:hyperlink w:anchor="_Toc462243199" w:history="1">
        <w:r w:rsidR="00DC4D97" w:rsidRPr="00DD0E46">
          <w:rPr>
            <w:rStyle w:val="Hyperlink"/>
            <w:rFonts w:ascii="Arial" w:hAnsi="Arial"/>
            <w:color w:val="auto"/>
          </w:rPr>
          <w:t>3.3.4. Subárea: Educação</w:t>
        </w:r>
      </w:hyperlink>
      <w:r w:rsidR="00DD0E46">
        <w:rPr>
          <w:rFonts w:ascii="Arial" w:hAnsi="Arial"/>
          <w:color w:val="auto"/>
        </w:rPr>
        <w:t>............................................................................................</w:t>
      </w:r>
      <w:r w:rsidR="00DC4D97" w:rsidRPr="00DD0E46">
        <w:rPr>
          <w:rFonts w:ascii="Arial" w:hAnsi="Arial"/>
          <w:color w:val="auto"/>
        </w:rPr>
        <w:t>5</w:t>
      </w:r>
      <w:r w:rsidR="00BA5E58">
        <w:rPr>
          <w:rFonts w:ascii="Arial" w:hAnsi="Arial"/>
          <w:color w:val="auto"/>
        </w:rPr>
        <w:t>7</w:t>
      </w:r>
    </w:p>
    <w:p w14:paraId="16A2CE18" w14:textId="5A3379DF" w:rsidR="00DC4D97" w:rsidRPr="00E37E63" w:rsidRDefault="005C3A42" w:rsidP="00F46944">
      <w:pPr>
        <w:pStyle w:val="Sumrio2"/>
        <w:rPr>
          <w:rFonts w:eastAsiaTheme="minorEastAsia"/>
          <w:lang w:eastAsia="pt-BR"/>
        </w:rPr>
      </w:pPr>
      <w:hyperlink w:anchor="_Toc462243200" w:history="1">
        <w:r w:rsidR="00DC4D97" w:rsidRPr="006313CE">
          <w:rPr>
            <w:rStyle w:val="Hyperlink"/>
            <w:b/>
            <w:color w:val="auto"/>
            <w:sz w:val="24"/>
            <w:szCs w:val="24"/>
          </w:rPr>
          <w:t>3.4. Titulação do corpo docente do curso e regime de trabalho</w:t>
        </w:r>
        <w:r w:rsidR="00DC4D97" w:rsidRPr="006313CE">
          <w:rPr>
            <w:webHidden/>
          </w:rPr>
          <w:tab/>
        </w:r>
      </w:hyperlink>
      <w:r w:rsidR="00DC4D97" w:rsidRPr="006313CE">
        <w:t>5</w:t>
      </w:r>
      <w:r w:rsidR="00BA5E58">
        <w:t>7</w:t>
      </w:r>
    </w:p>
    <w:p w14:paraId="7EC91D8C" w14:textId="745FE004" w:rsidR="00DC4D97" w:rsidRPr="00E37E63" w:rsidRDefault="005C3A42" w:rsidP="00F46944">
      <w:pPr>
        <w:pStyle w:val="Sumrio2"/>
        <w:rPr>
          <w:rFonts w:eastAsiaTheme="minorEastAsia"/>
          <w:lang w:eastAsia="pt-BR"/>
        </w:rPr>
      </w:pPr>
      <w:hyperlink w:anchor="_Toc462243201" w:history="1">
        <w:r w:rsidR="00DC4D97" w:rsidRPr="006313CE">
          <w:rPr>
            <w:rStyle w:val="Hyperlink"/>
            <w:b/>
            <w:color w:val="auto"/>
            <w:sz w:val="24"/>
            <w:szCs w:val="24"/>
          </w:rPr>
          <w:t>3.5. Experiência profissional do corpo docente no magistério</w:t>
        </w:r>
        <w:r w:rsidR="00DC4D97" w:rsidRPr="006313CE">
          <w:rPr>
            <w:webHidden/>
          </w:rPr>
          <w:tab/>
        </w:r>
      </w:hyperlink>
      <w:r w:rsidR="00DC4D97" w:rsidRPr="006313CE">
        <w:t>5</w:t>
      </w:r>
      <w:r w:rsidR="00BA5E58">
        <w:t>8</w:t>
      </w:r>
    </w:p>
    <w:p w14:paraId="047F71DC" w14:textId="06483878" w:rsidR="00DC4D97" w:rsidRPr="006313CE" w:rsidRDefault="005C3A42" w:rsidP="00F46944">
      <w:pPr>
        <w:pStyle w:val="Sumrio2"/>
      </w:pPr>
      <w:hyperlink w:anchor="_Toc462243202" w:history="1">
        <w:r w:rsidR="00DC4D97" w:rsidRPr="006313CE">
          <w:rPr>
            <w:b/>
            <w:sz w:val="24"/>
            <w:szCs w:val="24"/>
          </w:rPr>
          <w:t>3.6. Experiência profissional do corpo docente na pós-graduação</w:t>
        </w:r>
        <w:r w:rsidR="00DC4D97" w:rsidRPr="006313CE">
          <w:rPr>
            <w:webHidden/>
          </w:rPr>
          <w:tab/>
        </w:r>
      </w:hyperlink>
      <w:r w:rsidR="00BA5E58">
        <w:t>60</w:t>
      </w:r>
    </w:p>
    <w:p w14:paraId="283FAAEA" w14:textId="6986410B" w:rsidR="00DC4D97" w:rsidRPr="008E3A93" w:rsidRDefault="005C3A42" w:rsidP="00F46944">
      <w:pPr>
        <w:pStyle w:val="Sumrio2"/>
        <w:rPr>
          <w:b/>
        </w:rPr>
      </w:pPr>
      <w:hyperlink w:anchor="_Toc462243203" w:history="1">
        <w:r w:rsidR="00DC4D97" w:rsidRPr="006313CE">
          <w:rPr>
            <w:b/>
            <w:sz w:val="24"/>
            <w:szCs w:val="24"/>
          </w:rPr>
          <w:t>3.7. Projetos de pesquisa e produção científica</w:t>
        </w:r>
        <w:r w:rsidR="00DC4D97" w:rsidRPr="006313CE">
          <w:rPr>
            <w:webHidden/>
          </w:rPr>
          <w:tab/>
        </w:r>
      </w:hyperlink>
      <w:r w:rsidR="00BA5E58">
        <w:t>61</w:t>
      </w:r>
    </w:p>
    <w:p w14:paraId="2D8C8A02" w14:textId="58019B05" w:rsidR="00DC4D97" w:rsidRPr="00852ACC" w:rsidRDefault="005C3A42" w:rsidP="00852ACC">
      <w:pPr>
        <w:pStyle w:val="Sumrio3"/>
        <w:ind w:left="1418" w:firstLine="0"/>
        <w:rPr>
          <w:rFonts w:ascii="Arial" w:eastAsiaTheme="minorEastAsia" w:hAnsi="Arial"/>
          <w:color w:val="auto"/>
          <w:lang w:eastAsia="pt-BR"/>
        </w:rPr>
      </w:pPr>
      <w:hyperlink w:anchor="_Toc462243204" w:history="1">
        <w:r w:rsidR="00DC4D97" w:rsidRPr="00852ACC">
          <w:rPr>
            <w:rStyle w:val="Hyperlink"/>
            <w:rFonts w:ascii="Arial" w:hAnsi="Arial"/>
            <w:color w:val="auto"/>
          </w:rPr>
          <w:t>3.7.1. Projetos de pesquisa</w:t>
        </w:r>
      </w:hyperlink>
      <w:r w:rsidR="00852ACC">
        <w:rPr>
          <w:rFonts w:ascii="Arial" w:hAnsi="Arial"/>
          <w:bCs/>
          <w:color w:val="auto"/>
        </w:rPr>
        <w:t>..........................................................................................</w:t>
      </w:r>
      <w:r w:rsidR="00BA5E58">
        <w:rPr>
          <w:rFonts w:ascii="Arial" w:hAnsi="Arial"/>
          <w:bCs/>
          <w:color w:val="auto"/>
        </w:rPr>
        <w:t>61</w:t>
      </w:r>
    </w:p>
    <w:p w14:paraId="03972EA5" w14:textId="4207E84A" w:rsidR="00DC4D97" w:rsidRPr="00852ACC" w:rsidRDefault="005C3A42" w:rsidP="00852ACC">
      <w:pPr>
        <w:pStyle w:val="Sumrio3"/>
        <w:ind w:left="1418" w:firstLine="0"/>
        <w:rPr>
          <w:rFonts w:ascii="Arial" w:eastAsiaTheme="minorEastAsia" w:hAnsi="Arial"/>
          <w:color w:val="auto"/>
          <w:lang w:eastAsia="pt-BR"/>
        </w:rPr>
      </w:pPr>
      <w:hyperlink w:anchor="_Toc462243205" w:history="1">
        <w:r w:rsidR="00DC4D97" w:rsidRPr="00852ACC">
          <w:rPr>
            <w:rStyle w:val="Hyperlink"/>
            <w:rFonts w:ascii="Arial" w:hAnsi="Arial"/>
            <w:color w:val="auto"/>
          </w:rPr>
          <w:t>3.7.2. Projetos de extensão</w:t>
        </w:r>
      </w:hyperlink>
      <w:r w:rsidR="00852ACC">
        <w:rPr>
          <w:rFonts w:ascii="Arial" w:hAnsi="Arial"/>
          <w:color w:val="auto"/>
        </w:rPr>
        <w:t>.........................................................................................</w:t>
      </w:r>
      <w:r w:rsidR="00BA5E58">
        <w:rPr>
          <w:rFonts w:ascii="Arial" w:hAnsi="Arial"/>
          <w:color w:val="auto"/>
        </w:rPr>
        <w:t>63</w:t>
      </w:r>
    </w:p>
    <w:p w14:paraId="59E52118" w14:textId="464E4A82" w:rsidR="00DC4D97" w:rsidRPr="008E3A93" w:rsidRDefault="005C3A42" w:rsidP="00F46944">
      <w:pPr>
        <w:pStyle w:val="Sumrio2"/>
      </w:pPr>
      <w:hyperlink w:anchor="_Toc462243206" w:history="1">
        <w:r w:rsidR="00DC4D97" w:rsidRPr="006313CE">
          <w:rPr>
            <w:b/>
            <w:sz w:val="24"/>
            <w:szCs w:val="24"/>
          </w:rPr>
          <w:t>3.8. Tempo de vínculo com o curso</w:t>
        </w:r>
        <w:r w:rsidR="00DC4D97" w:rsidRPr="008E3A93">
          <w:rPr>
            <w:webHidden/>
          </w:rPr>
          <w:tab/>
        </w:r>
      </w:hyperlink>
      <w:r w:rsidR="00DC4D97" w:rsidRPr="008E3A93">
        <w:t>6</w:t>
      </w:r>
      <w:r w:rsidR="00BA5E58">
        <w:t>4</w:t>
      </w:r>
    </w:p>
    <w:p w14:paraId="4633758D" w14:textId="44FA69F6" w:rsidR="00DC4D97" w:rsidRPr="008E3A93" w:rsidRDefault="005C3A42" w:rsidP="00F46944">
      <w:pPr>
        <w:pStyle w:val="Sumrio2"/>
      </w:pPr>
      <w:hyperlink w:anchor="_Toc462243207" w:history="1">
        <w:r w:rsidR="00DC4D97" w:rsidRPr="006313CE">
          <w:rPr>
            <w:b/>
            <w:sz w:val="24"/>
            <w:szCs w:val="24"/>
          </w:rPr>
          <w:t>3.9. Relação entre o número de docentes e o número de estudantes</w:t>
        </w:r>
        <w:r w:rsidR="00DC4D97" w:rsidRPr="008E3A93">
          <w:rPr>
            <w:webHidden/>
          </w:rPr>
          <w:tab/>
        </w:r>
      </w:hyperlink>
      <w:r w:rsidR="00852ACC" w:rsidRPr="008E3A93">
        <w:t xml:space="preserve"> ..........................................................................................................................................</w:t>
      </w:r>
      <w:r w:rsidR="00BA5E58">
        <w:t>70</w:t>
      </w:r>
    </w:p>
    <w:p w14:paraId="6A45CE67" w14:textId="3E529933" w:rsidR="00DC4D97" w:rsidRPr="00E37E63" w:rsidRDefault="005C3A42" w:rsidP="00DD0E46">
      <w:pPr>
        <w:pStyle w:val="Sumrio1"/>
        <w:rPr>
          <w:rFonts w:eastAsiaTheme="minorEastAsia"/>
          <w:color w:val="auto"/>
          <w:lang w:eastAsia="pt-BR"/>
        </w:rPr>
      </w:pPr>
      <w:hyperlink w:anchor="_Toc462243212" w:history="1">
        <w:r w:rsidR="00DC4D97" w:rsidRPr="00E37E63">
          <w:rPr>
            <w:rStyle w:val="Hyperlink"/>
            <w:rFonts w:ascii="Arial" w:hAnsi="Arial"/>
            <w:color w:val="auto"/>
          </w:rPr>
          <w:t>4.</w:t>
        </w:r>
        <w:r w:rsidR="00DC4D97" w:rsidRPr="00E37E63">
          <w:rPr>
            <w:rFonts w:eastAsiaTheme="minorEastAsia"/>
            <w:color w:val="auto"/>
            <w:lang w:eastAsia="pt-BR"/>
          </w:rPr>
          <w:tab/>
        </w:r>
        <w:r w:rsidR="00DC4D97" w:rsidRPr="00E37E63">
          <w:rPr>
            <w:rStyle w:val="Hyperlink"/>
            <w:rFonts w:ascii="Arial" w:hAnsi="Arial"/>
            <w:color w:val="auto"/>
          </w:rPr>
          <w:t>INFRAESTRUTURA</w:t>
        </w:r>
      </w:hyperlink>
      <w:r w:rsidR="00852ACC" w:rsidRPr="00852ACC">
        <w:rPr>
          <w:rFonts w:ascii="Arial" w:hAnsi="Arial"/>
          <w:b w:val="0"/>
          <w:bCs w:val="0"/>
          <w:caps w:val="0"/>
          <w:color w:val="auto"/>
          <w:sz w:val="20"/>
          <w:szCs w:val="20"/>
        </w:rPr>
        <w:t>...............................................................................</w:t>
      </w:r>
      <w:r w:rsidR="006313CE">
        <w:rPr>
          <w:rFonts w:ascii="Arial" w:hAnsi="Arial"/>
          <w:b w:val="0"/>
          <w:bCs w:val="0"/>
          <w:caps w:val="0"/>
          <w:color w:val="auto"/>
          <w:sz w:val="20"/>
          <w:szCs w:val="20"/>
        </w:rPr>
        <w:t>.</w:t>
      </w:r>
      <w:r w:rsidR="00852ACC" w:rsidRPr="00852ACC">
        <w:rPr>
          <w:rFonts w:ascii="Arial" w:hAnsi="Arial"/>
          <w:b w:val="0"/>
          <w:bCs w:val="0"/>
          <w:caps w:val="0"/>
          <w:color w:val="auto"/>
          <w:sz w:val="20"/>
          <w:szCs w:val="20"/>
        </w:rPr>
        <w:t>........................</w:t>
      </w:r>
      <w:r w:rsidR="00DC4D97" w:rsidRPr="00852ACC">
        <w:rPr>
          <w:rFonts w:ascii="Arial" w:hAnsi="Arial"/>
          <w:b w:val="0"/>
          <w:bCs w:val="0"/>
          <w:caps w:val="0"/>
          <w:color w:val="auto"/>
          <w:sz w:val="20"/>
          <w:szCs w:val="20"/>
        </w:rPr>
        <w:t>6</w:t>
      </w:r>
      <w:r w:rsidR="00BA5E58">
        <w:rPr>
          <w:rFonts w:ascii="Arial" w:hAnsi="Arial"/>
          <w:b w:val="0"/>
          <w:bCs w:val="0"/>
          <w:caps w:val="0"/>
          <w:color w:val="auto"/>
          <w:sz w:val="20"/>
          <w:szCs w:val="20"/>
        </w:rPr>
        <w:t>7</w:t>
      </w:r>
    </w:p>
    <w:p w14:paraId="130C319E" w14:textId="0CB992B4" w:rsidR="00DC4D97" w:rsidRPr="00852ACC" w:rsidRDefault="005C3A42" w:rsidP="00F46944">
      <w:pPr>
        <w:pStyle w:val="Sumrio2"/>
        <w:rPr>
          <w:b/>
        </w:rPr>
      </w:pPr>
      <w:hyperlink w:anchor="_Toc462243214" w:history="1">
        <w:r w:rsidR="00DC4D97" w:rsidRPr="006313CE">
          <w:rPr>
            <w:b/>
            <w:sz w:val="24"/>
            <w:szCs w:val="24"/>
          </w:rPr>
          <w:t>4.1. Espaços dedicados aos professores</w:t>
        </w:r>
        <w:r w:rsidR="00DC4D97" w:rsidRPr="006313CE">
          <w:rPr>
            <w:webHidden/>
          </w:rPr>
          <w:tab/>
        </w:r>
      </w:hyperlink>
      <w:r w:rsidR="00DC4D97" w:rsidRPr="006313CE">
        <w:t>6</w:t>
      </w:r>
      <w:r w:rsidR="00BA5E58">
        <w:t>7</w:t>
      </w:r>
    </w:p>
    <w:p w14:paraId="55D838F6" w14:textId="49D3BD59" w:rsidR="00DC4D97" w:rsidRPr="00852ACC" w:rsidRDefault="005C3A42" w:rsidP="00852ACC">
      <w:pPr>
        <w:pStyle w:val="Sumrio3"/>
        <w:ind w:left="1418" w:firstLine="0"/>
        <w:rPr>
          <w:rFonts w:ascii="Arial" w:eastAsiaTheme="minorEastAsia" w:hAnsi="Arial"/>
          <w:color w:val="auto"/>
          <w:lang w:eastAsia="pt-BR"/>
        </w:rPr>
      </w:pPr>
      <w:hyperlink w:anchor="_Toc462243215" w:history="1">
        <w:r w:rsidR="00DC4D97" w:rsidRPr="00852ACC">
          <w:rPr>
            <w:rStyle w:val="Hyperlink"/>
            <w:rFonts w:ascii="Arial" w:hAnsi="Arial"/>
            <w:color w:val="auto"/>
          </w:rPr>
          <w:t>4.1.1. Gabinetes de trabalho para professores tempo integral</w:t>
        </w:r>
      </w:hyperlink>
      <w:r w:rsidR="00852ACC">
        <w:rPr>
          <w:rFonts w:ascii="Arial" w:hAnsi="Arial"/>
          <w:color w:val="auto"/>
        </w:rPr>
        <w:t>....................................</w:t>
      </w:r>
      <w:r w:rsidR="00DC4D97" w:rsidRPr="00852ACC">
        <w:rPr>
          <w:rFonts w:ascii="Arial" w:hAnsi="Arial"/>
          <w:color w:val="auto"/>
        </w:rPr>
        <w:t>6</w:t>
      </w:r>
      <w:r w:rsidR="00BA5E58">
        <w:rPr>
          <w:rFonts w:ascii="Arial" w:hAnsi="Arial"/>
          <w:color w:val="auto"/>
        </w:rPr>
        <w:t>7</w:t>
      </w:r>
    </w:p>
    <w:p w14:paraId="630E28E8" w14:textId="22122F15" w:rsidR="00DC4D97" w:rsidRPr="00852ACC" w:rsidRDefault="005C3A42" w:rsidP="00852ACC">
      <w:pPr>
        <w:pStyle w:val="Sumrio3"/>
        <w:ind w:left="1418" w:firstLine="0"/>
        <w:rPr>
          <w:rFonts w:ascii="Arial" w:eastAsiaTheme="minorEastAsia" w:hAnsi="Arial"/>
          <w:color w:val="auto"/>
          <w:lang w:eastAsia="pt-BR"/>
        </w:rPr>
      </w:pPr>
      <w:hyperlink w:anchor="_Toc462243216" w:history="1">
        <w:r w:rsidR="00DC4D97" w:rsidRPr="00852ACC">
          <w:rPr>
            <w:rStyle w:val="Hyperlink"/>
            <w:rFonts w:ascii="Arial" w:hAnsi="Arial"/>
            <w:color w:val="auto"/>
          </w:rPr>
          <w:t>4.1.2. Salas de reunião</w:t>
        </w:r>
      </w:hyperlink>
      <w:r w:rsidR="00852ACC">
        <w:rPr>
          <w:rFonts w:ascii="Arial" w:hAnsi="Arial"/>
          <w:color w:val="auto"/>
        </w:rPr>
        <w:t>................................................................................................</w:t>
      </w:r>
      <w:r w:rsidR="00DC4D97" w:rsidRPr="00852ACC">
        <w:rPr>
          <w:rFonts w:ascii="Arial" w:hAnsi="Arial"/>
          <w:color w:val="auto"/>
        </w:rPr>
        <w:t>6</w:t>
      </w:r>
      <w:r w:rsidR="00BA5E58">
        <w:rPr>
          <w:rFonts w:ascii="Arial" w:hAnsi="Arial"/>
          <w:color w:val="auto"/>
        </w:rPr>
        <w:t>7</w:t>
      </w:r>
    </w:p>
    <w:p w14:paraId="31442991" w14:textId="0BA30FB6" w:rsidR="00DC4D97" w:rsidRPr="00852ACC" w:rsidRDefault="005C3A42" w:rsidP="00852ACC">
      <w:pPr>
        <w:pStyle w:val="Sumrio3"/>
        <w:ind w:left="1418" w:firstLine="0"/>
        <w:rPr>
          <w:rFonts w:ascii="Arial" w:eastAsiaTheme="minorEastAsia" w:hAnsi="Arial"/>
          <w:color w:val="auto"/>
          <w:lang w:eastAsia="pt-BR"/>
        </w:rPr>
      </w:pPr>
      <w:hyperlink w:anchor="_Toc462243217" w:history="1">
        <w:r w:rsidR="00DC4D97" w:rsidRPr="00852ACC">
          <w:rPr>
            <w:rStyle w:val="Hyperlink"/>
            <w:rFonts w:ascii="Arial" w:hAnsi="Arial"/>
            <w:color w:val="auto"/>
          </w:rPr>
          <w:t>4.1.3. Espaços de socialização</w:t>
        </w:r>
      </w:hyperlink>
      <w:r w:rsidR="00852ACC">
        <w:rPr>
          <w:rFonts w:ascii="Arial" w:hAnsi="Arial"/>
          <w:color w:val="auto"/>
        </w:rPr>
        <w:t>....................................................................................</w:t>
      </w:r>
      <w:r w:rsidR="00DC4D97" w:rsidRPr="00852ACC">
        <w:rPr>
          <w:rFonts w:ascii="Arial" w:hAnsi="Arial"/>
          <w:color w:val="auto"/>
        </w:rPr>
        <w:t>6</w:t>
      </w:r>
      <w:r w:rsidR="00BA5E58">
        <w:rPr>
          <w:rFonts w:ascii="Arial" w:hAnsi="Arial"/>
          <w:color w:val="auto"/>
        </w:rPr>
        <w:t>7</w:t>
      </w:r>
    </w:p>
    <w:p w14:paraId="1EFB7EFD" w14:textId="1F6521A0" w:rsidR="00DC4D97" w:rsidRPr="00852ACC" w:rsidRDefault="005C3A42" w:rsidP="00852ACC">
      <w:pPr>
        <w:pStyle w:val="Sumrio3"/>
        <w:ind w:left="1418" w:firstLine="0"/>
        <w:rPr>
          <w:rFonts w:ascii="Arial" w:eastAsiaTheme="minorEastAsia" w:hAnsi="Arial"/>
          <w:color w:val="auto"/>
          <w:lang w:eastAsia="pt-BR"/>
        </w:rPr>
      </w:pPr>
      <w:hyperlink w:anchor="_Toc462243218" w:history="1">
        <w:r w:rsidR="00DC4D97" w:rsidRPr="00852ACC">
          <w:rPr>
            <w:rStyle w:val="Hyperlink"/>
            <w:rFonts w:ascii="Arial" w:hAnsi="Arial"/>
            <w:color w:val="auto"/>
          </w:rPr>
          <w:t>4.1.4. Serviços de auxílio à docência</w:t>
        </w:r>
      </w:hyperlink>
      <w:r w:rsidR="00852ACC">
        <w:rPr>
          <w:rFonts w:ascii="Arial" w:hAnsi="Arial"/>
          <w:color w:val="auto"/>
        </w:rPr>
        <w:t>...........................................................................</w:t>
      </w:r>
      <w:r w:rsidR="00DC4D97" w:rsidRPr="00852ACC">
        <w:rPr>
          <w:rFonts w:ascii="Arial" w:hAnsi="Arial"/>
          <w:color w:val="auto"/>
        </w:rPr>
        <w:t>6</w:t>
      </w:r>
      <w:r w:rsidR="00BA5E58">
        <w:rPr>
          <w:rFonts w:ascii="Arial" w:hAnsi="Arial"/>
          <w:color w:val="auto"/>
        </w:rPr>
        <w:t>7</w:t>
      </w:r>
    </w:p>
    <w:p w14:paraId="3143652F" w14:textId="57CEC8C8" w:rsidR="00DC4D97" w:rsidRPr="00E37E63" w:rsidRDefault="005C3A42" w:rsidP="00852ACC">
      <w:pPr>
        <w:pStyle w:val="Sumrio3"/>
        <w:ind w:left="1134" w:firstLine="0"/>
        <w:rPr>
          <w:rFonts w:ascii="Arial" w:eastAsiaTheme="minorEastAsia" w:hAnsi="Arial"/>
          <w:color w:val="auto"/>
          <w:sz w:val="24"/>
          <w:szCs w:val="24"/>
          <w:lang w:eastAsia="pt-BR"/>
        </w:rPr>
      </w:pPr>
      <w:hyperlink w:anchor="_Toc462243219" w:history="1">
        <w:r w:rsidR="00DC4D97" w:rsidRPr="00E37E63">
          <w:rPr>
            <w:rStyle w:val="Hyperlink"/>
            <w:rFonts w:ascii="Arial" w:hAnsi="Arial"/>
            <w:b/>
            <w:color w:val="auto"/>
            <w:sz w:val="24"/>
            <w:szCs w:val="24"/>
          </w:rPr>
          <w:t>4.2</w:t>
        </w:r>
        <w:r w:rsidR="00DC4D97" w:rsidRPr="00E37E63">
          <w:rPr>
            <w:rFonts w:ascii="Arial" w:eastAsiaTheme="minorEastAsia" w:hAnsi="Arial"/>
            <w:color w:val="auto"/>
            <w:sz w:val="24"/>
            <w:szCs w:val="24"/>
            <w:lang w:eastAsia="pt-BR"/>
          </w:rPr>
          <w:t xml:space="preserve"> </w:t>
        </w:r>
        <w:r w:rsidR="00DC4D97" w:rsidRPr="00E37E63">
          <w:rPr>
            <w:rStyle w:val="Hyperlink"/>
            <w:rFonts w:ascii="Arial" w:hAnsi="Arial"/>
            <w:b/>
            <w:color w:val="auto"/>
            <w:sz w:val="24"/>
            <w:szCs w:val="24"/>
          </w:rPr>
          <w:t>Espaços dedicados ao ensino</w:t>
        </w:r>
        <w:r w:rsidR="00DC4D97" w:rsidRPr="00E37E63">
          <w:rPr>
            <w:rFonts w:ascii="Arial" w:hAnsi="Arial"/>
            <w:bCs/>
            <w:webHidden/>
            <w:color w:val="auto"/>
            <w:sz w:val="24"/>
            <w:szCs w:val="24"/>
          </w:rPr>
          <w:tab/>
        </w:r>
      </w:hyperlink>
      <w:r w:rsidR="00852ACC" w:rsidRPr="00852ACC">
        <w:rPr>
          <w:rFonts w:ascii="Arial" w:hAnsi="Arial"/>
          <w:color w:val="auto"/>
        </w:rPr>
        <w:t>.....................................</w:t>
      </w:r>
      <w:r w:rsidR="006313CE">
        <w:rPr>
          <w:rFonts w:ascii="Arial" w:hAnsi="Arial"/>
          <w:color w:val="auto"/>
        </w:rPr>
        <w:t>............</w:t>
      </w:r>
      <w:r w:rsidR="00852ACC" w:rsidRPr="00852ACC">
        <w:rPr>
          <w:rFonts w:ascii="Arial" w:hAnsi="Arial"/>
          <w:color w:val="auto"/>
        </w:rPr>
        <w:t>....................</w:t>
      </w:r>
      <w:r w:rsidR="00DC4D97" w:rsidRPr="00852ACC">
        <w:rPr>
          <w:rFonts w:ascii="Arial" w:hAnsi="Arial"/>
          <w:color w:val="auto"/>
        </w:rPr>
        <w:t>6</w:t>
      </w:r>
      <w:r w:rsidR="00BA5E58">
        <w:rPr>
          <w:rFonts w:ascii="Arial" w:hAnsi="Arial"/>
          <w:color w:val="auto"/>
        </w:rPr>
        <w:t>8</w:t>
      </w:r>
    </w:p>
    <w:p w14:paraId="018D9B89" w14:textId="279B0EC9" w:rsidR="00DC4D97" w:rsidRPr="00852ACC" w:rsidRDefault="005C3A42" w:rsidP="00852ACC">
      <w:pPr>
        <w:pStyle w:val="Sumrio3"/>
        <w:ind w:left="1418" w:firstLine="0"/>
        <w:rPr>
          <w:rFonts w:ascii="Arial" w:eastAsiaTheme="minorEastAsia" w:hAnsi="Arial"/>
          <w:color w:val="auto"/>
          <w:lang w:eastAsia="pt-BR"/>
        </w:rPr>
      </w:pPr>
      <w:hyperlink w:anchor="_Toc462243220" w:history="1">
        <w:r w:rsidR="00DC4D97" w:rsidRPr="00852ACC">
          <w:rPr>
            <w:rStyle w:val="Hyperlink"/>
            <w:rFonts w:ascii="Arial" w:hAnsi="Arial"/>
            <w:color w:val="auto"/>
          </w:rPr>
          <w:t>4.2.1. Salas de aula</w:t>
        </w:r>
      </w:hyperlink>
      <w:r w:rsidR="00852ACC">
        <w:rPr>
          <w:rFonts w:ascii="Arial" w:hAnsi="Arial"/>
          <w:color w:val="auto"/>
        </w:rPr>
        <w:t>.....................................................................................................</w:t>
      </w:r>
      <w:r w:rsidR="00DC4D97" w:rsidRPr="00852ACC">
        <w:rPr>
          <w:rFonts w:ascii="Arial" w:hAnsi="Arial"/>
          <w:color w:val="auto"/>
        </w:rPr>
        <w:t>6</w:t>
      </w:r>
      <w:r w:rsidR="00BA5E58">
        <w:rPr>
          <w:rFonts w:ascii="Arial" w:hAnsi="Arial"/>
          <w:color w:val="auto"/>
        </w:rPr>
        <w:t>8</w:t>
      </w:r>
    </w:p>
    <w:p w14:paraId="309499FB" w14:textId="5B91A36A" w:rsidR="00DC4D97" w:rsidRPr="00852ACC" w:rsidRDefault="005C3A42" w:rsidP="00852ACC">
      <w:pPr>
        <w:pStyle w:val="Sumrio3"/>
        <w:ind w:left="1418" w:firstLine="0"/>
        <w:rPr>
          <w:rFonts w:ascii="Arial" w:eastAsiaTheme="minorEastAsia" w:hAnsi="Arial"/>
          <w:color w:val="auto"/>
          <w:lang w:eastAsia="pt-BR"/>
        </w:rPr>
      </w:pPr>
      <w:hyperlink w:anchor="_Toc462243221" w:history="1">
        <w:r w:rsidR="00DC4D97" w:rsidRPr="00852ACC">
          <w:rPr>
            <w:rStyle w:val="Hyperlink"/>
            <w:rFonts w:ascii="Arial" w:hAnsi="Arial"/>
            <w:color w:val="auto"/>
          </w:rPr>
          <w:t>4.2.2. Laboratório de Línguas</w:t>
        </w:r>
      </w:hyperlink>
      <w:r w:rsidR="00852ACC">
        <w:rPr>
          <w:rFonts w:ascii="Arial" w:hAnsi="Arial"/>
          <w:color w:val="auto"/>
        </w:rPr>
        <w:t>......................................................................................</w:t>
      </w:r>
      <w:r w:rsidR="00DC4D97" w:rsidRPr="00852ACC">
        <w:rPr>
          <w:rFonts w:ascii="Arial" w:hAnsi="Arial"/>
          <w:color w:val="auto"/>
        </w:rPr>
        <w:t>6</w:t>
      </w:r>
      <w:r w:rsidR="00BA5E58">
        <w:rPr>
          <w:rFonts w:ascii="Arial" w:hAnsi="Arial"/>
          <w:color w:val="auto"/>
        </w:rPr>
        <w:t>8</w:t>
      </w:r>
    </w:p>
    <w:p w14:paraId="4FE40967" w14:textId="4469B4BC" w:rsidR="00DC4D97" w:rsidRPr="00852ACC" w:rsidRDefault="005C3A42" w:rsidP="00852ACC">
      <w:pPr>
        <w:pStyle w:val="Sumrio3"/>
        <w:ind w:left="1418" w:firstLine="0"/>
        <w:rPr>
          <w:rFonts w:ascii="Arial" w:eastAsiaTheme="minorEastAsia" w:hAnsi="Arial"/>
          <w:color w:val="auto"/>
          <w:lang w:eastAsia="pt-BR"/>
        </w:rPr>
      </w:pPr>
      <w:hyperlink w:anchor="_Toc462243222" w:history="1">
        <w:r w:rsidR="00DC4D97" w:rsidRPr="00852ACC">
          <w:rPr>
            <w:rStyle w:val="Hyperlink"/>
            <w:rFonts w:ascii="Arial" w:hAnsi="Arial"/>
            <w:color w:val="auto"/>
          </w:rPr>
          <w:t>4.2.3. Laboratórios de Informática</w:t>
        </w:r>
      </w:hyperlink>
      <w:r w:rsidR="00852ACC">
        <w:rPr>
          <w:rFonts w:ascii="Arial" w:hAnsi="Arial"/>
          <w:color w:val="auto"/>
        </w:rPr>
        <w:t>...............................................................................</w:t>
      </w:r>
      <w:r w:rsidR="00DC4D97" w:rsidRPr="00852ACC">
        <w:rPr>
          <w:rFonts w:ascii="Arial" w:hAnsi="Arial"/>
          <w:color w:val="auto"/>
        </w:rPr>
        <w:t>6</w:t>
      </w:r>
      <w:r w:rsidR="00BA5E58">
        <w:rPr>
          <w:rFonts w:ascii="Arial" w:hAnsi="Arial"/>
          <w:color w:val="auto"/>
        </w:rPr>
        <w:t>9</w:t>
      </w:r>
    </w:p>
    <w:p w14:paraId="7A4983E0" w14:textId="5CC16077" w:rsidR="00DC4D97" w:rsidRPr="00E37E63" w:rsidRDefault="005C3A42" w:rsidP="00852ACC">
      <w:pPr>
        <w:pStyle w:val="Sumrio3"/>
        <w:ind w:left="1134" w:firstLine="0"/>
        <w:rPr>
          <w:rFonts w:ascii="Arial" w:eastAsiaTheme="minorEastAsia" w:hAnsi="Arial"/>
          <w:color w:val="auto"/>
          <w:sz w:val="24"/>
          <w:szCs w:val="24"/>
          <w:lang w:eastAsia="pt-BR"/>
        </w:rPr>
      </w:pPr>
      <w:hyperlink w:anchor="_Toc462243223" w:history="1">
        <w:r w:rsidR="00DC4D97" w:rsidRPr="00E37E63">
          <w:rPr>
            <w:rStyle w:val="Hyperlink"/>
            <w:rFonts w:ascii="Arial" w:hAnsi="Arial"/>
            <w:b/>
            <w:color w:val="auto"/>
            <w:sz w:val="24"/>
            <w:szCs w:val="24"/>
          </w:rPr>
          <w:t>4.3. Espaço de trabalho para coordenação do curso e serviços acadêmicos</w:t>
        </w:r>
      </w:hyperlink>
      <w:r w:rsidR="00852ACC" w:rsidRPr="00852ACC">
        <w:rPr>
          <w:rFonts w:ascii="Arial" w:hAnsi="Arial"/>
          <w:color w:val="auto"/>
        </w:rPr>
        <w:t>...................................................................................</w:t>
      </w:r>
      <w:r w:rsidR="006313CE">
        <w:rPr>
          <w:rFonts w:ascii="Arial" w:hAnsi="Arial"/>
          <w:color w:val="auto"/>
        </w:rPr>
        <w:t>....................</w:t>
      </w:r>
      <w:r w:rsidR="00852ACC" w:rsidRPr="00852ACC">
        <w:rPr>
          <w:rFonts w:ascii="Arial" w:hAnsi="Arial"/>
          <w:color w:val="auto"/>
        </w:rPr>
        <w:t>...........</w:t>
      </w:r>
      <w:r w:rsidR="00DC4D97" w:rsidRPr="00852ACC">
        <w:rPr>
          <w:rFonts w:ascii="Arial" w:hAnsi="Arial"/>
          <w:color w:val="auto"/>
        </w:rPr>
        <w:t>6</w:t>
      </w:r>
      <w:r w:rsidR="00071CFF">
        <w:rPr>
          <w:rFonts w:ascii="Arial" w:hAnsi="Arial"/>
          <w:color w:val="auto"/>
        </w:rPr>
        <w:t>9</w:t>
      </w:r>
    </w:p>
    <w:p w14:paraId="71552D98" w14:textId="3AB29969" w:rsidR="00DC4D97" w:rsidRPr="00852ACC" w:rsidRDefault="005C3A42" w:rsidP="00F46944">
      <w:pPr>
        <w:pStyle w:val="Sumrio2"/>
        <w:rPr>
          <w:noProof/>
        </w:rPr>
      </w:pPr>
      <w:hyperlink w:anchor="_Toc462243226" w:history="1">
        <w:r w:rsidR="00DC4D97" w:rsidRPr="006313CE">
          <w:rPr>
            <w:b/>
            <w:noProof/>
            <w:sz w:val="24"/>
            <w:szCs w:val="24"/>
          </w:rPr>
          <w:t>4.4. Biblioteca Universitária</w:t>
        </w:r>
        <w:r w:rsidR="00DC4D97" w:rsidRPr="00852ACC">
          <w:rPr>
            <w:noProof/>
            <w:webHidden/>
          </w:rPr>
          <w:tab/>
        </w:r>
      </w:hyperlink>
      <w:r w:rsidR="00DC4D97" w:rsidRPr="00852ACC">
        <w:rPr>
          <w:noProof/>
        </w:rPr>
        <w:t>6</w:t>
      </w:r>
      <w:r w:rsidR="00071CFF">
        <w:rPr>
          <w:noProof/>
        </w:rPr>
        <w:t>9</w:t>
      </w:r>
    </w:p>
    <w:p w14:paraId="6BC31EEC" w14:textId="49D0CEF8" w:rsidR="00DC4D97" w:rsidRPr="00852ACC" w:rsidRDefault="005C3A42" w:rsidP="00852ACC">
      <w:pPr>
        <w:pStyle w:val="Sumrio3"/>
        <w:ind w:left="1418" w:firstLine="0"/>
        <w:rPr>
          <w:rFonts w:ascii="Arial" w:eastAsiaTheme="minorEastAsia" w:hAnsi="Arial"/>
          <w:color w:val="auto"/>
          <w:lang w:eastAsia="pt-BR"/>
        </w:rPr>
      </w:pPr>
      <w:hyperlink w:anchor="_Toc462243227" w:history="1">
        <w:r w:rsidR="00DC4D97" w:rsidRPr="00852ACC">
          <w:rPr>
            <w:rStyle w:val="Hyperlink"/>
            <w:rFonts w:ascii="Arial" w:hAnsi="Arial"/>
            <w:color w:val="auto"/>
          </w:rPr>
          <w:t>4.4.1. Histórico da BU</w:t>
        </w:r>
      </w:hyperlink>
      <w:r w:rsidR="00852ACC">
        <w:rPr>
          <w:rFonts w:ascii="Arial" w:hAnsi="Arial"/>
          <w:color w:val="auto"/>
        </w:rPr>
        <w:t>..................................................................................................</w:t>
      </w:r>
      <w:r w:rsidR="00DC4D97" w:rsidRPr="00852ACC">
        <w:rPr>
          <w:rFonts w:ascii="Arial" w:hAnsi="Arial"/>
          <w:color w:val="auto"/>
        </w:rPr>
        <w:t>6</w:t>
      </w:r>
      <w:r w:rsidR="00071CFF">
        <w:rPr>
          <w:rFonts w:ascii="Arial" w:hAnsi="Arial"/>
          <w:color w:val="auto"/>
        </w:rPr>
        <w:t>9</w:t>
      </w:r>
    </w:p>
    <w:p w14:paraId="37862392" w14:textId="37BE7888" w:rsidR="00DC4D97" w:rsidRPr="00852ACC" w:rsidRDefault="005C3A42" w:rsidP="00852ACC">
      <w:pPr>
        <w:pStyle w:val="Sumrio3"/>
        <w:ind w:left="1418" w:firstLine="0"/>
        <w:rPr>
          <w:rFonts w:ascii="Arial" w:eastAsiaTheme="minorEastAsia" w:hAnsi="Arial"/>
          <w:color w:val="auto"/>
          <w:lang w:eastAsia="pt-BR"/>
        </w:rPr>
      </w:pPr>
      <w:hyperlink w:anchor="_Toc462243228" w:history="1">
        <w:r w:rsidR="00DC4D97" w:rsidRPr="00852ACC">
          <w:rPr>
            <w:rStyle w:val="Hyperlink"/>
            <w:rFonts w:ascii="Arial" w:hAnsi="Arial"/>
            <w:color w:val="auto"/>
          </w:rPr>
          <w:t>4.4.2. Acervo</w:t>
        </w:r>
      </w:hyperlink>
      <w:r w:rsidR="00852ACC">
        <w:rPr>
          <w:rFonts w:ascii="Arial" w:hAnsi="Arial"/>
          <w:color w:val="auto"/>
        </w:rPr>
        <w:t>................................................................................................................</w:t>
      </w:r>
      <w:r w:rsidR="00DC4D97" w:rsidRPr="00852ACC">
        <w:rPr>
          <w:rFonts w:ascii="Arial" w:hAnsi="Arial"/>
          <w:color w:val="auto"/>
        </w:rPr>
        <w:t>6</w:t>
      </w:r>
      <w:r w:rsidR="00071CFF">
        <w:rPr>
          <w:rFonts w:ascii="Arial" w:hAnsi="Arial"/>
          <w:color w:val="auto"/>
        </w:rPr>
        <w:t>9</w:t>
      </w:r>
    </w:p>
    <w:p w14:paraId="300F57CE" w14:textId="4DAEA8DE" w:rsidR="00DC4D97" w:rsidRPr="00852ACC" w:rsidRDefault="005C3A42" w:rsidP="00852ACC">
      <w:pPr>
        <w:pStyle w:val="Sumrio3"/>
        <w:ind w:left="1418" w:firstLine="0"/>
        <w:rPr>
          <w:rFonts w:ascii="Arial" w:eastAsiaTheme="minorEastAsia" w:hAnsi="Arial"/>
          <w:color w:val="auto"/>
          <w:lang w:eastAsia="pt-BR"/>
        </w:rPr>
      </w:pPr>
      <w:hyperlink w:anchor="_Toc462243229" w:history="1">
        <w:r w:rsidR="00DC4D97" w:rsidRPr="00852ACC">
          <w:rPr>
            <w:rStyle w:val="Hyperlink"/>
            <w:rFonts w:ascii="Arial" w:hAnsi="Arial"/>
            <w:color w:val="auto"/>
          </w:rPr>
          <w:t>4.4.3. Usuários</w:t>
        </w:r>
      </w:hyperlink>
      <w:r w:rsidR="00852ACC">
        <w:rPr>
          <w:rFonts w:ascii="Arial" w:hAnsi="Arial"/>
          <w:color w:val="auto"/>
        </w:rPr>
        <w:t>.............................................................................................................</w:t>
      </w:r>
      <w:r w:rsidR="00071CFF">
        <w:rPr>
          <w:rFonts w:ascii="Arial" w:hAnsi="Arial"/>
          <w:color w:val="auto"/>
        </w:rPr>
        <w:t>70</w:t>
      </w:r>
    </w:p>
    <w:p w14:paraId="57A8436A" w14:textId="226567A1" w:rsidR="00DC4D97" w:rsidRPr="00852ACC" w:rsidRDefault="005C3A42" w:rsidP="00852ACC">
      <w:pPr>
        <w:pStyle w:val="Sumrio3"/>
        <w:ind w:left="1418" w:firstLine="0"/>
        <w:rPr>
          <w:rFonts w:ascii="Arial" w:hAnsi="Arial"/>
          <w:color w:val="auto"/>
        </w:rPr>
      </w:pPr>
      <w:hyperlink w:anchor="_Toc462243230" w:history="1">
        <w:r w:rsidR="00DC4D97" w:rsidRPr="00852ACC">
          <w:rPr>
            <w:rStyle w:val="Hyperlink"/>
            <w:rFonts w:ascii="Arial" w:hAnsi="Arial"/>
            <w:color w:val="auto"/>
          </w:rPr>
          <w:t>4.4.4. Serviços</w:t>
        </w:r>
      </w:hyperlink>
      <w:r w:rsidR="00852ACC" w:rsidRPr="00852ACC">
        <w:rPr>
          <w:rFonts w:ascii="Arial" w:hAnsi="Arial"/>
          <w:bCs/>
          <w:noProof/>
          <w:color w:val="auto"/>
        </w:rPr>
        <w:t>.............................................................................................................</w:t>
      </w:r>
      <w:r w:rsidR="00071CFF">
        <w:rPr>
          <w:rFonts w:ascii="Arial" w:hAnsi="Arial"/>
          <w:bCs/>
          <w:noProof/>
          <w:color w:val="auto"/>
        </w:rPr>
        <w:t>71</w:t>
      </w:r>
    </w:p>
    <w:p w14:paraId="6D2F2195" w14:textId="4CC7C2D0" w:rsidR="00DC4D97" w:rsidRPr="00E37E63" w:rsidRDefault="00DC4D97" w:rsidP="00852ACC">
      <w:pPr>
        <w:spacing w:before="120" w:after="120" w:line="240" w:lineRule="auto"/>
        <w:ind w:left="1134" w:right="-2" w:firstLine="0"/>
        <w:rPr>
          <w:b/>
          <w:color w:val="auto"/>
          <w:sz w:val="24"/>
          <w:szCs w:val="24"/>
        </w:rPr>
      </w:pPr>
      <w:r w:rsidRPr="00E37E63">
        <w:rPr>
          <w:b/>
          <w:color w:val="auto"/>
          <w:sz w:val="24"/>
          <w:szCs w:val="24"/>
        </w:rPr>
        <w:t>4.5. Bibliografia Básica</w:t>
      </w:r>
      <w:r w:rsidRPr="00852ACC">
        <w:rPr>
          <w:bCs/>
          <w:noProof/>
          <w:color w:val="auto"/>
          <w:sz w:val="20"/>
          <w:szCs w:val="20"/>
        </w:rPr>
        <w:t>.....................................................................</w:t>
      </w:r>
      <w:r w:rsidR="006313CE">
        <w:rPr>
          <w:bCs/>
          <w:noProof/>
          <w:color w:val="auto"/>
          <w:sz w:val="20"/>
          <w:szCs w:val="20"/>
        </w:rPr>
        <w:t>................</w:t>
      </w:r>
      <w:r w:rsidRPr="00852ACC">
        <w:rPr>
          <w:bCs/>
          <w:noProof/>
          <w:color w:val="auto"/>
          <w:sz w:val="20"/>
          <w:szCs w:val="20"/>
        </w:rPr>
        <w:t>......</w:t>
      </w:r>
      <w:r w:rsidR="00071CFF">
        <w:rPr>
          <w:bCs/>
          <w:noProof/>
          <w:color w:val="auto"/>
          <w:sz w:val="20"/>
          <w:szCs w:val="20"/>
        </w:rPr>
        <w:t>72</w:t>
      </w:r>
    </w:p>
    <w:p w14:paraId="4428366F" w14:textId="6248D1B5" w:rsidR="00DC4D97" w:rsidRPr="00E37E63" w:rsidRDefault="00DC4D97" w:rsidP="00852ACC">
      <w:pPr>
        <w:spacing w:before="120" w:after="120" w:line="240" w:lineRule="auto"/>
        <w:ind w:left="1134" w:right="-2" w:firstLine="0"/>
        <w:rPr>
          <w:color w:val="auto"/>
          <w:sz w:val="24"/>
          <w:szCs w:val="24"/>
        </w:rPr>
      </w:pPr>
      <w:r w:rsidRPr="00E37E63">
        <w:rPr>
          <w:b/>
          <w:color w:val="auto"/>
          <w:sz w:val="24"/>
          <w:szCs w:val="24"/>
        </w:rPr>
        <w:t>4.6. Bibliografia Complementar</w:t>
      </w:r>
      <w:r w:rsidRPr="00852ACC">
        <w:rPr>
          <w:bCs/>
          <w:noProof/>
          <w:color w:val="auto"/>
          <w:sz w:val="20"/>
          <w:szCs w:val="20"/>
        </w:rPr>
        <w:t>.....................................................</w:t>
      </w:r>
      <w:r w:rsidR="006313CE">
        <w:rPr>
          <w:bCs/>
          <w:noProof/>
          <w:color w:val="auto"/>
          <w:sz w:val="20"/>
          <w:szCs w:val="20"/>
        </w:rPr>
        <w:t>.............</w:t>
      </w:r>
      <w:r w:rsidRPr="00852ACC">
        <w:rPr>
          <w:bCs/>
          <w:noProof/>
          <w:color w:val="auto"/>
          <w:sz w:val="20"/>
          <w:szCs w:val="20"/>
        </w:rPr>
        <w:t>.........</w:t>
      </w:r>
      <w:r w:rsidR="00071CFF">
        <w:rPr>
          <w:bCs/>
          <w:noProof/>
          <w:color w:val="auto"/>
          <w:sz w:val="20"/>
          <w:szCs w:val="20"/>
        </w:rPr>
        <w:t>72</w:t>
      </w:r>
    </w:p>
    <w:p w14:paraId="55BD09FA" w14:textId="20431EF3" w:rsidR="00DC4D97" w:rsidRPr="00E37E63" w:rsidRDefault="00DC4D97" w:rsidP="00852ACC">
      <w:pPr>
        <w:spacing w:before="120" w:after="120" w:line="240" w:lineRule="auto"/>
        <w:ind w:left="1134" w:right="-2" w:firstLine="0"/>
        <w:rPr>
          <w:b/>
          <w:color w:val="auto"/>
          <w:sz w:val="24"/>
          <w:szCs w:val="24"/>
        </w:rPr>
      </w:pPr>
      <w:r w:rsidRPr="00E37E63">
        <w:rPr>
          <w:b/>
          <w:color w:val="auto"/>
          <w:sz w:val="24"/>
          <w:szCs w:val="24"/>
        </w:rPr>
        <w:t>4.7. Periódicos Especializados</w:t>
      </w:r>
      <w:r w:rsidRPr="00852ACC">
        <w:rPr>
          <w:bCs/>
          <w:noProof/>
          <w:color w:val="auto"/>
          <w:sz w:val="20"/>
          <w:szCs w:val="20"/>
        </w:rPr>
        <w:t>........................................................</w:t>
      </w:r>
      <w:r w:rsidR="006313CE">
        <w:rPr>
          <w:bCs/>
          <w:noProof/>
          <w:color w:val="auto"/>
          <w:sz w:val="20"/>
          <w:szCs w:val="20"/>
        </w:rPr>
        <w:t>..............</w:t>
      </w:r>
      <w:r w:rsidRPr="00852ACC">
        <w:rPr>
          <w:bCs/>
          <w:noProof/>
          <w:color w:val="auto"/>
          <w:sz w:val="20"/>
          <w:szCs w:val="20"/>
        </w:rPr>
        <w:t>......</w:t>
      </w:r>
      <w:r w:rsidR="00071CFF">
        <w:rPr>
          <w:bCs/>
          <w:noProof/>
          <w:color w:val="auto"/>
          <w:sz w:val="20"/>
          <w:szCs w:val="20"/>
        </w:rPr>
        <w:t>72</w:t>
      </w:r>
    </w:p>
    <w:p w14:paraId="5034AADD" w14:textId="5424CEF7" w:rsidR="00DC4D97" w:rsidRPr="00852ACC" w:rsidRDefault="005C3A42" w:rsidP="00F46944">
      <w:pPr>
        <w:pStyle w:val="Sumrio2"/>
      </w:pPr>
      <w:hyperlink w:anchor="_Toc462243231" w:history="1">
        <w:r w:rsidR="00DC4D97" w:rsidRPr="00852ACC">
          <w:rPr>
            <w:rStyle w:val="Hyperlink"/>
            <w:color w:val="auto"/>
            <w:sz w:val="24"/>
            <w:szCs w:val="24"/>
          </w:rPr>
          <w:t>4.8. Adequação aos requisitos legais e normativos</w:t>
        </w:r>
        <w:r w:rsidR="00DC4D97" w:rsidRPr="006313CE">
          <w:rPr>
            <w:webHidden/>
          </w:rPr>
          <w:tab/>
        </w:r>
      </w:hyperlink>
      <w:r w:rsidR="00071CFF">
        <w:t>72</w:t>
      </w:r>
    </w:p>
    <w:p w14:paraId="0F8BC178" w14:textId="77777777" w:rsidR="00DC4D97" w:rsidRPr="00E37E63" w:rsidRDefault="00DC4D97" w:rsidP="00DC4D97">
      <w:pPr>
        <w:spacing w:before="120" w:after="120" w:line="240" w:lineRule="auto"/>
        <w:rPr>
          <w:color w:val="auto"/>
          <w:sz w:val="24"/>
          <w:szCs w:val="24"/>
        </w:rPr>
      </w:pPr>
    </w:p>
    <w:p w14:paraId="7F89E29F" w14:textId="52E42FE2" w:rsidR="00DC4D97" w:rsidRPr="00E37E63" w:rsidRDefault="00DC4D97" w:rsidP="00852ACC">
      <w:pPr>
        <w:spacing w:before="120" w:after="120" w:line="240" w:lineRule="auto"/>
        <w:ind w:firstLine="567"/>
        <w:rPr>
          <w:color w:val="auto"/>
          <w:sz w:val="24"/>
          <w:szCs w:val="24"/>
        </w:rPr>
      </w:pPr>
      <w:r w:rsidRPr="00E37E63">
        <w:rPr>
          <w:color w:val="auto"/>
          <w:sz w:val="24"/>
          <w:szCs w:val="24"/>
        </w:rPr>
        <w:t xml:space="preserve">5. </w:t>
      </w:r>
      <w:r w:rsidR="00852ACC">
        <w:rPr>
          <w:color w:val="auto"/>
          <w:sz w:val="24"/>
          <w:szCs w:val="24"/>
        </w:rPr>
        <w:t>B</w:t>
      </w:r>
      <w:r w:rsidRPr="00E37E63">
        <w:rPr>
          <w:b/>
          <w:color w:val="auto"/>
          <w:sz w:val="24"/>
          <w:szCs w:val="24"/>
        </w:rPr>
        <w:t>IBLIOGRAFIA</w:t>
      </w:r>
      <w:r w:rsidRPr="00852ACC">
        <w:rPr>
          <w:bCs/>
          <w:noProof/>
          <w:color w:val="auto"/>
          <w:sz w:val="20"/>
          <w:szCs w:val="20"/>
        </w:rPr>
        <w:t>...........................................................</w:t>
      </w:r>
      <w:r w:rsidR="006313CE">
        <w:rPr>
          <w:bCs/>
          <w:noProof/>
          <w:color w:val="auto"/>
          <w:sz w:val="20"/>
          <w:szCs w:val="20"/>
        </w:rPr>
        <w:t>......................</w:t>
      </w:r>
      <w:r w:rsidRPr="00852ACC">
        <w:rPr>
          <w:bCs/>
          <w:noProof/>
          <w:color w:val="auto"/>
          <w:sz w:val="20"/>
          <w:szCs w:val="20"/>
        </w:rPr>
        <w:t>...............................</w:t>
      </w:r>
      <w:r w:rsidRPr="00852ACC">
        <w:rPr>
          <w:color w:val="auto"/>
          <w:sz w:val="20"/>
          <w:szCs w:val="20"/>
        </w:rPr>
        <w:t>.7</w:t>
      </w:r>
      <w:r w:rsidR="00071CFF">
        <w:rPr>
          <w:color w:val="auto"/>
          <w:sz w:val="20"/>
          <w:szCs w:val="20"/>
        </w:rPr>
        <w:t>4</w:t>
      </w:r>
    </w:p>
    <w:p w14:paraId="27277C18" w14:textId="67C7D948" w:rsidR="009B679A" w:rsidRPr="002A4727" w:rsidRDefault="00DC4D97" w:rsidP="00DC4D97">
      <w:pPr>
        <w:ind w:firstLine="0"/>
        <w:rPr>
          <w:color w:val="auto"/>
        </w:rPr>
      </w:pPr>
      <w:r w:rsidRPr="00E37E63">
        <w:rPr>
          <w:color w:val="auto"/>
          <w:sz w:val="24"/>
          <w:szCs w:val="24"/>
        </w:rPr>
        <w:fldChar w:fldCharType="end"/>
      </w:r>
    </w:p>
    <w:p w14:paraId="1E67E411" w14:textId="77777777" w:rsidR="003E1E6A" w:rsidRPr="002A4727" w:rsidRDefault="003E1E6A" w:rsidP="009B679A">
      <w:pPr>
        <w:rPr>
          <w:color w:val="auto"/>
        </w:rPr>
      </w:pPr>
    </w:p>
    <w:p w14:paraId="48AB3019" w14:textId="77777777" w:rsidR="009B679A" w:rsidRPr="002A4727" w:rsidRDefault="009B679A" w:rsidP="009B679A">
      <w:pPr>
        <w:rPr>
          <w:color w:val="auto"/>
        </w:rPr>
        <w:sectPr w:rsidR="009B679A" w:rsidRPr="002A4727" w:rsidSect="00BB3DA5">
          <w:headerReference w:type="even" r:id="rId15"/>
          <w:footerReference w:type="even" r:id="rId16"/>
          <w:headerReference w:type="first" r:id="rId17"/>
          <w:footerReference w:type="first" r:id="rId18"/>
          <w:pgSz w:w="11906" w:h="16838" w:code="9"/>
          <w:pgMar w:top="1134" w:right="1418" w:bottom="1134" w:left="1418" w:header="709" w:footer="709" w:gutter="0"/>
          <w:cols w:space="708"/>
          <w:titlePg/>
          <w:docGrid w:linePitch="360"/>
        </w:sectPr>
      </w:pPr>
    </w:p>
    <w:p w14:paraId="62B9B577" w14:textId="77777777" w:rsidR="00EE0790" w:rsidRPr="00D33154" w:rsidRDefault="00EE0790" w:rsidP="00EE0790">
      <w:pPr>
        <w:pStyle w:val="Ttulo"/>
        <w:rPr>
          <w:color w:val="auto"/>
        </w:rPr>
      </w:pPr>
      <w:r w:rsidRPr="00D33154">
        <w:rPr>
          <w:color w:val="auto"/>
        </w:rPr>
        <w:lastRenderedPageBreak/>
        <w:t>APRESENTAÇÃO</w:t>
      </w:r>
    </w:p>
    <w:p w14:paraId="39B76C8E" w14:textId="77777777" w:rsidR="002E773D" w:rsidRPr="002A4727" w:rsidRDefault="002E773D" w:rsidP="002E773D">
      <w:pPr>
        <w:spacing w:line="240" w:lineRule="auto"/>
        <w:rPr>
          <w:color w:val="auto"/>
        </w:rPr>
      </w:pPr>
      <w:r w:rsidRPr="002A4727">
        <w:rPr>
          <w:color w:val="auto"/>
        </w:rPr>
        <w:t>O Projeto Pedagógico do Curso (PPC) é o documento que caracteriza a identidade institucional de um curso de graduação, sua filosofia de trabalho, as diretrizes pedagógicas que orientam as ações, a estrutura organizacional do curso e atividades acadêmicas que são desenvolvidas.</w:t>
      </w:r>
    </w:p>
    <w:p w14:paraId="4CCC68F7" w14:textId="77777777" w:rsidR="002E773D" w:rsidRPr="002A4727" w:rsidRDefault="002E773D" w:rsidP="002E773D">
      <w:pPr>
        <w:spacing w:line="240" w:lineRule="auto"/>
        <w:rPr>
          <w:color w:val="auto"/>
        </w:rPr>
      </w:pPr>
      <w:r w:rsidRPr="002A4727">
        <w:rPr>
          <w:color w:val="auto"/>
        </w:rPr>
        <w:t xml:space="preserve">Neste Projeto Pedagógico do Bacharelado em Letras – Inglês da Universidade Federal de Santa Catarina (UFSC) </w:t>
      </w:r>
      <w:proofErr w:type="gramStart"/>
      <w:r w:rsidRPr="002A4727">
        <w:rPr>
          <w:color w:val="auto"/>
        </w:rPr>
        <w:t>estão definidos</w:t>
      </w:r>
      <w:proofErr w:type="gramEnd"/>
      <w:r w:rsidRPr="002A4727">
        <w:rPr>
          <w:color w:val="auto"/>
        </w:rPr>
        <w:t xml:space="preserve"> tais aspectos da nossa identidade institucional, assim como a missão a que nos propomos, nossa visão de futuro e as estratégias, diretrizes e políticas que seguimos para alcançar tais objetivos.</w:t>
      </w:r>
    </w:p>
    <w:p w14:paraId="58E3B35B" w14:textId="09737D30" w:rsidR="002E773D" w:rsidRPr="002A4727" w:rsidRDefault="002E773D" w:rsidP="002E773D">
      <w:pPr>
        <w:spacing w:line="240" w:lineRule="auto"/>
        <w:rPr>
          <w:color w:val="auto"/>
        </w:rPr>
      </w:pPr>
      <w:r w:rsidRPr="002A4727">
        <w:rPr>
          <w:color w:val="auto"/>
        </w:rPr>
        <w:t xml:space="preserve">O presente documento tomou forma entre 2015 e 2017, a partir de uma série de discussões realizadas dentro da Área de Inglês e em consonância com as decisões dos </w:t>
      </w:r>
      <w:proofErr w:type="spellStart"/>
      <w:r w:rsidRPr="002A4727">
        <w:rPr>
          <w:color w:val="auto"/>
        </w:rPr>
        <w:t>NDEs</w:t>
      </w:r>
      <w:proofErr w:type="spellEnd"/>
      <w:r w:rsidRPr="002A4727">
        <w:rPr>
          <w:color w:val="auto"/>
        </w:rPr>
        <w:t xml:space="preserve"> de Tronco Comum, visando à construção de um currículo que contemplasse as especificidades de um/a bacharel/a</w:t>
      </w:r>
      <w:r w:rsidR="00EE0790">
        <w:rPr>
          <w:color w:val="auto"/>
        </w:rPr>
        <w:t xml:space="preserve"> </w:t>
      </w:r>
      <w:r w:rsidRPr="002A4727">
        <w:rPr>
          <w:color w:val="auto"/>
        </w:rPr>
        <w:t>em Letras – Inglês nos dias atuais e buscando estabelecer uma maior distinção na formação dos/as alunos/as em cada uma das habilitações do Curso de graduação em Letras – Inglês</w:t>
      </w:r>
      <w:proofErr w:type="gramStart"/>
      <w:r w:rsidRPr="002A4727">
        <w:rPr>
          <w:color w:val="auto"/>
        </w:rPr>
        <w:t>:,</w:t>
      </w:r>
      <w:proofErr w:type="gramEnd"/>
      <w:r w:rsidRPr="002A4727">
        <w:rPr>
          <w:color w:val="auto"/>
        </w:rPr>
        <w:t xml:space="preserve"> Licenciatura e Bacharelado. </w:t>
      </w:r>
    </w:p>
    <w:p w14:paraId="32648BEB" w14:textId="77777777" w:rsidR="002E773D" w:rsidRPr="002A4727" w:rsidRDefault="002E773D" w:rsidP="002E773D">
      <w:pPr>
        <w:spacing w:line="240" w:lineRule="auto"/>
        <w:rPr>
          <w:color w:val="auto"/>
        </w:rPr>
      </w:pPr>
      <w:r w:rsidRPr="002A4727">
        <w:rPr>
          <w:color w:val="auto"/>
        </w:rPr>
        <w:t>As principais referências para a elaboração deste Projeto Pedagógico foram documentos que caracterizam a legislação em vigor, particularmente, as Diretrizes Curriculares Nacionais do Ministério da Educação (MEC), os Pareceres CNE/CES 492/2001 e 1363/2001, a Resolução CNE/CES 18/2002, assim como o Plano de Desenvolvimento Institucional da UFSC (PDI 2015-2019), o Plano Pedagógico Institucional da UFSC (PPI), a apreciação feita pelo MEC do projeto pedagógico anteriormente apresentado para a habilitação em Bacharel em Letras-Inglês e outros documentos de relevância pedagógica e jurídica.</w:t>
      </w:r>
    </w:p>
    <w:p w14:paraId="56587263" w14:textId="77777777" w:rsidR="002E773D" w:rsidRPr="002A4727" w:rsidRDefault="002E773D" w:rsidP="002E773D">
      <w:pPr>
        <w:spacing w:line="240" w:lineRule="auto"/>
        <w:rPr>
          <w:color w:val="auto"/>
        </w:rPr>
      </w:pPr>
      <w:r w:rsidRPr="002A4727">
        <w:rPr>
          <w:color w:val="auto"/>
        </w:rPr>
        <w:t>O resultado é um Projeto Pedagógico elaborado com base em amplas leituras, debates e reflexões, visando à normatização de procedimentos teóricos e práticos a fim de prover uma educação de qualidade e o desenvolvimento do contexto regional onde estamos inseridos.</w:t>
      </w:r>
    </w:p>
    <w:p w14:paraId="1A292CC3" w14:textId="77777777" w:rsidR="002E773D" w:rsidRPr="002A4727" w:rsidRDefault="002E773D" w:rsidP="002E773D">
      <w:pPr>
        <w:spacing w:line="240" w:lineRule="auto"/>
        <w:rPr>
          <w:color w:val="auto"/>
        </w:rPr>
      </w:pPr>
      <w:r w:rsidRPr="002A4727">
        <w:rPr>
          <w:color w:val="auto"/>
        </w:rPr>
        <w:t>Para tanto, houve muito trabalho cooperativo, pesquisas e leituras para que fosse possível conciliar as experiências profissionais e pedagógicas do corpo docente, as contribuições e expectativas dos representantes discentes e os parâmetros norteadores para a formação do profissional de Letras conforme as Diretrizes Curriculares Nacionais.</w:t>
      </w:r>
    </w:p>
    <w:p w14:paraId="38A704CA" w14:textId="77777777" w:rsidR="002E773D" w:rsidRPr="002A4727" w:rsidRDefault="002E773D" w:rsidP="002E773D">
      <w:pPr>
        <w:spacing w:line="240" w:lineRule="auto"/>
        <w:rPr>
          <w:color w:val="auto"/>
        </w:rPr>
      </w:pPr>
      <w:r w:rsidRPr="002A4727">
        <w:rPr>
          <w:color w:val="auto"/>
        </w:rPr>
        <w:t>A nossa área de Letras, parte constitutiva das humanidades, põe em questão a relação dialética entre o pragmatismo da sociedade contemporânea e o cultivo dos valores humanistas. Com isso em mente, buscamos estabelecer critérios para oferecer aos/as estudantes uma formação globalizada e crítica, contemplando uma educação plena e efetiva, voltada para o conceito de cidadania. Ao mesmo tempo, buscamos proporcionar uma aprendizagem direcionada para a aquisição de habilidades e competências que permita a atuação em diferentes setores dos novos mercados de trabalho. Desta forma, este Projeto Pedagógico é um instrumento de ação política, voltado para a transformação da realidade, vislumbrando alternativas para a construção do conhecimento e em diálogo com as transformações da sociedade contemporânea e com as atuais condições de exercício profissional.</w:t>
      </w:r>
    </w:p>
    <w:p w14:paraId="7A6F8BF3" w14:textId="77777777" w:rsidR="002E773D" w:rsidRPr="002A4727" w:rsidRDefault="002E773D" w:rsidP="002E773D">
      <w:pPr>
        <w:spacing w:line="240" w:lineRule="auto"/>
        <w:rPr>
          <w:color w:val="auto"/>
        </w:rPr>
      </w:pPr>
      <w:r w:rsidRPr="002A4727">
        <w:rPr>
          <w:color w:val="auto"/>
        </w:rPr>
        <w:t xml:space="preserve">Em agosto de 2015, foi nomeado um Núcleo Docente Estruturante para a área do Inglês (Portaria n. 104/2015/CCE) que deu início à discussão dos objetivos, metodologia e metas deste Projeto Pedagógico, bem como do Projeto Pedagógico da habilitação Licenciatura. Considerando que os professores da área de Inglês atuam tanto na Licenciatura quanto no Bacharelado, e considerando a relação estreita entre os cursos dessas duas habilitações, em especial nos semestres iniciais, em julho de 2016, dois Grupos de Trabalho (Literatura e Linguística) e posteriormente um de Tradução, foram </w:t>
      </w:r>
      <w:r w:rsidRPr="002A4727">
        <w:rPr>
          <w:color w:val="auto"/>
        </w:rPr>
        <w:lastRenderedPageBreak/>
        <w:t xml:space="preserve">nomeados para agregar e qualificar ainda mais o trabalho de elaboração dos dois Projetos Pedagógicos, que aconteceu simultaneamente. Além do NDE específico para o Bacharelado em Inglês, vários professores da área de Inglês também participaram como membros de subcomissões designadas pela Coordenadoria dos Cursos de Letras Línguas Estrangeiras e Secretariado Executivo (Subcomissões para trabalhar as disciplinas de Linguística, Tradução, Literatura e PCC de Tronco Comum), as quais discutiram, revisaram e elaboraram os programas para as disciplinas de Tronco </w:t>
      </w:r>
      <w:proofErr w:type="gramStart"/>
      <w:r w:rsidRPr="002A4727">
        <w:rPr>
          <w:color w:val="auto"/>
        </w:rPr>
        <w:t>Comum compartilhadas</w:t>
      </w:r>
      <w:proofErr w:type="gramEnd"/>
      <w:r w:rsidRPr="002A4727">
        <w:rPr>
          <w:color w:val="auto"/>
        </w:rPr>
        <w:t xml:space="preserve"> pelos cursos de Letras Línguas Estrangeiras. A escrita dos Projetos Pedagógicos tornou-se um empreendimento conjunto que envolveu todos os professores da Área de Inglês</w:t>
      </w:r>
      <w:r w:rsidRPr="002A4727">
        <w:rPr>
          <w:rStyle w:val="Refdenotaderodap"/>
          <w:color w:val="auto"/>
        </w:rPr>
        <w:footnoteReference w:id="1"/>
      </w:r>
      <w:r w:rsidRPr="002A4727">
        <w:rPr>
          <w:color w:val="auto"/>
        </w:rPr>
        <w:t xml:space="preserve"> e membros do NDE, ora em pequenos grupos, ora em reunião de colegiado de área, ora em diálogo com os membros dos </w:t>
      </w:r>
      <w:proofErr w:type="spellStart"/>
      <w:r w:rsidRPr="002A4727">
        <w:rPr>
          <w:color w:val="auto"/>
        </w:rPr>
        <w:t>NDEs</w:t>
      </w:r>
      <w:proofErr w:type="spellEnd"/>
      <w:r w:rsidRPr="002A4727">
        <w:rPr>
          <w:color w:val="auto"/>
        </w:rPr>
        <w:t xml:space="preserve"> dos demais cursos de Letras Línguas Estrangeiras. O NDE de Letras consultou seus discentes por meio de reunião e questionário online, bem como dialogou com servidores técnico-administrativos, sempre na busca de construir um Projeto Pedagógico voltado para nossa realidade.</w:t>
      </w:r>
    </w:p>
    <w:p w14:paraId="2458EFED" w14:textId="210D1082" w:rsidR="002E773D" w:rsidRPr="002A4727" w:rsidRDefault="002E773D" w:rsidP="002E773D">
      <w:pPr>
        <w:spacing w:line="240" w:lineRule="auto"/>
        <w:rPr>
          <w:color w:val="auto"/>
        </w:rPr>
      </w:pPr>
      <w:r w:rsidRPr="002A4727">
        <w:rPr>
          <w:color w:val="auto"/>
        </w:rPr>
        <w:t xml:space="preserve">Em reunião de área, no dia 10 de Outubro de 2017 a matriz curricular para o Bacharelado em Letras – Inglês foi </w:t>
      </w:r>
      <w:proofErr w:type="gramStart"/>
      <w:r w:rsidRPr="002A4727">
        <w:rPr>
          <w:color w:val="auto"/>
        </w:rPr>
        <w:t>aprovada</w:t>
      </w:r>
      <w:proofErr w:type="gramEnd"/>
      <w:r w:rsidRPr="002A4727">
        <w:rPr>
          <w:color w:val="auto"/>
        </w:rPr>
        <w:t xml:space="preserve">. Em 17 de Outubro do mesmo ano ela foi apresentada aos discentes. O documento final do PPC foi aprovado pela área de Inglês em reunião realizada em 08 de Novembro de 2017. Posteriormente, o PPC </w:t>
      </w:r>
      <w:r w:rsidRPr="00EE0790">
        <w:rPr>
          <w:color w:val="auto"/>
        </w:rPr>
        <w:t>foi apresentado aos professores do Departamento de Línguas e Literatura Estrangeiras no dia 17 de novembro de 2017, aprovado no Departamento de Língua</w:t>
      </w:r>
      <w:proofErr w:type="gramStart"/>
      <w:r w:rsidRPr="00EE0790">
        <w:rPr>
          <w:color w:val="auto"/>
        </w:rPr>
        <w:t xml:space="preserve">  </w:t>
      </w:r>
      <w:proofErr w:type="gramEnd"/>
      <w:r w:rsidRPr="00EE0790">
        <w:rPr>
          <w:color w:val="auto"/>
        </w:rPr>
        <w:t>e encaminhado ao Conselho</w:t>
      </w:r>
      <w:r w:rsidRPr="002A4727">
        <w:rPr>
          <w:color w:val="auto"/>
        </w:rPr>
        <w:t xml:space="preserve"> Universitário (</w:t>
      </w:r>
      <w:proofErr w:type="spellStart"/>
      <w:r w:rsidRPr="002A4727">
        <w:rPr>
          <w:color w:val="auto"/>
        </w:rPr>
        <w:t>CUn</w:t>
      </w:r>
      <w:proofErr w:type="spellEnd"/>
      <w:r w:rsidRPr="002A4727">
        <w:rPr>
          <w:color w:val="auto"/>
        </w:rPr>
        <w:t>)</w:t>
      </w:r>
      <w:r w:rsidR="009430FF">
        <w:rPr>
          <w:color w:val="auto"/>
        </w:rPr>
        <w:t>, onde foi discutido e aprovado</w:t>
      </w:r>
      <w:r w:rsidRPr="002A4727">
        <w:rPr>
          <w:color w:val="auto"/>
        </w:rPr>
        <w:t>.</w:t>
      </w:r>
    </w:p>
    <w:p w14:paraId="02F91A50" w14:textId="77777777" w:rsidR="002E773D" w:rsidRPr="002A4727" w:rsidRDefault="002E773D" w:rsidP="002E773D">
      <w:pPr>
        <w:spacing w:line="240" w:lineRule="auto"/>
        <w:rPr>
          <w:color w:val="auto"/>
        </w:rPr>
      </w:pPr>
      <w:r w:rsidRPr="002A4727">
        <w:rPr>
          <w:color w:val="auto"/>
        </w:rPr>
        <w:t xml:space="preserve">Este PPC substitui o anterior, escrito em 2007, e é importante enfatizar que não houve aqui o anseio ou intenção de se criar uma versão definitiva de um Projeto Pedagógico para o Curso de Bacharelado em Letras – Inglês, mas sim de oferecer um texto fundamental sobre o qual, futuramente, as pessoas interessadas em promover o desenvolvimento da área e do curso possam </w:t>
      </w:r>
      <w:proofErr w:type="gramStart"/>
      <w:r w:rsidRPr="002A4727">
        <w:rPr>
          <w:color w:val="auto"/>
        </w:rPr>
        <w:t>emendar,</w:t>
      </w:r>
      <w:proofErr w:type="gramEnd"/>
      <w:r w:rsidRPr="002A4727">
        <w:rPr>
          <w:color w:val="auto"/>
        </w:rPr>
        <w:t xml:space="preserve"> incluir ou modificar conteúdo(s).</w:t>
      </w:r>
    </w:p>
    <w:p w14:paraId="29731FEB" w14:textId="54C537DF" w:rsidR="002E773D" w:rsidRPr="002A4727" w:rsidRDefault="002E773D" w:rsidP="002E773D">
      <w:pPr>
        <w:spacing w:line="240" w:lineRule="auto"/>
        <w:rPr>
          <w:color w:val="auto"/>
        </w:rPr>
      </w:pPr>
      <w:r w:rsidRPr="002A4727">
        <w:rPr>
          <w:color w:val="auto"/>
        </w:rPr>
        <w:t>O PPC do Bacharelado em Letras – Inglês está organizado em capítulos que seguem o protocolo e instrumentos de avaliação do MEC para o reconhecimento e renovação de reconhecimento de Cursos de Graduação.</w:t>
      </w:r>
    </w:p>
    <w:p w14:paraId="409C3E55" w14:textId="77777777" w:rsidR="002E773D" w:rsidRPr="002A4727" w:rsidRDefault="002E773D" w:rsidP="002E773D">
      <w:pPr>
        <w:spacing w:line="240" w:lineRule="auto"/>
        <w:rPr>
          <w:color w:val="auto"/>
        </w:rPr>
      </w:pPr>
      <w:r w:rsidRPr="002A4727">
        <w:rPr>
          <w:color w:val="auto"/>
        </w:rPr>
        <w:t>O primeiro capítulo trata do perfil institucional da Universidade Federal de Santa Catarina, do Centro de Comunicação e Expressão, que é a sede do nosso curso, do Departamento de Língua e Literatura Estrangeiras, a que pertencemos, e do Bacharelado em Letras-Inglês –, informando sobre as características gerais do curso, sobre o regime acadêmico e sobre como fazemos a organização do processo educativo.</w:t>
      </w:r>
    </w:p>
    <w:p w14:paraId="45102A0E" w14:textId="2CFD4F70" w:rsidR="002E773D" w:rsidRPr="002A4727" w:rsidRDefault="002E773D" w:rsidP="002E773D">
      <w:pPr>
        <w:spacing w:line="240" w:lineRule="auto"/>
        <w:rPr>
          <w:color w:val="auto"/>
        </w:rPr>
      </w:pPr>
      <w:r w:rsidRPr="002A4727">
        <w:rPr>
          <w:color w:val="auto"/>
        </w:rPr>
        <w:t>O segundo capítulo detalha a dimensão didático-pedagógica do curso, abordando o contexto educacional e as políticas no âmbito do Bacharelado em Letras –</w:t>
      </w:r>
      <w:r w:rsidR="00EE0790">
        <w:rPr>
          <w:color w:val="auto"/>
        </w:rPr>
        <w:t xml:space="preserve"> </w:t>
      </w:r>
      <w:proofErr w:type="gramStart"/>
      <w:r w:rsidRPr="002A4727">
        <w:rPr>
          <w:color w:val="auto"/>
        </w:rPr>
        <w:t>Inglês ,</w:t>
      </w:r>
      <w:proofErr w:type="gramEnd"/>
      <w:r w:rsidRPr="002A4727">
        <w:rPr>
          <w:color w:val="auto"/>
        </w:rPr>
        <w:t xml:space="preserve"> o conteúdo e a estrutura curricular, questões de metodologia e o perfil do profissional egresso.</w:t>
      </w:r>
    </w:p>
    <w:p w14:paraId="182A3980" w14:textId="77777777" w:rsidR="002E773D" w:rsidRPr="002A4727" w:rsidRDefault="002E773D" w:rsidP="002E773D">
      <w:pPr>
        <w:spacing w:line="240" w:lineRule="auto"/>
        <w:rPr>
          <w:color w:val="auto"/>
        </w:rPr>
      </w:pPr>
      <w:r w:rsidRPr="002A4727">
        <w:rPr>
          <w:color w:val="auto"/>
        </w:rPr>
        <w:t>No terceiro capítulo, desenvolve-se um perfil do corpo docente, detalhando a experiência profissional do coordenador geral, do coordenador de área e dos professores do curso, a titulação do corpo docente, e questões relacionadas à gestão acadêmica.</w:t>
      </w:r>
    </w:p>
    <w:p w14:paraId="26EC91E2" w14:textId="77777777" w:rsidR="002E773D" w:rsidRPr="002A4727" w:rsidRDefault="002E773D" w:rsidP="002E773D">
      <w:pPr>
        <w:spacing w:line="240" w:lineRule="auto"/>
        <w:rPr>
          <w:color w:val="auto"/>
        </w:rPr>
      </w:pPr>
      <w:r w:rsidRPr="002A4727">
        <w:rPr>
          <w:color w:val="auto"/>
        </w:rPr>
        <w:t>No quarto capítulo, apresenta-se a infraestrutura do Bacharelado, considerando espaços de trabalho e de sala de aula, serviços acadêmicos, acesso a laboratórios e equipamentos de informática, e acervos bibliográficos.</w:t>
      </w:r>
    </w:p>
    <w:p w14:paraId="5CA54F49" w14:textId="77777777" w:rsidR="002E773D" w:rsidRPr="002A4727" w:rsidRDefault="002E773D" w:rsidP="002E773D">
      <w:pPr>
        <w:spacing w:line="240" w:lineRule="auto"/>
        <w:rPr>
          <w:color w:val="auto"/>
        </w:rPr>
      </w:pPr>
      <w:r w:rsidRPr="002A4727">
        <w:rPr>
          <w:color w:val="auto"/>
        </w:rPr>
        <w:t xml:space="preserve">O conceito de Universidade que se vislumbra aqui é de um espaço de cultura, criatividade e inclusão, uma instituição voltada para necessidades educativas, capaz de intervir na sociedade e transformá-la em termos éticos, em oposição a uma visão da universidade enquanto a produtora e detentora do conhecimento. Portanto, trabalhamos em </w:t>
      </w:r>
      <w:r w:rsidRPr="002A4727">
        <w:rPr>
          <w:color w:val="auto"/>
        </w:rPr>
        <w:lastRenderedPageBreak/>
        <w:t>busca de uma definição de currículo mais ampla, concebida enquanto uma construção cultural propícia à aquisição do saber de forma articulada.</w:t>
      </w:r>
    </w:p>
    <w:p w14:paraId="4CDF8899" w14:textId="77777777" w:rsidR="002E773D" w:rsidRPr="002A4727" w:rsidRDefault="002E773D" w:rsidP="002E773D">
      <w:pPr>
        <w:spacing w:line="240" w:lineRule="auto"/>
        <w:rPr>
          <w:color w:val="auto"/>
        </w:rPr>
      </w:pPr>
      <w:r w:rsidRPr="002A4727">
        <w:rPr>
          <w:color w:val="auto"/>
        </w:rPr>
        <w:t xml:space="preserve">A organização curricular das disciplinas que integralizam o presente Bacharelado em </w:t>
      </w:r>
      <w:proofErr w:type="gramStart"/>
      <w:r w:rsidRPr="002A4727">
        <w:rPr>
          <w:color w:val="auto"/>
        </w:rPr>
        <w:t>Letras –Inglês</w:t>
      </w:r>
      <w:proofErr w:type="gramEnd"/>
      <w:r w:rsidRPr="002A4727">
        <w:rPr>
          <w:color w:val="auto"/>
        </w:rPr>
        <w:t xml:space="preserve"> engloba disciplinas tradicionais e estabelecidas, disciplinas que respondem a novas demandas sociais, e um conjunto de diferentes atividades acadêmicas que promovem a formação cidadã dos/as estudantes. Partindo de modelos curriculares existentes em outras IES, a proposta de </w:t>
      </w:r>
      <w:proofErr w:type="gramStart"/>
      <w:r w:rsidRPr="002A4727">
        <w:rPr>
          <w:color w:val="auto"/>
        </w:rPr>
        <w:t>flexibilização</w:t>
      </w:r>
      <w:proofErr w:type="gramEnd"/>
      <w:r w:rsidRPr="002A4727">
        <w:rPr>
          <w:color w:val="auto"/>
        </w:rPr>
        <w:t xml:space="preserve"> estrutural se faz presente na diversidade e heterogeneidade do conteúdo curricular, que busca contemplar os interesses e expectativas dos/as alunos/as em relação ao curso e ao futuro exercício da profissão.</w:t>
      </w:r>
    </w:p>
    <w:p w14:paraId="368830B2" w14:textId="77777777" w:rsidR="002E773D" w:rsidRPr="002A4727" w:rsidRDefault="002E773D" w:rsidP="002E773D">
      <w:pPr>
        <w:spacing w:line="240" w:lineRule="auto"/>
        <w:rPr>
          <w:color w:val="auto"/>
        </w:rPr>
      </w:pPr>
      <w:r w:rsidRPr="002A4727">
        <w:rPr>
          <w:color w:val="auto"/>
        </w:rPr>
        <w:t>Este PPC reflete o papel do Bacharelado em Letras –Inglês - na geração de inovações pedagógicas, de planejamento estratégico, de participação na comunidade universitária, e sua importância dentro da UFSC. Nesses dois anos, políticas orientadoras de ensino, pesquisa, extensão e cultura foram nossos guias na reflexão sobre o profissional que queremos formar.</w:t>
      </w:r>
    </w:p>
    <w:p w14:paraId="21C0F1B6" w14:textId="77777777" w:rsidR="002E773D" w:rsidRPr="002A4727" w:rsidRDefault="002E773D" w:rsidP="002E773D">
      <w:pPr>
        <w:ind w:left="4962" w:firstLine="0"/>
        <w:rPr>
          <w:color w:val="auto"/>
        </w:rPr>
      </w:pPr>
    </w:p>
    <w:p w14:paraId="02058CD1" w14:textId="77777777" w:rsidR="002E773D" w:rsidRPr="002A4727" w:rsidRDefault="002E773D" w:rsidP="002E773D">
      <w:pPr>
        <w:ind w:left="4962" w:firstLine="0"/>
        <w:jc w:val="center"/>
        <w:rPr>
          <w:color w:val="auto"/>
        </w:rPr>
      </w:pPr>
      <w:r w:rsidRPr="002A4727">
        <w:rPr>
          <w:color w:val="auto"/>
        </w:rPr>
        <w:t>Membros do NDE do Bacharelado em Letras – Inglês</w:t>
      </w:r>
    </w:p>
    <w:p w14:paraId="29F7DC29" w14:textId="77777777" w:rsidR="002E773D" w:rsidRPr="002A4727" w:rsidRDefault="002E773D" w:rsidP="002E773D">
      <w:pPr>
        <w:rPr>
          <w:color w:val="auto"/>
        </w:rPr>
      </w:pPr>
    </w:p>
    <w:p w14:paraId="58EDC5C3" w14:textId="77777777" w:rsidR="00B95236" w:rsidRPr="002A4727" w:rsidRDefault="00B95236" w:rsidP="009B679A">
      <w:pPr>
        <w:rPr>
          <w:color w:val="auto"/>
        </w:rPr>
        <w:sectPr w:rsidR="00B95236" w:rsidRPr="002A4727" w:rsidSect="004A2B3E">
          <w:headerReference w:type="default" r:id="rId19"/>
          <w:footerReference w:type="default" r:id="rId20"/>
          <w:pgSz w:w="11906" w:h="16838" w:code="9"/>
          <w:pgMar w:top="1134" w:right="1418" w:bottom="1134" w:left="1418" w:header="709" w:footer="709" w:gutter="0"/>
          <w:cols w:space="708"/>
          <w:docGrid w:linePitch="360"/>
        </w:sectPr>
      </w:pPr>
    </w:p>
    <w:p w14:paraId="0FF43F1F" w14:textId="77777777" w:rsidR="0007208F" w:rsidRPr="002A4727" w:rsidRDefault="0007208F" w:rsidP="00B95236">
      <w:pPr>
        <w:pStyle w:val="Ttulo1"/>
        <w:rPr>
          <w:color w:val="auto"/>
        </w:rPr>
      </w:pPr>
      <w:bookmarkStart w:id="0" w:name="_Toc462233375"/>
      <w:bookmarkStart w:id="1" w:name="_Toc462243156"/>
      <w:r w:rsidRPr="002A4727">
        <w:rPr>
          <w:color w:val="auto"/>
        </w:rPr>
        <w:lastRenderedPageBreak/>
        <w:t>PERFIL INSTITUCIONAL</w:t>
      </w:r>
      <w:bookmarkEnd w:id="0"/>
      <w:bookmarkEnd w:id="1"/>
    </w:p>
    <w:p w14:paraId="28262F3A" w14:textId="77777777" w:rsidR="0007208F" w:rsidRPr="002A4727" w:rsidRDefault="0007208F" w:rsidP="00B95236">
      <w:pPr>
        <w:pStyle w:val="Ttulo2"/>
        <w:rPr>
          <w:color w:val="auto"/>
        </w:rPr>
      </w:pPr>
      <w:bookmarkStart w:id="2" w:name="_Toc462233376"/>
      <w:bookmarkStart w:id="3" w:name="_Toc462243157"/>
      <w:r w:rsidRPr="002A4727">
        <w:rPr>
          <w:color w:val="auto"/>
        </w:rPr>
        <w:t xml:space="preserve">Universidade Federal da Santa Catarina: visão, missão e princípios </w:t>
      </w:r>
      <w:proofErr w:type="gramStart"/>
      <w:r w:rsidRPr="002A4727">
        <w:rPr>
          <w:color w:val="auto"/>
        </w:rPr>
        <w:t>norteadores</w:t>
      </w:r>
      <w:bookmarkEnd w:id="2"/>
      <w:bookmarkEnd w:id="3"/>
      <w:proofErr w:type="gramEnd"/>
    </w:p>
    <w:p w14:paraId="54ABE2DF" w14:textId="74050FB4" w:rsidR="001633AD" w:rsidRPr="002A4727" w:rsidRDefault="001633AD" w:rsidP="008A648A">
      <w:pPr>
        <w:spacing w:line="240" w:lineRule="auto"/>
        <w:rPr>
          <w:color w:val="auto"/>
        </w:rPr>
      </w:pPr>
      <w:bookmarkStart w:id="4" w:name="_Toc462233379"/>
      <w:bookmarkStart w:id="5" w:name="_Toc462243160"/>
      <w:r w:rsidRPr="002A4727">
        <w:rPr>
          <w:color w:val="auto"/>
        </w:rPr>
        <w:t xml:space="preserve">A Universidade </w:t>
      </w:r>
      <w:r w:rsidR="002E773D" w:rsidRPr="002A4727">
        <w:rPr>
          <w:color w:val="auto"/>
        </w:rPr>
        <w:t>Federal de Santa Catarina (</w:t>
      </w:r>
      <w:r w:rsidRPr="002A4727">
        <w:rPr>
          <w:color w:val="auto"/>
        </w:rPr>
        <w:t xml:space="preserve">UFSC) é uma das maiores e mais antigas instituições da Região Sul. A UFSC tem como missão “produzir, sistematizar e sociabilizar o saber filosófico, científico, artístico e tecnológico, ampliando e aprofundando a formação, a reflexão crítica, a solidariedade nacional e internacional, na perspectiva da construção de uma sociedade justa e democrática e na defesa da qualidade da vida” (PDI 2015-2019, p. 13). </w:t>
      </w:r>
    </w:p>
    <w:p w14:paraId="612B74E1" w14:textId="77777777" w:rsidR="001633AD" w:rsidRPr="002A4727" w:rsidRDefault="001633AD" w:rsidP="008A648A">
      <w:pPr>
        <w:spacing w:line="240" w:lineRule="auto"/>
        <w:rPr>
          <w:color w:val="auto"/>
        </w:rPr>
      </w:pPr>
      <w:r w:rsidRPr="002A4727">
        <w:rPr>
          <w:color w:val="auto"/>
        </w:rPr>
        <w:t xml:space="preserve">Sua visão é ser referência nacional e internacional como universidade </w:t>
      </w:r>
      <w:proofErr w:type="spellStart"/>
      <w:r w:rsidRPr="002A4727">
        <w:rPr>
          <w:i/>
          <w:color w:val="auto"/>
        </w:rPr>
        <w:t>multicampi</w:t>
      </w:r>
      <w:proofErr w:type="spellEnd"/>
      <w:r w:rsidRPr="002A4727">
        <w:rPr>
          <w:color w:val="auto"/>
        </w:rPr>
        <w:t xml:space="preserve"> integrada à sociedade e centro de excelência na produção científica, tecnológica e cultural. Seus princípios norteadores englobam a universalização do conhecimento; o respeito à ética e à diversidade étnica, cultural e biológica; o pluralismo de ideias e de pensamentos; o ensino público e gratuito; a </w:t>
      </w:r>
      <w:proofErr w:type="spellStart"/>
      <w:r w:rsidRPr="002A4727">
        <w:rPr>
          <w:color w:val="auto"/>
        </w:rPr>
        <w:t>indissociabilidade</w:t>
      </w:r>
      <w:proofErr w:type="spellEnd"/>
      <w:r w:rsidRPr="002A4727">
        <w:rPr>
          <w:color w:val="auto"/>
        </w:rPr>
        <w:t xml:space="preserve"> entre ensino, pesquisa e extensão; a flexibilidade de métodos, critérios e procedimentos acadêmicos; a excelência acadêmica; a defesa dos direitos humanos e a preservação do meio ambiente.</w:t>
      </w:r>
    </w:p>
    <w:p w14:paraId="5B2FBCD8" w14:textId="77777777" w:rsidR="001633AD" w:rsidRPr="002A4727" w:rsidRDefault="001633AD" w:rsidP="008A648A">
      <w:pPr>
        <w:spacing w:line="240" w:lineRule="auto"/>
        <w:rPr>
          <w:color w:val="auto"/>
        </w:rPr>
      </w:pPr>
      <w:r w:rsidRPr="002A4727">
        <w:rPr>
          <w:color w:val="auto"/>
        </w:rPr>
        <w:t>A universidade foi criada, inicialmente, com o nome Universidade de Santa Catarina, por meio da Lei nº 3.849, em 18 de dezembro de 1960 e autorizada pela Lei nº 4759 de 20 de agosto de 1965. Nos anos seguintes, a UFSC consolida sua estrutura administrativa com a reforma universitária de 1969 (Decreto nº 64.824 de 15 de julho de 1969), estabelecendo novos critérios de funcionamento e visando atender disposições legais e ampliar direitos de acesso.</w:t>
      </w:r>
    </w:p>
    <w:p w14:paraId="516C93E4" w14:textId="77777777" w:rsidR="001633AD" w:rsidRPr="002A4727" w:rsidRDefault="001633AD" w:rsidP="008A648A">
      <w:pPr>
        <w:spacing w:line="240" w:lineRule="auto"/>
        <w:rPr>
          <w:color w:val="auto"/>
        </w:rPr>
      </w:pPr>
      <w:r w:rsidRPr="002A4727">
        <w:rPr>
          <w:color w:val="auto"/>
        </w:rPr>
        <w:t>Atualmente, a UFSC é uma Instituição de Ensino Superior (IES), organizada sob a forma de autarquia, vinculada ao Ministério da Educação (MEC), através da Secretaria de Ensino Superior (</w:t>
      </w:r>
      <w:proofErr w:type="spellStart"/>
      <w:proofErr w:type="gramStart"/>
      <w:r w:rsidRPr="002A4727">
        <w:rPr>
          <w:color w:val="auto"/>
        </w:rPr>
        <w:t>SESu</w:t>
      </w:r>
      <w:proofErr w:type="spellEnd"/>
      <w:proofErr w:type="gramEnd"/>
      <w:r w:rsidRPr="002A4727">
        <w:rPr>
          <w:color w:val="auto"/>
        </w:rPr>
        <w:t xml:space="preserve">). A comunidade acadêmica da UFSC congrega mais de 55 mil pessoas, sendo 2.634 professores, incluindo efetivos do ensino superior, efetivos do ensino básico, substitutos e visitantes; 2.304 servidores técnico-administrativos; 6.590 alunos de pós-graduação, sendo 3.406 estudantes de cursos </w:t>
      </w:r>
      <w:r w:rsidRPr="002A4727">
        <w:rPr>
          <w:i/>
          <w:color w:val="auto"/>
        </w:rPr>
        <w:t>stricto sensu</w:t>
      </w:r>
      <w:r w:rsidRPr="002A4727">
        <w:rPr>
          <w:color w:val="auto"/>
        </w:rPr>
        <w:t>; e 34.525 alunos matriculados nos cursos de graduação, sendo 18.988, na capital, e 15.537 distribuídos pelo interior do Estado.</w:t>
      </w:r>
    </w:p>
    <w:p w14:paraId="4D728179" w14:textId="77777777" w:rsidR="001633AD" w:rsidRPr="002A4727" w:rsidRDefault="001633AD" w:rsidP="008A648A">
      <w:pPr>
        <w:spacing w:line="240" w:lineRule="auto"/>
        <w:rPr>
          <w:color w:val="auto"/>
        </w:rPr>
      </w:pPr>
      <w:r w:rsidRPr="002A4727">
        <w:rPr>
          <w:color w:val="auto"/>
        </w:rPr>
        <w:t>A UFSC se organiza por unidades universitárias denominadas de Centros, os quais agregam os Departamentos. As unidades contêm um Conselho da Unidade, composto por Diretor, Vice-Diretor, Coordenação de Cursos de Graduação e colegiado, Coordenação de Cursos de Pós-Graduação e Departamentos com seus cursos colegiados.</w:t>
      </w:r>
    </w:p>
    <w:p w14:paraId="3CDDCB29" w14:textId="77777777" w:rsidR="001633AD" w:rsidRPr="002A4727" w:rsidRDefault="001633AD" w:rsidP="008A648A">
      <w:pPr>
        <w:spacing w:line="240" w:lineRule="auto"/>
        <w:rPr>
          <w:color w:val="auto"/>
        </w:rPr>
      </w:pPr>
      <w:r w:rsidRPr="002A4727">
        <w:rPr>
          <w:color w:val="auto"/>
        </w:rPr>
        <w:t>O Campus da UFSC em Florianópolis funciona no endereço Campus Universitário Reitor João David Ferreira Lima, bairro Trindade e tem um total de onze centros: Centro de Ciências Agrárias (CCA); Centro de Ciências Biológicas (CCB); Centro de Comunicação e Expressão (CCE); Centro de Ciências Jurídicas (CCJ); Centro de Ciências da Saúde (CCS); Centro de Desportos (CDS); Centro de Ciências da Educação (CED); Centro de Filosofia e Ciências Humanas (CFH); Centro de Ciências Físicas e Matemáticas (CFM); Centro Socioeconômico (CSE) e Centro Tecnológico (CTC).</w:t>
      </w:r>
    </w:p>
    <w:p w14:paraId="23C7B352" w14:textId="7CB6C484" w:rsidR="001633AD" w:rsidRPr="002A4727" w:rsidRDefault="001633AD" w:rsidP="008A648A">
      <w:pPr>
        <w:spacing w:line="240" w:lineRule="auto"/>
        <w:rPr>
          <w:color w:val="auto"/>
        </w:rPr>
      </w:pPr>
      <w:r w:rsidRPr="002A4727">
        <w:rPr>
          <w:color w:val="auto"/>
        </w:rPr>
        <w:t xml:space="preserve">O campus em Florianópolis também conta com um hospital universitário (HU), um Colégio de Aplicação (CA), um Núcleo de Desenvolvimento Infantil (NDI), uma Editora Universitária (EDUFSC), </w:t>
      </w:r>
      <w:r w:rsidR="00E71808" w:rsidRPr="002A4727">
        <w:rPr>
          <w:color w:val="auto"/>
        </w:rPr>
        <w:t xml:space="preserve">uma Biblioteca Universitária (BU), </w:t>
      </w:r>
      <w:r w:rsidRPr="002A4727">
        <w:rPr>
          <w:color w:val="auto"/>
        </w:rPr>
        <w:t>uma Imprensa Universitária (IU) e um restaurante universitário (RU).</w:t>
      </w:r>
    </w:p>
    <w:p w14:paraId="3F3718F2" w14:textId="77777777" w:rsidR="001633AD" w:rsidRPr="002A4727" w:rsidRDefault="001633AD" w:rsidP="008A648A">
      <w:pPr>
        <w:spacing w:line="240" w:lineRule="auto"/>
        <w:rPr>
          <w:color w:val="auto"/>
        </w:rPr>
      </w:pPr>
      <w:r w:rsidRPr="002A4727">
        <w:rPr>
          <w:color w:val="auto"/>
        </w:rPr>
        <w:t xml:space="preserve">Com o REUNI, em 2008, a UFSC iniciou um processo de expansão e interiorização, criando e instalando, a partir de 2009, novos campi nas cidades de Araranguá, Curitibanos, </w:t>
      </w:r>
      <w:r w:rsidRPr="002A4727">
        <w:rPr>
          <w:color w:val="auto"/>
        </w:rPr>
        <w:lastRenderedPageBreak/>
        <w:t>Joinville e Blumenau. O amplo projeto de interiorização empreendido pela Universidade é um modelo de sucesso, atendendo estudantes de diferentes municípios em todo o Estado e de outros Estados circunvizinhos. Essa trajetória de crescimento resultou na implantação de novos cursos e o aperfeiçoamento das atividades da instituição, vislumbrando o desenvolvimento regional e a cidadania.</w:t>
      </w:r>
    </w:p>
    <w:p w14:paraId="3FC4D2AE" w14:textId="77777777" w:rsidR="001633AD" w:rsidRPr="002A4727" w:rsidRDefault="001633AD" w:rsidP="008A648A">
      <w:pPr>
        <w:spacing w:line="240" w:lineRule="auto"/>
        <w:rPr>
          <w:color w:val="auto"/>
        </w:rPr>
      </w:pPr>
      <w:r w:rsidRPr="002A4727">
        <w:rPr>
          <w:color w:val="auto"/>
        </w:rPr>
        <w:t xml:space="preserve">Atualmente, a UFSC oferece 103 cursos de graduação presencial, 14 cursos de graduação </w:t>
      </w:r>
      <w:proofErr w:type="gramStart"/>
      <w:r w:rsidRPr="002A4727">
        <w:rPr>
          <w:color w:val="auto"/>
        </w:rPr>
        <w:t>a</w:t>
      </w:r>
      <w:proofErr w:type="gramEnd"/>
      <w:r w:rsidRPr="002A4727">
        <w:rPr>
          <w:color w:val="auto"/>
        </w:rPr>
        <w:t xml:space="preserve"> distância (EAD), 32 cursos de pós-graduação </w:t>
      </w:r>
      <w:r w:rsidRPr="002A4727">
        <w:rPr>
          <w:i/>
          <w:color w:val="auto"/>
        </w:rPr>
        <w:t>Lato Sensu</w:t>
      </w:r>
      <w:r w:rsidRPr="002A4727">
        <w:rPr>
          <w:color w:val="auto"/>
        </w:rPr>
        <w:t xml:space="preserve">, e 133 cursos de pós-graduação </w:t>
      </w:r>
      <w:r w:rsidRPr="002A4727">
        <w:rPr>
          <w:i/>
          <w:color w:val="auto"/>
        </w:rPr>
        <w:t>Stricto Sensu</w:t>
      </w:r>
      <w:r w:rsidRPr="002A4727">
        <w:rPr>
          <w:color w:val="auto"/>
        </w:rPr>
        <w:t>, sendo 63 mestrados acadêmicos e 15 mestrados profissionais e 55 doutorados.</w:t>
      </w:r>
    </w:p>
    <w:p w14:paraId="7CD34416" w14:textId="1300B2A5" w:rsidR="001633AD" w:rsidRPr="002A4727" w:rsidRDefault="001633AD" w:rsidP="001633AD">
      <w:pPr>
        <w:pStyle w:val="Ttulo2"/>
        <w:rPr>
          <w:color w:val="auto"/>
        </w:rPr>
      </w:pPr>
      <w:bookmarkStart w:id="6" w:name="_Toc462233377"/>
      <w:bookmarkStart w:id="7" w:name="_Toc462243158"/>
      <w:r w:rsidRPr="002A4727">
        <w:rPr>
          <w:color w:val="auto"/>
        </w:rPr>
        <w:t>Centro de Comunicação e Expressão: história e estrutura</w:t>
      </w:r>
      <w:bookmarkEnd w:id="6"/>
      <w:bookmarkEnd w:id="7"/>
      <w:r w:rsidR="002E773D" w:rsidRPr="002A4727">
        <w:rPr>
          <w:rStyle w:val="Refdenotaderodap"/>
          <w:color w:val="auto"/>
        </w:rPr>
        <w:footnoteReference w:id="2"/>
      </w:r>
    </w:p>
    <w:p w14:paraId="0EDE580F" w14:textId="3B4ABC89" w:rsidR="001633AD" w:rsidRPr="002A4727" w:rsidRDefault="001633AD" w:rsidP="008A648A">
      <w:pPr>
        <w:spacing w:line="240" w:lineRule="auto"/>
        <w:rPr>
          <w:color w:val="auto"/>
        </w:rPr>
      </w:pPr>
      <w:r w:rsidRPr="002A4727">
        <w:rPr>
          <w:color w:val="auto"/>
        </w:rPr>
        <w:t xml:space="preserve">O Centro de Comunicação e Expressão (CCE) é um dos onze Centros ou unidades de ensino que integram a Universidade Federal de Santa Catarina – Campus Trindade. Atualmente, </w:t>
      </w:r>
      <w:proofErr w:type="gramStart"/>
      <w:r w:rsidRPr="002A4727">
        <w:rPr>
          <w:color w:val="auto"/>
        </w:rPr>
        <w:t>o CCE</w:t>
      </w:r>
      <w:proofErr w:type="gramEnd"/>
      <w:r w:rsidRPr="002A4727">
        <w:rPr>
          <w:color w:val="auto"/>
        </w:rPr>
        <w:t xml:space="preserve"> possui quatro prédios: Bloco A, Bloco B, Bloco D e o </w:t>
      </w:r>
      <w:proofErr w:type="spellStart"/>
      <w:r w:rsidRPr="002A4727">
        <w:rPr>
          <w:color w:val="auto"/>
        </w:rPr>
        <w:t>TecMídia</w:t>
      </w:r>
      <w:proofErr w:type="spellEnd"/>
      <w:r w:rsidRPr="002A4727">
        <w:rPr>
          <w:color w:val="auto"/>
        </w:rPr>
        <w:t xml:space="preserve"> (laboratório multiuso para produção de material audiovisual, dos cursos de Expressão Gráfica, Letras e Jornalismo)</w:t>
      </w:r>
      <w:r w:rsidR="002E773D" w:rsidRPr="002A4727">
        <w:rPr>
          <w:color w:val="auto"/>
        </w:rPr>
        <w:t xml:space="preserve"> e</w:t>
      </w:r>
      <w:r w:rsidRPr="002A4727">
        <w:rPr>
          <w:color w:val="auto"/>
        </w:rPr>
        <w:t xml:space="preserve"> o Bloco C está em construção. Juntamente com o Prédio da Reitoria, o Bloco A foi a primeira construção do campus </w:t>
      </w:r>
      <w:r w:rsidR="002E773D" w:rsidRPr="002A4727">
        <w:rPr>
          <w:color w:val="auto"/>
        </w:rPr>
        <w:t xml:space="preserve">Trindade </w:t>
      </w:r>
      <w:r w:rsidRPr="002A4727">
        <w:rPr>
          <w:color w:val="auto"/>
        </w:rPr>
        <w:t>da UFSC e nele foi instalada a Faculdade de Filosofia, Ciências e Letras, que até 1961 funcionava no centro da cidade. A faculdade oferecia os cursos de Letras (neolatinas, clássicas e anglo-germânicas), Geografia, História e Filosofia.</w:t>
      </w:r>
    </w:p>
    <w:p w14:paraId="02E4FA24" w14:textId="69382A70" w:rsidR="001633AD" w:rsidRPr="002A4727" w:rsidRDefault="001633AD" w:rsidP="008A648A">
      <w:pPr>
        <w:spacing w:line="240" w:lineRule="auto"/>
        <w:rPr>
          <w:color w:val="auto"/>
        </w:rPr>
      </w:pPr>
      <w:r w:rsidRPr="002A4727">
        <w:rPr>
          <w:color w:val="auto"/>
        </w:rPr>
        <w:t>Somente a partir de 1969, quando a UFSC adquiriu a estrutura administrativa atual, com a divisão em centros e não mais em faculdades, o prédio do CCE, com uma área física de 1.960 m², passou a abrigar o Centro de Estudos Básicos, onde os</w:t>
      </w:r>
      <w:r w:rsidR="002E773D" w:rsidRPr="002A4727">
        <w:rPr>
          <w:color w:val="auto"/>
        </w:rPr>
        <w:t>/as</w:t>
      </w:r>
      <w:r w:rsidRPr="002A4727">
        <w:rPr>
          <w:color w:val="auto"/>
        </w:rPr>
        <w:t xml:space="preserve"> estudantes de todos os cursos da UFSC tinham as aulas durante os dois primeiros anos da faculdade. Eram as chamadas “disciplinas básicas”, e, por isso, o local ficou conhecido como Básico.</w:t>
      </w:r>
    </w:p>
    <w:p w14:paraId="255CDD85" w14:textId="77777777" w:rsidR="001633AD" w:rsidRPr="002A4727" w:rsidRDefault="001633AD" w:rsidP="008A648A">
      <w:pPr>
        <w:spacing w:line="240" w:lineRule="auto"/>
        <w:rPr>
          <w:color w:val="auto"/>
        </w:rPr>
      </w:pPr>
      <w:r w:rsidRPr="002A4727">
        <w:rPr>
          <w:color w:val="auto"/>
        </w:rPr>
        <w:t>O Centro de Estudos Básicos também abrangia os cursos de licenciatura em Letras, Matemática, Física, Biologia e Química. Os demais Centros que existiam na época – Centro Tecnológico, Centro de Educação, Centro Socioeconômico, Centro de Ciências da Saúde e Centro de Ciências Agrárias – tinham apenas cursos profissionalizantes.</w:t>
      </w:r>
    </w:p>
    <w:p w14:paraId="76AAF1C3" w14:textId="77777777" w:rsidR="001633AD" w:rsidRPr="002A4727" w:rsidRDefault="001633AD" w:rsidP="008A648A">
      <w:pPr>
        <w:spacing w:line="240" w:lineRule="auto"/>
        <w:rPr>
          <w:color w:val="auto"/>
        </w:rPr>
      </w:pPr>
      <w:r w:rsidRPr="002A4727">
        <w:rPr>
          <w:color w:val="auto"/>
        </w:rPr>
        <w:t>Em 1976, o Centro de Estudos Básicos deixou de existir e o prédio passou a ser ocupado por quatro centros: Centro de Comunicação e Expressão (CCE), Centro de Ciências Físicas e Matemáticas (CFM), Centro de Ciências Biológicas (CCB) e Centro de Filosofia e Ciências Humanas (CFH). No CCE, funcionavam o curso de Letras e três departamentos: Língua e Literatura Estrangeiras (LLE), Língua e Literatura Vernáculas (LLV) e Artes (RTS).</w:t>
      </w:r>
    </w:p>
    <w:p w14:paraId="1709AA65" w14:textId="4E45E8AC" w:rsidR="001633AD" w:rsidRPr="002A4727" w:rsidRDefault="001633AD" w:rsidP="008A648A">
      <w:pPr>
        <w:spacing w:line="240" w:lineRule="auto"/>
        <w:rPr>
          <w:color w:val="auto"/>
        </w:rPr>
      </w:pPr>
      <w:r w:rsidRPr="002A4727">
        <w:rPr>
          <w:color w:val="auto"/>
        </w:rPr>
        <w:t xml:space="preserve">Atualmente, </w:t>
      </w:r>
      <w:proofErr w:type="gramStart"/>
      <w:r w:rsidRPr="002A4727">
        <w:rPr>
          <w:color w:val="auto"/>
        </w:rPr>
        <w:t>o CCE</w:t>
      </w:r>
      <w:proofErr w:type="gramEnd"/>
      <w:r w:rsidRPr="002A4727">
        <w:rPr>
          <w:color w:val="auto"/>
        </w:rPr>
        <w:t xml:space="preserve"> possui </w:t>
      </w:r>
      <w:r w:rsidR="008354BF" w:rsidRPr="002A4727">
        <w:rPr>
          <w:color w:val="auto"/>
        </w:rPr>
        <w:t>seis</w:t>
      </w:r>
      <w:r w:rsidRPr="002A4727">
        <w:rPr>
          <w:color w:val="auto"/>
        </w:rPr>
        <w:t xml:space="preserve"> departamentos: Expressão Gráfica (EGR), Jornalismo (JOR), Língua e Literatura Estrangeiras (LLE)</w:t>
      </w:r>
      <w:r w:rsidR="008354BF" w:rsidRPr="002A4727">
        <w:rPr>
          <w:color w:val="auto"/>
        </w:rPr>
        <w:t xml:space="preserve">, </w:t>
      </w:r>
      <w:r w:rsidRPr="002A4727">
        <w:rPr>
          <w:color w:val="auto"/>
        </w:rPr>
        <w:t xml:space="preserve">Língua e Literatura Vernáculas (LLV), </w:t>
      </w:r>
      <w:r w:rsidR="008354BF" w:rsidRPr="002A4727">
        <w:rPr>
          <w:color w:val="auto"/>
        </w:rPr>
        <w:t xml:space="preserve">Artes (ART), Libras (LSB), </w:t>
      </w:r>
      <w:r w:rsidRPr="002A4727">
        <w:rPr>
          <w:color w:val="auto"/>
        </w:rPr>
        <w:t xml:space="preserve">e uma Coordenadoria Especial de </w:t>
      </w:r>
      <w:r w:rsidR="008354BF" w:rsidRPr="002A4727">
        <w:rPr>
          <w:color w:val="auto"/>
        </w:rPr>
        <w:t>Cinema (CMA)</w:t>
      </w:r>
      <w:r w:rsidRPr="002A4727">
        <w:rPr>
          <w:color w:val="auto"/>
        </w:rPr>
        <w:t xml:space="preserve">. Possui </w:t>
      </w:r>
      <w:r w:rsidR="00D965BF" w:rsidRPr="002A4727">
        <w:rPr>
          <w:color w:val="auto"/>
        </w:rPr>
        <w:t>quatorze</w:t>
      </w:r>
      <w:r w:rsidRPr="002A4727">
        <w:rPr>
          <w:color w:val="auto"/>
        </w:rPr>
        <w:t xml:space="preserve"> cursos de graduação: </w:t>
      </w:r>
      <w:r w:rsidR="00D965BF" w:rsidRPr="002A4727">
        <w:rPr>
          <w:rFonts w:eastAsia="Times New Roman"/>
          <w:color w:val="auto"/>
          <w:lang w:eastAsia="pt-BR"/>
        </w:rPr>
        <w:t xml:space="preserve">Jornalismo, Design, </w:t>
      </w:r>
      <w:proofErr w:type="gramStart"/>
      <w:r w:rsidR="00D965BF" w:rsidRPr="002A4727">
        <w:rPr>
          <w:rFonts w:eastAsia="Times New Roman"/>
          <w:color w:val="auto"/>
          <w:lang w:eastAsia="pt-BR"/>
        </w:rPr>
        <w:t>Letras - Alemão, Letras - Espanhol</w:t>
      </w:r>
      <w:proofErr w:type="gramEnd"/>
      <w:r w:rsidR="00D965BF" w:rsidRPr="002A4727">
        <w:rPr>
          <w:rFonts w:eastAsia="Times New Roman"/>
          <w:color w:val="auto"/>
          <w:lang w:eastAsia="pt-BR"/>
        </w:rPr>
        <w:t>, Letras - Francês, Letras - Inglês, Letras - Língua Portuguesa e Literaturas (noturno), Letras - Italiano, Letras - Língua Portuguesa e Literaturas, Secretariado Executivo, Letras - Libras - Língua Brasileira De Sinais, Cinema, Artes Cênicas, e Animação</w:t>
      </w:r>
      <w:r w:rsidRPr="002A4727">
        <w:rPr>
          <w:color w:val="auto"/>
        </w:rPr>
        <w:t xml:space="preserve">; e programas de pós-graduação em Linguística, Literatura, </w:t>
      </w:r>
      <w:r w:rsidR="00180A65" w:rsidRPr="002A4727">
        <w:rPr>
          <w:color w:val="auto"/>
        </w:rPr>
        <w:t>Inglês: Estudos Linguísticos e Literários</w:t>
      </w:r>
      <w:r w:rsidRPr="002A4727">
        <w:rPr>
          <w:color w:val="auto"/>
        </w:rPr>
        <w:t xml:space="preserve">, Estudos da Tradução, Design e Expressão Gráfica e Jornalismo. Na modalidade </w:t>
      </w:r>
      <w:r w:rsidR="00270503" w:rsidRPr="002A4727">
        <w:rPr>
          <w:color w:val="auto"/>
        </w:rPr>
        <w:t>à</w:t>
      </w:r>
      <w:r w:rsidRPr="002A4727">
        <w:rPr>
          <w:color w:val="auto"/>
        </w:rPr>
        <w:t xml:space="preserve"> distância, o CCE conta com os cursos de graduação em Letras/Libras, Licenciatura em Língua Espanhola, Licenciatura em Língua Portuguesa e Especialização em Tradução.</w:t>
      </w:r>
    </w:p>
    <w:p w14:paraId="68DAB563" w14:textId="6AFBDB95" w:rsidR="001633AD" w:rsidRPr="002A4727" w:rsidRDefault="001633AD" w:rsidP="008A648A">
      <w:pPr>
        <w:spacing w:line="240" w:lineRule="auto"/>
        <w:rPr>
          <w:color w:val="auto"/>
        </w:rPr>
      </w:pPr>
      <w:r w:rsidRPr="002A4727">
        <w:rPr>
          <w:color w:val="auto"/>
        </w:rPr>
        <w:t xml:space="preserve"> Além dos setores administrativos do Centro, dos Departamentos e das Coordenadorias dos Programas de Pós-Graduação, </w:t>
      </w:r>
      <w:proofErr w:type="gramStart"/>
      <w:r w:rsidRPr="002A4727">
        <w:rPr>
          <w:color w:val="auto"/>
        </w:rPr>
        <w:t>o CCE</w:t>
      </w:r>
      <w:proofErr w:type="gramEnd"/>
      <w:r w:rsidRPr="002A4727">
        <w:rPr>
          <w:color w:val="auto"/>
        </w:rPr>
        <w:t xml:space="preserve"> dispõe de quatro laboratórios de informática, uma sala de informática para aulas, um laboratório de videoconferência (sala </w:t>
      </w:r>
      <w:r w:rsidRPr="002A4727">
        <w:rPr>
          <w:color w:val="auto"/>
        </w:rPr>
        <w:lastRenderedPageBreak/>
        <w:t>11, CCE-B), duas salas equipadas para videoconferência (salas 215 e 4</w:t>
      </w:r>
      <w:r w:rsidR="00441A73" w:rsidRPr="002A4727">
        <w:rPr>
          <w:color w:val="auto"/>
        </w:rPr>
        <w:t>13</w:t>
      </w:r>
      <w:r w:rsidRPr="002A4727">
        <w:rPr>
          <w:color w:val="auto"/>
        </w:rPr>
        <w:t xml:space="preserve">, CCE-B) um auditório com capacidade para 120 pessoas (Auditório Henrique Fontes) e mais três salas de eventos (Sala </w:t>
      </w:r>
      <w:proofErr w:type="spellStart"/>
      <w:r w:rsidRPr="002A4727">
        <w:rPr>
          <w:color w:val="auto"/>
        </w:rPr>
        <w:t>Hassis</w:t>
      </w:r>
      <w:proofErr w:type="spellEnd"/>
      <w:r w:rsidRPr="002A4727">
        <w:rPr>
          <w:color w:val="auto"/>
        </w:rPr>
        <w:t>, Sala Drummond, Sala Machado de Assis). Situado em local privilegiado – no centro do campus da UFSC – o entorno do CCE é palco de eventos culturais e divulgações, a exemplo do Projeto 12h30, organizados pela Secretaria de Cultura (</w:t>
      </w:r>
      <w:proofErr w:type="spellStart"/>
      <w:proofErr w:type="gramStart"/>
      <w:r w:rsidRPr="002A4727">
        <w:rPr>
          <w:color w:val="auto"/>
        </w:rPr>
        <w:t>SeCult</w:t>
      </w:r>
      <w:proofErr w:type="spellEnd"/>
      <w:proofErr w:type="gramEnd"/>
      <w:r w:rsidRPr="002A4727">
        <w:rPr>
          <w:color w:val="auto"/>
        </w:rPr>
        <w:t>) e também local de encontro e descanso dos</w:t>
      </w:r>
      <w:r w:rsidR="00270503" w:rsidRPr="002A4727">
        <w:rPr>
          <w:color w:val="auto"/>
        </w:rPr>
        <w:t>/as</w:t>
      </w:r>
      <w:r w:rsidRPr="002A4727">
        <w:rPr>
          <w:color w:val="auto"/>
        </w:rPr>
        <w:t xml:space="preserve"> estudantes na hora do almoço. Há também um espaço multiuso (para toda a comunidade acadêmica) no andar térreo do CCE-A, que está sendo reformado.</w:t>
      </w:r>
    </w:p>
    <w:p w14:paraId="296D88DC" w14:textId="77777777" w:rsidR="001633AD" w:rsidRPr="002A4727" w:rsidRDefault="001633AD" w:rsidP="001633AD">
      <w:pPr>
        <w:pStyle w:val="Ttulo2"/>
        <w:rPr>
          <w:color w:val="auto"/>
        </w:rPr>
      </w:pPr>
      <w:bookmarkStart w:id="8" w:name="_Toc462233378"/>
      <w:bookmarkStart w:id="9" w:name="_Toc462243159"/>
      <w:r w:rsidRPr="002A4727">
        <w:rPr>
          <w:color w:val="auto"/>
        </w:rPr>
        <w:t>Departamento de Língua e Literatura Estrangeiras: estrutura departamental</w:t>
      </w:r>
      <w:bookmarkEnd w:id="8"/>
      <w:bookmarkEnd w:id="9"/>
    </w:p>
    <w:p w14:paraId="6A2816FE" w14:textId="77777777" w:rsidR="001633AD" w:rsidRPr="002A4727" w:rsidRDefault="001633AD" w:rsidP="008A648A">
      <w:pPr>
        <w:spacing w:line="240" w:lineRule="auto"/>
        <w:rPr>
          <w:color w:val="auto"/>
        </w:rPr>
      </w:pPr>
      <w:r w:rsidRPr="002A4727">
        <w:rPr>
          <w:color w:val="auto"/>
        </w:rPr>
        <w:t>O Departamento de Língua e Literatura Estrangeiras (DLLE) é uma subunidade universitária componente do Centro de Comunicação e Expressão, na forma do Art. 10 do Estatuto da UFSC e do Art.4, §4º do Regimento do CCE, responsável pelo exercício das atividades de ensino, pesquisa e extensão, no campo de Línguas e Literaturas Estrangeiras e áreas afins. O Departamento está organizado em consonância com a estrutura e regras de funcionamento definidas pelos princípios gerais estabelecidos no Art. 5º do Estatuto da UFSC.</w:t>
      </w:r>
    </w:p>
    <w:p w14:paraId="1F06FB85" w14:textId="59F6676F" w:rsidR="001633AD" w:rsidRPr="002A4727" w:rsidRDefault="001633AD" w:rsidP="008A648A">
      <w:pPr>
        <w:spacing w:line="240" w:lineRule="auto"/>
        <w:rPr>
          <w:color w:val="auto"/>
        </w:rPr>
      </w:pPr>
      <w:r w:rsidRPr="002A4727">
        <w:rPr>
          <w:color w:val="auto"/>
        </w:rPr>
        <w:t xml:space="preserve">A Administração do Departamento é realizada através de órgãos Executivos (Chefia e Subchefia do Departamento), Deliberativo (Colegiado do Departamento) e Auxiliares. Além da Chefia e do Colegiado, o DLLE </w:t>
      </w:r>
      <w:r w:rsidR="00270503" w:rsidRPr="002A4727">
        <w:rPr>
          <w:color w:val="auto"/>
        </w:rPr>
        <w:t>congrega</w:t>
      </w:r>
      <w:r w:rsidRPr="002A4727">
        <w:rPr>
          <w:color w:val="auto"/>
        </w:rPr>
        <w:t xml:space="preserve"> de </w:t>
      </w:r>
      <w:r w:rsidR="008F047E" w:rsidRPr="002A4727">
        <w:rPr>
          <w:color w:val="auto"/>
        </w:rPr>
        <w:t xml:space="preserve">uma Coordenadoria Geral (CGLLE), </w:t>
      </w:r>
      <w:r w:rsidRPr="002A4727">
        <w:rPr>
          <w:color w:val="auto"/>
        </w:rPr>
        <w:t xml:space="preserve">sete Coordenadorias de Área e três coordenadorias auxiliares, subordinadas à Chefia do Departamento, criadas para </w:t>
      </w:r>
      <w:proofErr w:type="gramStart"/>
      <w:r w:rsidRPr="002A4727">
        <w:rPr>
          <w:color w:val="auto"/>
        </w:rPr>
        <w:t>otimizar</w:t>
      </w:r>
      <w:proofErr w:type="gramEnd"/>
      <w:r w:rsidRPr="002A4727">
        <w:rPr>
          <w:color w:val="auto"/>
        </w:rPr>
        <w:t xml:space="preserve"> e aperfeiçoar o funcionamento do Departamento. Essa estrutura está prevista no Regimento Interno do DLLE, aprovado no Colegiado do Departamento e no Conselho do Centro de Comunicação e Expressão em 29 de agosto 2010, tendo sido alterado em </w:t>
      </w:r>
      <w:r w:rsidR="008F047E" w:rsidRPr="002A4727">
        <w:rPr>
          <w:color w:val="auto"/>
        </w:rPr>
        <w:t xml:space="preserve">09 </w:t>
      </w:r>
      <w:r w:rsidRPr="002A4727">
        <w:rPr>
          <w:color w:val="auto"/>
        </w:rPr>
        <w:t xml:space="preserve">de </w:t>
      </w:r>
      <w:r w:rsidR="008F047E" w:rsidRPr="002A4727">
        <w:rPr>
          <w:color w:val="auto"/>
        </w:rPr>
        <w:t xml:space="preserve">agosto </w:t>
      </w:r>
      <w:r w:rsidRPr="002A4727">
        <w:rPr>
          <w:color w:val="auto"/>
        </w:rPr>
        <w:t>de 201</w:t>
      </w:r>
      <w:r w:rsidR="008F047E" w:rsidRPr="002A4727">
        <w:rPr>
          <w:color w:val="auto"/>
        </w:rPr>
        <w:t>7</w:t>
      </w:r>
      <w:r w:rsidRPr="002A4727">
        <w:rPr>
          <w:color w:val="auto"/>
        </w:rPr>
        <w:t>.</w:t>
      </w:r>
    </w:p>
    <w:p w14:paraId="69EBF0B6" w14:textId="77777777" w:rsidR="001633AD" w:rsidRPr="002A4727" w:rsidRDefault="001633AD" w:rsidP="008A648A">
      <w:pPr>
        <w:spacing w:line="240" w:lineRule="auto"/>
        <w:rPr>
          <w:color w:val="auto"/>
        </w:rPr>
      </w:pPr>
      <w:r w:rsidRPr="002A4727">
        <w:rPr>
          <w:color w:val="auto"/>
        </w:rPr>
        <w:t>As Coordenadorias de Área são as seguintes:</w:t>
      </w:r>
    </w:p>
    <w:p w14:paraId="1B7E5654" w14:textId="77777777" w:rsidR="001633AD" w:rsidRPr="002A4727" w:rsidRDefault="001633AD" w:rsidP="008A648A">
      <w:pPr>
        <w:pStyle w:val="PargrafodaLista"/>
        <w:numPr>
          <w:ilvl w:val="0"/>
          <w:numId w:val="2"/>
        </w:numPr>
        <w:spacing w:line="240" w:lineRule="auto"/>
        <w:rPr>
          <w:color w:val="auto"/>
        </w:rPr>
      </w:pPr>
      <w:r w:rsidRPr="002A4727">
        <w:rPr>
          <w:color w:val="auto"/>
        </w:rPr>
        <w:t>Coordenação da Área de Alemão;</w:t>
      </w:r>
    </w:p>
    <w:p w14:paraId="58C290AF" w14:textId="77777777" w:rsidR="001633AD" w:rsidRPr="002A4727" w:rsidRDefault="001633AD" w:rsidP="008A648A">
      <w:pPr>
        <w:pStyle w:val="PargrafodaLista"/>
        <w:numPr>
          <w:ilvl w:val="0"/>
          <w:numId w:val="2"/>
        </w:numPr>
        <w:spacing w:line="240" w:lineRule="auto"/>
        <w:rPr>
          <w:color w:val="auto"/>
        </w:rPr>
      </w:pPr>
      <w:r w:rsidRPr="002A4727">
        <w:rPr>
          <w:color w:val="auto"/>
        </w:rPr>
        <w:t>Coordenação da Área de Espanhol;</w:t>
      </w:r>
    </w:p>
    <w:p w14:paraId="3B355DF2" w14:textId="77777777" w:rsidR="001633AD" w:rsidRPr="002A4727" w:rsidRDefault="001633AD" w:rsidP="008A648A">
      <w:pPr>
        <w:pStyle w:val="PargrafodaLista"/>
        <w:numPr>
          <w:ilvl w:val="0"/>
          <w:numId w:val="2"/>
        </w:numPr>
        <w:spacing w:line="240" w:lineRule="auto"/>
        <w:rPr>
          <w:color w:val="auto"/>
        </w:rPr>
      </w:pPr>
      <w:r w:rsidRPr="002A4727">
        <w:rPr>
          <w:color w:val="auto"/>
        </w:rPr>
        <w:t>Coordenação da Área de Francês;</w:t>
      </w:r>
    </w:p>
    <w:p w14:paraId="0961D4A0" w14:textId="77777777" w:rsidR="001633AD" w:rsidRPr="002A4727" w:rsidRDefault="001633AD" w:rsidP="008A648A">
      <w:pPr>
        <w:pStyle w:val="PargrafodaLista"/>
        <w:numPr>
          <w:ilvl w:val="0"/>
          <w:numId w:val="2"/>
        </w:numPr>
        <w:spacing w:line="240" w:lineRule="auto"/>
        <w:rPr>
          <w:color w:val="auto"/>
        </w:rPr>
      </w:pPr>
      <w:r w:rsidRPr="002A4727">
        <w:rPr>
          <w:color w:val="auto"/>
        </w:rPr>
        <w:t>Coordenação da Área de Italiano;</w:t>
      </w:r>
    </w:p>
    <w:p w14:paraId="0926AB16" w14:textId="77777777" w:rsidR="001633AD" w:rsidRPr="002A4727" w:rsidRDefault="001633AD" w:rsidP="008A648A">
      <w:pPr>
        <w:pStyle w:val="PargrafodaLista"/>
        <w:numPr>
          <w:ilvl w:val="0"/>
          <w:numId w:val="2"/>
        </w:numPr>
        <w:spacing w:line="240" w:lineRule="auto"/>
        <w:rPr>
          <w:color w:val="auto"/>
        </w:rPr>
      </w:pPr>
      <w:r w:rsidRPr="002A4727">
        <w:rPr>
          <w:color w:val="auto"/>
        </w:rPr>
        <w:t>Coordenação da Área de Inglês;</w:t>
      </w:r>
    </w:p>
    <w:p w14:paraId="2B7E1DDF" w14:textId="77777777" w:rsidR="001633AD" w:rsidRPr="002A4727" w:rsidRDefault="001633AD" w:rsidP="008A648A">
      <w:pPr>
        <w:pStyle w:val="PargrafodaLista"/>
        <w:numPr>
          <w:ilvl w:val="0"/>
          <w:numId w:val="2"/>
        </w:numPr>
        <w:spacing w:line="240" w:lineRule="auto"/>
        <w:rPr>
          <w:color w:val="auto"/>
        </w:rPr>
      </w:pPr>
      <w:r w:rsidRPr="002A4727">
        <w:rPr>
          <w:color w:val="auto"/>
        </w:rPr>
        <w:t>Coordenação da Área de Secretariado Executivo;</w:t>
      </w:r>
    </w:p>
    <w:p w14:paraId="204CB44D" w14:textId="77777777" w:rsidR="001633AD" w:rsidRPr="002A4727" w:rsidRDefault="001633AD" w:rsidP="008A648A">
      <w:pPr>
        <w:pStyle w:val="PargrafodaLista"/>
        <w:numPr>
          <w:ilvl w:val="0"/>
          <w:numId w:val="2"/>
        </w:numPr>
        <w:spacing w:line="240" w:lineRule="auto"/>
        <w:rPr>
          <w:color w:val="auto"/>
        </w:rPr>
      </w:pPr>
      <w:r w:rsidRPr="002A4727">
        <w:rPr>
          <w:color w:val="auto"/>
        </w:rPr>
        <w:t>Coordenação das disciplinas de Núcleo Comum.</w:t>
      </w:r>
    </w:p>
    <w:p w14:paraId="39ADC1F8" w14:textId="77777777" w:rsidR="001633AD" w:rsidRPr="002A4727" w:rsidRDefault="001633AD" w:rsidP="008A648A">
      <w:pPr>
        <w:spacing w:line="240" w:lineRule="auto"/>
        <w:rPr>
          <w:color w:val="auto"/>
        </w:rPr>
      </w:pPr>
      <w:r w:rsidRPr="002A4727">
        <w:rPr>
          <w:color w:val="auto"/>
        </w:rPr>
        <w:t>As Coordenadorias Auxiliares são:</w:t>
      </w:r>
    </w:p>
    <w:p w14:paraId="59F71252" w14:textId="77777777" w:rsidR="001633AD" w:rsidRPr="002A4727" w:rsidRDefault="001633AD" w:rsidP="008A648A">
      <w:pPr>
        <w:pStyle w:val="PargrafodaLista"/>
        <w:numPr>
          <w:ilvl w:val="0"/>
          <w:numId w:val="2"/>
        </w:numPr>
        <w:spacing w:line="240" w:lineRule="auto"/>
        <w:rPr>
          <w:color w:val="auto"/>
        </w:rPr>
      </w:pPr>
      <w:r w:rsidRPr="002A4727">
        <w:rPr>
          <w:color w:val="auto"/>
        </w:rPr>
        <w:t>Coordenadoria de Novas Tecnologias;</w:t>
      </w:r>
    </w:p>
    <w:p w14:paraId="7686BBB6" w14:textId="77777777" w:rsidR="001633AD" w:rsidRPr="002A4727" w:rsidRDefault="001633AD" w:rsidP="008A648A">
      <w:pPr>
        <w:pStyle w:val="PargrafodaLista"/>
        <w:numPr>
          <w:ilvl w:val="0"/>
          <w:numId w:val="2"/>
        </w:numPr>
        <w:spacing w:line="240" w:lineRule="auto"/>
        <w:rPr>
          <w:color w:val="auto"/>
        </w:rPr>
      </w:pPr>
      <w:r w:rsidRPr="002A4727">
        <w:rPr>
          <w:color w:val="auto"/>
        </w:rPr>
        <w:t>Coordenadoria Departamental de Pesquisa;</w:t>
      </w:r>
    </w:p>
    <w:p w14:paraId="29DC32D9" w14:textId="77777777" w:rsidR="001633AD" w:rsidRPr="002A4727" w:rsidRDefault="001633AD" w:rsidP="008A648A">
      <w:pPr>
        <w:pStyle w:val="PargrafodaLista"/>
        <w:numPr>
          <w:ilvl w:val="0"/>
          <w:numId w:val="2"/>
        </w:numPr>
        <w:spacing w:line="240" w:lineRule="auto"/>
        <w:rPr>
          <w:color w:val="auto"/>
        </w:rPr>
      </w:pPr>
      <w:r w:rsidRPr="002A4727">
        <w:rPr>
          <w:color w:val="auto"/>
        </w:rPr>
        <w:t>Coordenadoria Departamental de Extensão.</w:t>
      </w:r>
    </w:p>
    <w:p w14:paraId="7F9780BA" w14:textId="77777777" w:rsidR="001633AD" w:rsidRPr="002A4727" w:rsidRDefault="001633AD" w:rsidP="008A648A">
      <w:pPr>
        <w:spacing w:line="240" w:lineRule="auto"/>
        <w:rPr>
          <w:color w:val="auto"/>
        </w:rPr>
      </w:pPr>
      <w:r w:rsidRPr="002A4727">
        <w:rPr>
          <w:color w:val="auto"/>
        </w:rPr>
        <w:t xml:space="preserve">De acordo com o Regimento Interno “o Departamento de Língua e Literatura Estrangeiras tem por missão promover o desenvolvimento científico por meio do Ensino, da Pesquisa e da Extensão, visando à formação de profissionais qualificados para suprir as demandas sociais através da promoção do conhecimento das línguas estrangeiras”. As atribuições e competências do DLLE estão definidas no Art. 44º do Estatuto da UFSC, no Art. 26º do Regimento Geral da UFSC e no Art. 15 º do Regimento do Centro de Comunicação e Expressão. </w:t>
      </w:r>
    </w:p>
    <w:bookmarkEnd w:id="4"/>
    <w:bookmarkEnd w:id="5"/>
    <w:p w14:paraId="45573F1E" w14:textId="5D16EF86" w:rsidR="00270503" w:rsidRPr="002A4727" w:rsidRDefault="00270503" w:rsidP="00270503">
      <w:pPr>
        <w:pStyle w:val="Ttulo2"/>
        <w:rPr>
          <w:color w:val="auto"/>
        </w:rPr>
      </w:pPr>
      <w:r w:rsidRPr="002A4727">
        <w:rPr>
          <w:color w:val="auto"/>
        </w:rPr>
        <w:t>Bacharelado em Letras – Inglês: contextualização e justificativa</w:t>
      </w:r>
    </w:p>
    <w:p w14:paraId="52DFC43A" w14:textId="02AEFD01" w:rsidR="00270503" w:rsidRPr="002A4727" w:rsidRDefault="00270503" w:rsidP="00270503">
      <w:pPr>
        <w:pStyle w:val="rtejustify"/>
        <w:spacing w:before="0" w:beforeAutospacing="0" w:after="200" w:afterAutospacing="0"/>
        <w:ind w:firstLine="708"/>
        <w:jc w:val="both"/>
        <w:rPr>
          <w:rFonts w:ascii="Arial" w:hAnsi="Arial" w:cs="Arial"/>
          <w:sz w:val="22"/>
          <w:szCs w:val="22"/>
        </w:rPr>
      </w:pPr>
      <w:r w:rsidRPr="002A4727">
        <w:rPr>
          <w:rFonts w:ascii="Arial" w:hAnsi="Arial" w:cs="Arial"/>
          <w:sz w:val="22"/>
          <w:szCs w:val="22"/>
        </w:rPr>
        <w:t>O Bacharelado em Letras – Inglês</w:t>
      </w:r>
      <w:proofErr w:type="gramStart"/>
      <w:r w:rsidRPr="002A4727">
        <w:rPr>
          <w:rFonts w:ascii="Arial" w:hAnsi="Arial" w:cs="Arial"/>
          <w:sz w:val="22"/>
          <w:szCs w:val="22"/>
        </w:rPr>
        <w:t xml:space="preserve">  </w:t>
      </w:r>
      <w:proofErr w:type="gramEnd"/>
      <w:r w:rsidRPr="002A4727">
        <w:rPr>
          <w:rFonts w:ascii="Arial" w:hAnsi="Arial" w:cs="Arial"/>
          <w:sz w:val="22"/>
          <w:szCs w:val="22"/>
        </w:rPr>
        <w:t xml:space="preserve">da Universidade Federal de Santa Catarina está sediado na cidade de Florianópolis. A capital catarinense é conhecida como referência na </w:t>
      </w:r>
      <w:r w:rsidRPr="002A4727">
        <w:rPr>
          <w:rFonts w:ascii="Arial" w:hAnsi="Arial" w:cs="Arial"/>
          <w:sz w:val="22"/>
          <w:szCs w:val="22"/>
        </w:rPr>
        <w:lastRenderedPageBreak/>
        <w:t>formação de profissionais na área de Letras Estrangeiras. A UFSC tem uma tradição de quase cinquenta anos na formação de licenciados e de mais de vinte anos na formação de bacharéis em Letras – Inglês. Além disso, o Departamento de Língua e Literatura Estrangeiras conta com quatro programas de Pós-Graduação em Letras que representam uma oportunidade de formação continuada para nossos/as alunos/as. Além dos Programas de Pós-Graduação em Estudos da Tradução, Linguística e Literatura, há um programa dedicado àqueles que buscam uma formação nos campos de Letras em inglês, o Programa de Pós-Graduação em Inglês: Estudos Linguísticos e Literários.</w:t>
      </w:r>
    </w:p>
    <w:p w14:paraId="32FC59F1" w14:textId="1ADD1F0C" w:rsidR="00770066" w:rsidRPr="002A4727" w:rsidRDefault="00770066" w:rsidP="00E3495F">
      <w:pPr>
        <w:pStyle w:val="rtejustify"/>
        <w:spacing w:before="0" w:beforeAutospacing="0" w:after="200" w:afterAutospacing="0"/>
        <w:jc w:val="both"/>
        <w:rPr>
          <w:rFonts w:ascii="Arial" w:hAnsi="Arial" w:cs="Arial"/>
          <w:sz w:val="22"/>
          <w:szCs w:val="22"/>
        </w:rPr>
      </w:pPr>
      <w:r w:rsidRPr="002A4727">
        <w:rPr>
          <w:rFonts w:ascii="Arial" w:hAnsi="Arial" w:cs="Arial"/>
          <w:sz w:val="22"/>
          <w:szCs w:val="22"/>
        </w:rPr>
        <w:tab/>
        <w:t>Nossos egressos atuam em setores de serviços diversos (tradução, revisão de textos, produção textual, publicidade, programação de sistemas de reconhecimento e conversão de voz, turismo</w:t>
      </w:r>
      <w:r w:rsidR="00D4232E" w:rsidRPr="002A4727">
        <w:rPr>
          <w:rFonts w:ascii="Arial" w:hAnsi="Arial" w:cs="Arial"/>
          <w:sz w:val="22"/>
          <w:szCs w:val="22"/>
        </w:rPr>
        <w:t>, setor administrativo</w:t>
      </w:r>
      <w:r w:rsidRPr="002A4727">
        <w:rPr>
          <w:rFonts w:ascii="Arial" w:hAnsi="Arial" w:cs="Arial"/>
          <w:sz w:val="22"/>
          <w:szCs w:val="22"/>
        </w:rPr>
        <w:t xml:space="preserve"> etc.) que necessitam da expertise de um profissional com formação em Letras. Alguns deles se encaminham para a formação continuada em programas de pós-graduação no Brasil e/ou no exterior. Seja qual for </w:t>
      </w:r>
      <w:proofErr w:type="gramStart"/>
      <w:r w:rsidRPr="002A4727">
        <w:rPr>
          <w:rFonts w:ascii="Arial" w:hAnsi="Arial" w:cs="Arial"/>
          <w:sz w:val="22"/>
          <w:szCs w:val="22"/>
        </w:rPr>
        <w:t>a</w:t>
      </w:r>
      <w:proofErr w:type="gramEnd"/>
      <w:r w:rsidRPr="002A4727">
        <w:rPr>
          <w:rFonts w:ascii="Arial" w:hAnsi="Arial" w:cs="Arial"/>
          <w:sz w:val="22"/>
          <w:szCs w:val="22"/>
        </w:rPr>
        <w:t xml:space="preserve"> opção de atuação dos profissionais que formamos, consideramos fundamental propiciar a eles uma formação que seja pautada por temas relacionados à cultura e à política linguística.</w:t>
      </w:r>
    </w:p>
    <w:p w14:paraId="16134F17" w14:textId="1CED9B10" w:rsidR="00770066" w:rsidRPr="002A4727" w:rsidRDefault="00770066" w:rsidP="00E3495F">
      <w:pPr>
        <w:pStyle w:val="rtejustify"/>
        <w:spacing w:before="0" w:beforeAutospacing="0" w:after="200" w:afterAutospacing="0"/>
        <w:ind w:firstLine="708"/>
        <w:jc w:val="both"/>
        <w:rPr>
          <w:rFonts w:ascii="Arial" w:hAnsi="Arial" w:cs="Arial"/>
          <w:sz w:val="22"/>
          <w:szCs w:val="22"/>
        </w:rPr>
      </w:pPr>
      <w:r w:rsidRPr="002A4727">
        <w:rPr>
          <w:rFonts w:ascii="Arial" w:hAnsi="Arial" w:cs="Arial"/>
          <w:sz w:val="22"/>
          <w:szCs w:val="22"/>
        </w:rPr>
        <w:t xml:space="preserve">No que concerne </w:t>
      </w:r>
      <w:r w:rsidR="00D13184" w:rsidRPr="002A4727">
        <w:rPr>
          <w:rFonts w:ascii="Arial" w:hAnsi="Arial" w:cs="Arial"/>
          <w:sz w:val="22"/>
          <w:szCs w:val="22"/>
        </w:rPr>
        <w:t>à</w:t>
      </w:r>
      <w:r w:rsidRPr="002A4727">
        <w:rPr>
          <w:rFonts w:ascii="Arial" w:hAnsi="Arial" w:cs="Arial"/>
          <w:sz w:val="22"/>
          <w:szCs w:val="22"/>
        </w:rPr>
        <w:t xml:space="preserve"> questão cultural, é importante formar profissionais de Letras que compreendam a importância de preservar os bens culturais expressos nas línguas e nas literaturas, bem como cultivá-los por meio da pesquisa e/ou do ensino. Os bens culturais são a base mais profunda da sociedade humana e cabe aos profissionais que atuam na área de Letras um papel central na preservação e valorização dos bens culturais.</w:t>
      </w:r>
    </w:p>
    <w:p w14:paraId="7EB3FB72" w14:textId="77777777" w:rsidR="00270503" w:rsidRPr="002A4727" w:rsidRDefault="00270503" w:rsidP="00270503">
      <w:pPr>
        <w:pStyle w:val="rtejustify"/>
        <w:spacing w:before="0" w:beforeAutospacing="0" w:after="200" w:afterAutospacing="0"/>
        <w:ind w:firstLine="708"/>
        <w:jc w:val="both"/>
        <w:rPr>
          <w:rFonts w:ascii="Arial" w:hAnsi="Arial" w:cs="Arial"/>
          <w:sz w:val="22"/>
          <w:szCs w:val="22"/>
        </w:rPr>
      </w:pPr>
      <w:r w:rsidRPr="002A4727">
        <w:rPr>
          <w:rFonts w:ascii="Arial" w:hAnsi="Arial" w:cs="Arial"/>
          <w:sz w:val="22"/>
          <w:szCs w:val="22"/>
        </w:rPr>
        <w:t xml:space="preserve">Já no campo das políticas linguísticas, destaca-se a necessidade de formar profissionais de Letras que entendam as relações entre língua e cultura, poder e preconceito. Para isso, nosso currículo busca formar profissionais proficientes na língua inglesa e, ao mesmo tempo, conscientes de seu papel enquanto falantes de uma língua considerada dominante e hegemônica, tornando-os responsáveis pela transmissão e problematização de valores – culturais, sociais, políticos – que são indissociáveis ao ensino dessa língua. Esse profissional também precisa ser sensibilizado para o respeito à diversidade linguística e ao </w:t>
      </w:r>
      <w:proofErr w:type="spellStart"/>
      <w:r w:rsidRPr="002A4727">
        <w:rPr>
          <w:rFonts w:ascii="Arial" w:hAnsi="Arial" w:cs="Arial"/>
          <w:sz w:val="22"/>
          <w:szCs w:val="22"/>
        </w:rPr>
        <w:t>plurilinguismo</w:t>
      </w:r>
      <w:proofErr w:type="spellEnd"/>
      <w:r w:rsidRPr="002A4727">
        <w:rPr>
          <w:rFonts w:ascii="Arial" w:hAnsi="Arial" w:cs="Arial"/>
          <w:sz w:val="22"/>
          <w:szCs w:val="22"/>
        </w:rPr>
        <w:t>.</w:t>
      </w:r>
    </w:p>
    <w:p w14:paraId="550496F2" w14:textId="6356EC6D" w:rsidR="0007208F" w:rsidRPr="002A4727" w:rsidRDefault="0007208F" w:rsidP="00E3495F">
      <w:pPr>
        <w:spacing w:line="240" w:lineRule="auto"/>
        <w:rPr>
          <w:color w:val="auto"/>
        </w:rPr>
      </w:pPr>
      <w:r w:rsidRPr="002A4727">
        <w:rPr>
          <w:color w:val="auto"/>
        </w:rPr>
        <w:t>O Curso de Letras – Inglês foi autorizado pelo Decreto da Presidência da República nº 35.658 de 24 de dezembro de 1954 com a denominação de Letras Anglo-germânicas da Faculdade Catarinense de Filosofia.</w:t>
      </w:r>
      <w:r w:rsidR="00372FC3" w:rsidRPr="002A4727">
        <w:rPr>
          <w:color w:val="auto"/>
        </w:rPr>
        <w:t xml:space="preserve"> </w:t>
      </w:r>
      <w:r w:rsidRPr="002A4727">
        <w:rPr>
          <w:color w:val="auto"/>
        </w:rPr>
        <w:t xml:space="preserve">As atividades iniciaram em 01 de março de 1955 e o curso foi reconhecido pelo Decreto da Presidência da República nº 45.266 de 26 de junho de 1959, publicado no Diário Oficial da União de 10 de setembro de 1959. </w:t>
      </w:r>
    </w:p>
    <w:p w14:paraId="624D47A9" w14:textId="77777777" w:rsidR="00270503" w:rsidRPr="002A4727" w:rsidRDefault="00270503" w:rsidP="00270503">
      <w:pPr>
        <w:spacing w:line="240" w:lineRule="auto"/>
        <w:rPr>
          <w:color w:val="auto"/>
        </w:rPr>
      </w:pPr>
      <w:r w:rsidRPr="002A4727">
        <w:rPr>
          <w:color w:val="auto"/>
        </w:rPr>
        <w:t xml:space="preserve">A Resolução nº 25 do Conselho de Ensino Pesquisa e Extensão da Universidade Federal de Santa Catarina (UFSC), de 10 de outubro de 1991, cria a habilitação Licenciatura, ficando o curso com a denominação “Língua Inglesa e Literaturas de Língua Inglesa”. A portaria no. 69 PREG/98, publicada em 08 de dezembro de 1998 aprova as estruturas curriculares da Licenciatura e do Bacharelado em Língua Inglesa e literaturas de Língua Inglesa. A mais recente renovação de reconhecimento do curso de </w:t>
      </w:r>
      <w:proofErr w:type="gramStart"/>
      <w:r w:rsidRPr="002A4727">
        <w:rPr>
          <w:color w:val="auto"/>
        </w:rPr>
        <w:t>Letras –Inglês</w:t>
      </w:r>
      <w:proofErr w:type="gramEnd"/>
      <w:r w:rsidRPr="002A4727">
        <w:rPr>
          <w:color w:val="auto"/>
        </w:rPr>
        <w:t xml:space="preserve"> diz respeito à Licenciatura e consta da Portaria N° 1015 de 25 de setembro de 2017. A primeira edição do ENADE no âmbito dos cursos de </w:t>
      </w:r>
      <w:proofErr w:type="gramStart"/>
      <w:r w:rsidRPr="002A4727">
        <w:rPr>
          <w:color w:val="auto"/>
        </w:rPr>
        <w:t>Letras –Inglês</w:t>
      </w:r>
      <w:proofErr w:type="gramEnd"/>
      <w:r w:rsidRPr="002A4727">
        <w:rPr>
          <w:color w:val="auto"/>
        </w:rPr>
        <w:t xml:space="preserve"> está prevista para o final de 2017, exclusivamente para os/as alunos/as de Licenciatura.</w:t>
      </w:r>
    </w:p>
    <w:p w14:paraId="0164E367" w14:textId="49C3136F" w:rsidR="007B2F23" w:rsidRPr="002A4727" w:rsidRDefault="00270503" w:rsidP="00270503">
      <w:pPr>
        <w:spacing w:line="240" w:lineRule="auto"/>
        <w:rPr>
          <w:color w:val="auto"/>
        </w:rPr>
      </w:pPr>
      <w:r w:rsidRPr="002A4727">
        <w:rPr>
          <w:color w:val="auto"/>
        </w:rPr>
        <w:t>A estrutura e a carga horária do curso de Letras – Inglês</w:t>
      </w:r>
      <w:proofErr w:type="gramStart"/>
      <w:r w:rsidRPr="002A4727">
        <w:rPr>
          <w:color w:val="auto"/>
        </w:rPr>
        <w:t xml:space="preserve">  </w:t>
      </w:r>
      <w:proofErr w:type="gramEnd"/>
      <w:r w:rsidRPr="002A4727">
        <w:rPr>
          <w:color w:val="auto"/>
        </w:rPr>
        <w:t>foram pensadas seguindo as orientações da Resolução CNE/CES Nº 2, de 18 de junho de 2007, que prevê uma carga-horária mínima de 2.400 horas para o Bacharelado em Letras –Inglês. O quadro abaixo resume os componentes curriculares e a carga-horária do curso.</w:t>
      </w:r>
    </w:p>
    <w:p w14:paraId="75F161E2" w14:textId="77777777" w:rsidR="0007208F" w:rsidRDefault="0007208F" w:rsidP="009B679A">
      <w:pPr>
        <w:rPr>
          <w:color w:val="auto"/>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1436"/>
        <w:gridCol w:w="2108"/>
      </w:tblGrid>
      <w:tr w:rsidR="005205D8" w:rsidRPr="00163D67" w14:paraId="533D21FC" w14:textId="77777777" w:rsidTr="005205D8">
        <w:trPr>
          <w:jc w:val="center"/>
        </w:trPr>
        <w:tc>
          <w:tcPr>
            <w:tcW w:w="3085" w:type="dxa"/>
            <w:shd w:val="clear" w:color="auto" w:fill="auto"/>
          </w:tcPr>
          <w:p w14:paraId="038CA193" w14:textId="77777777" w:rsidR="005205D8" w:rsidRPr="00163D67" w:rsidRDefault="005205D8" w:rsidP="001C6D81">
            <w:pPr>
              <w:tabs>
                <w:tab w:val="left" w:pos="0"/>
              </w:tabs>
              <w:spacing w:after="0"/>
              <w:rPr>
                <w:b/>
              </w:rPr>
            </w:pPr>
            <w:r w:rsidRPr="00163D67">
              <w:rPr>
                <w:b/>
              </w:rPr>
              <w:t>Componente curricular</w:t>
            </w:r>
          </w:p>
        </w:tc>
        <w:tc>
          <w:tcPr>
            <w:tcW w:w="4129" w:type="dxa"/>
            <w:gridSpan w:val="2"/>
          </w:tcPr>
          <w:p w14:paraId="451F3375" w14:textId="77777777" w:rsidR="005205D8" w:rsidRPr="00163D67" w:rsidRDefault="005205D8" w:rsidP="001C6D81">
            <w:pPr>
              <w:spacing w:after="0"/>
            </w:pPr>
            <w:r w:rsidRPr="00163D67">
              <w:rPr>
                <w:b/>
              </w:rPr>
              <w:t>Carga horária em H/A</w:t>
            </w:r>
          </w:p>
        </w:tc>
        <w:tc>
          <w:tcPr>
            <w:tcW w:w="2108" w:type="dxa"/>
          </w:tcPr>
          <w:p w14:paraId="5905EC0A" w14:textId="77777777" w:rsidR="005205D8" w:rsidRPr="00163D67" w:rsidRDefault="005205D8" w:rsidP="001C6D81">
            <w:pPr>
              <w:spacing w:after="0"/>
              <w:rPr>
                <w:b/>
              </w:rPr>
            </w:pPr>
            <w:r w:rsidRPr="00163D67">
              <w:t>Carga Horária</w:t>
            </w:r>
            <w:r w:rsidRPr="00163D67">
              <w:rPr>
                <w:b/>
              </w:rPr>
              <w:t xml:space="preserve"> mínima </w:t>
            </w:r>
            <w:r w:rsidRPr="00163D67">
              <w:lastRenderedPageBreak/>
              <w:t xml:space="preserve">(CNE) </w:t>
            </w:r>
            <w:r w:rsidRPr="00163D67">
              <w:rPr>
                <w:b/>
              </w:rPr>
              <w:t>em h/a</w:t>
            </w:r>
          </w:p>
        </w:tc>
      </w:tr>
      <w:tr w:rsidR="005205D8" w:rsidRPr="00163D67" w14:paraId="1C4D157E" w14:textId="77777777" w:rsidTr="005205D8">
        <w:trPr>
          <w:trHeight w:val="158"/>
          <w:jc w:val="center"/>
        </w:trPr>
        <w:tc>
          <w:tcPr>
            <w:tcW w:w="3085" w:type="dxa"/>
            <w:vMerge w:val="restart"/>
            <w:shd w:val="clear" w:color="auto" w:fill="auto"/>
          </w:tcPr>
          <w:p w14:paraId="6B4D9F07" w14:textId="77777777" w:rsidR="005205D8" w:rsidRPr="00163D67" w:rsidRDefault="005205D8" w:rsidP="001C6D81">
            <w:pPr>
              <w:tabs>
                <w:tab w:val="left" w:pos="0"/>
              </w:tabs>
              <w:spacing w:after="0"/>
            </w:pPr>
            <w:r w:rsidRPr="00163D67">
              <w:lastRenderedPageBreak/>
              <w:t>Disciplinas obrigatórias</w:t>
            </w:r>
          </w:p>
        </w:tc>
        <w:tc>
          <w:tcPr>
            <w:tcW w:w="2693" w:type="dxa"/>
          </w:tcPr>
          <w:p w14:paraId="1BDAD19F" w14:textId="77777777" w:rsidR="005205D8" w:rsidRPr="00163D67" w:rsidRDefault="005205D8" w:rsidP="005205D8">
            <w:pPr>
              <w:spacing w:after="0"/>
              <w:ind w:firstLine="0"/>
            </w:pPr>
            <w:r w:rsidRPr="00163D67">
              <w:t>Obrigatórias = 1.944</w:t>
            </w:r>
          </w:p>
        </w:tc>
        <w:tc>
          <w:tcPr>
            <w:tcW w:w="1436" w:type="dxa"/>
            <w:vMerge w:val="restart"/>
            <w:vAlign w:val="center"/>
          </w:tcPr>
          <w:p w14:paraId="34A880D4" w14:textId="77777777" w:rsidR="005205D8" w:rsidRPr="00163D67" w:rsidRDefault="005205D8" w:rsidP="005205D8">
            <w:pPr>
              <w:spacing w:after="0"/>
              <w:ind w:firstLine="0"/>
              <w:jc w:val="right"/>
            </w:pPr>
            <w:r w:rsidRPr="00163D67">
              <w:t>2.592</w:t>
            </w:r>
          </w:p>
        </w:tc>
        <w:tc>
          <w:tcPr>
            <w:tcW w:w="2108" w:type="dxa"/>
            <w:vMerge w:val="restart"/>
            <w:vAlign w:val="center"/>
          </w:tcPr>
          <w:p w14:paraId="3F63041B" w14:textId="77777777" w:rsidR="005205D8" w:rsidRPr="00163D67" w:rsidRDefault="005205D8" w:rsidP="001C6D81">
            <w:pPr>
              <w:spacing w:after="0"/>
              <w:ind w:firstLine="34"/>
              <w:jc w:val="center"/>
            </w:pPr>
          </w:p>
          <w:p w14:paraId="54A15766" w14:textId="77777777" w:rsidR="005205D8" w:rsidRPr="00163D67" w:rsidRDefault="005205D8" w:rsidP="001C6D81">
            <w:pPr>
              <w:spacing w:after="0"/>
              <w:ind w:firstLine="34"/>
              <w:jc w:val="center"/>
            </w:pPr>
            <w:r w:rsidRPr="00163D67">
              <w:t>2.880</w:t>
            </w:r>
          </w:p>
          <w:p w14:paraId="4CA2CADB" w14:textId="77777777" w:rsidR="005205D8" w:rsidRPr="00163D67" w:rsidRDefault="005205D8" w:rsidP="001C6D81">
            <w:pPr>
              <w:spacing w:after="0"/>
              <w:ind w:firstLine="34"/>
              <w:jc w:val="center"/>
            </w:pPr>
          </w:p>
        </w:tc>
      </w:tr>
      <w:tr w:rsidR="005205D8" w:rsidRPr="00163D67" w14:paraId="34FB47E4" w14:textId="77777777" w:rsidTr="005205D8">
        <w:trPr>
          <w:trHeight w:val="643"/>
          <w:jc w:val="center"/>
        </w:trPr>
        <w:tc>
          <w:tcPr>
            <w:tcW w:w="3085" w:type="dxa"/>
            <w:vMerge/>
            <w:shd w:val="clear" w:color="auto" w:fill="auto"/>
          </w:tcPr>
          <w:p w14:paraId="543E45C2" w14:textId="77777777" w:rsidR="005205D8" w:rsidRPr="00163D67" w:rsidRDefault="005205D8" w:rsidP="001C6D81">
            <w:pPr>
              <w:tabs>
                <w:tab w:val="left" w:pos="0"/>
              </w:tabs>
              <w:spacing w:after="0"/>
            </w:pPr>
          </w:p>
        </w:tc>
        <w:tc>
          <w:tcPr>
            <w:tcW w:w="2693" w:type="dxa"/>
          </w:tcPr>
          <w:p w14:paraId="74070C26" w14:textId="77777777" w:rsidR="005205D8" w:rsidRPr="00163D67" w:rsidRDefault="005205D8" w:rsidP="005205D8">
            <w:pPr>
              <w:spacing w:after="0"/>
              <w:ind w:firstLine="0"/>
            </w:pPr>
            <w:r w:rsidRPr="00163D67">
              <w:t>Tópicos especiais = 504</w:t>
            </w:r>
          </w:p>
          <w:p w14:paraId="4D6A047E" w14:textId="77777777" w:rsidR="005205D8" w:rsidRPr="00163D67" w:rsidRDefault="005205D8" w:rsidP="005205D8">
            <w:pPr>
              <w:spacing w:after="0"/>
              <w:ind w:firstLine="0"/>
            </w:pPr>
            <w:r w:rsidRPr="005205D8">
              <w:rPr>
                <w:highlight w:val="yellow"/>
              </w:rPr>
              <w:t>Disciplinas PCC = 144</w:t>
            </w:r>
          </w:p>
        </w:tc>
        <w:tc>
          <w:tcPr>
            <w:tcW w:w="1436" w:type="dxa"/>
            <w:vMerge/>
          </w:tcPr>
          <w:p w14:paraId="773B24D2" w14:textId="77777777" w:rsidR="005205D8" w:rsidRPr="00163D67" w:rsidRDefault="005205D8" w:rsidP="001C6D81">
            <w:pPr>
              <w:spacing w:after="0"/>
              <w:jc w:val="center"/>
            </w:pPr>
          </w:p>
        </w:tc>
        <w:tc>
          <w:tcPr>
            <w:tcW w:w="2108" w:type="dxa"/>
            <w:vMerge/>
          </w:tcPr>
          <w:p w14:paraId="33007E55" w14:textId="77777777" w:rsidR="005205D8" w:rsidRPr="00163D67" w:rsidRDefault="005205D8" w:rsidP="001C6D81">
            <w:pPr>
              <w:spacing w:after="0"/>
              <w:jc w:val="center"/>
            </w:pPr>
          </w:p>
        </w:tc>
      </w:tr>
      <w:tr w:rsidR="005205D8" w:rsidRPr="00163D67" w14:paraId="042F2857" w14:textId="77777777" w:rsidTr="005205D8">
        <w:trPr>
          <w:jc w:val="center"/>
        </w:trPr>
        <w:tc>
          <w:tcPr>
            <w:tcW w:w="3085" w:type="dxa"/>
            <w:shd w:val="clear" w:color="auto" w:fill="auto"/>
          </w:tcPr>
          <w:p w14:paraId="2701B478" w14:textId="77777777" w:rsidR="005205D8" w:rsidRPr="00163D67" w:rsidRDefault="005205D8" w:rsidP="001C6D81">
            <w:pPr>
              <w:tabs>
                <w:tab w:val="left" w:pos="0"/>
              </w:tabs>
              <w:spacing w:after="0"/>
            </w:pPr>
            <w:r w:rsidRPr="00163D67">
              <w:t>Disciplinas optativas</w:t>
            </w:r>
          </w:p>
        </w:tc>
        <w:tc>
          <w:tcPr>
            <w:tcW w:w="4129" w:type="dxa"/>
            <w:gridSpan w:val="2"/>
          </w:tcPr>
          <w:p w14:paraId="077533BE" w14:textId="77777777" w:rsidR="005205D8" w:rsidRPr="00163D67" w:rsidRDefault="005205D8" w:rsidP="001C6D81">
            <w:pPr>
              <w:spacing w:after="0"/>
              <w:jc w:val="center"/>
            </w:pPr>
            <w:r w:rsidRPr="00163D67">
              <w:t>144</w:t>
            </w:r>
          </w:p>
        </w:tc>
        <w:tc>
          <w:tcPr>
            <w:tcW w:w="2108" w:type="dxa"/>
            <w:vMerge/>
          </w:tcPr>
          <w:p w14:paraId="364EB2D3" w14:textId="77777777" w:rsidR="005205D8" w:rsidRPr="00163D67" w:rsidRDefault="005205D8" w:rsidP="001C6D81">
            <w:pPr>
              <w:spacing w:after="0"/>
              <w:jc w:val="center"/>
            </w:pPr>
          </w:p>
        </w:tc>
      </w:tr>
      <w:tr w:rsidR="005205D8" w:rsidRPr="00163D67" w14:paraId="6571C858" w14:textId="77777777" w:rsidTr="005205D8">
        <w:trPr>
          <w:jc w:val="center"/>
        </w:trPr>
        <w:tc>
          <w:tcPr>
            <w:tcW w:w="3085" w:type="dxa"/>
            <w:shd w:val="clear" w:color="auto" w:fill="auto"/>
          </w:tcPr>
          <w:p w14:paraId="202B435C" w14:textId="77777777" w:rsidR="005205D8" w:rsidRPr="00163D67" w:rsidRDefault="005205D8" w:rsidP="001C6D81">
            <w:pPr>
              <w:tabs>
                <w:tab w:val="left" w:pos="0"/>
              </w:tabs>
              <w:spacing w:after="0"/>
            </w:pPr>
            <w:r w:rsidRPr="00163D67">
              <w:t>TCC</w:t>
            </w:r>
          </w:p>
        </w:tc>
        <w:tc>
          <w:tcPr>
            <w:tcW w:w="4129" w:type="dxa"/>
            <w:gridSpan w:val="2"/>
          </w:tcPr>
          <w:p w14:paraId="36C3EB47" w14:textId="77777777" w:rsidR="005205D8" w:rsidRPr="00163D67" w:rsidRDefault="005205D8" w:rsidP="001C6D81">
            <w:pPr>
              <w:spacing w:after="0"/>
              <w:jc w:val="center"/>
            </w:pPr>
            <w:r w:rsidRPr="00163D67">
              <w:t>144</w:t>
            </w:r>
          </w:p>
        </w:tc>
        <w:tc>
          <w:tcPr>
            <w:tcW w:w="2108" w:type="dxa"/>
            <w:vMerge/>
          </w:tcPr>
          <w:p w14:paraId="1525C7E1" w14:textId="77777777" w:rsidR="005205D8" w:rsidRPr="00163D67" w:rsidRDefault="005205D8" w:rsidP="001C6D81">
            <w:pPr>
              <w:spacing w:after="0"/>
              <w:jc w:val="center"/>
            </w:pPr>
          </w:p>
        </w:tc>
      </w:tr>
      <w:tr w:rsidR="005205D8" w:rsidRPr="00163D67" w14:paraId="00E5C9E7" w14:textId="77777777" w:rsidTr="005205D8">
        <w:trPr>
          <w:jc w:val="center"/>
        </w:trPr>
        <w:tc>
          <w:tcPr>
            <w:tcW w:w="3085" w:type="dxa"/>
            <w:shd w:val="clear" w:color="auto" w:fill="auto"/>
          </w:tcPr>
          <w:p w14:paraId="591FCE5B" w14:textId="77777777" w:rsidR="005205D8" w:rsidRPr="00163D67" w:rsidRDefault="005205D8" w:rsidP="001C6D81">
            <w:pPr>
              <w:tabs>
                <w:tab w:val="left" w:pos="0"/>
              </w:tabs>
              <w:spacing w:after="0"/>
            </w:pPr>
            <w:proofErr w:type="gramStart"/>
            <w:r w:rsidRPr="00163D67">
              <w:t>Atividades Teórico</w:t>
            </w:r>
            <w:proofErr w:type="gramEnd"/>
            <w:r w:rsidRPr="00163D67">
              <w:t xml:space="preserve"> Práticas de Aprofundamento</w:t>
            </w:r>
          </w:p>
        </w:tc>
        <w:tc>
          <w:tcPr>
            <w:tcW w:w="4129" w:type="dxa"/>
            <w:gridSpan w:val="2"/>
          </w:tcPr>
          <w:p w14:paraId="343C5299" w14:textId="77777777" w:rsidR="005205D8" w:rsidRPr="00163D67" w:rsidRDefault="005205D8" w:rsidP="001C6D81">
            <w:pPr>
              <w:spacing w:after="0"/>
              <w:jc w:val="center"/>
            </w:pPr>
            <w:r w:rsidRPr="00163D67">
              <w:t>240</w:t>
            </w:r>
          </w:p>
        </w:tc>
        <w:tc>
          <w:tcPr>
            <w:tcW w:w="2108" w:type="dxa"/>
            <w:vMerge/>
          </w:tcPr>
          <w:p w14:paraId="093993BF" w14:textId="77777777" w:rsidR="005205D8" w:rsidRPr="00163D67" w:rsidRDefault="005205D8" w:rsidP="001C6D81">
            <w:pPr>
              <w:spacing w:after="0"/>
              <w:jc w:val="center"/>
            </w:pPr>
          </w:p>
        </w:tc>
      </w:tr>
      <w:tr w:rsidR="005205D8" w:rsidRPr="00163D67" w14:paraId="37F63C47" w14:textId="77777777" w:rsidTr="005205D8">
        <w:trPr>
          <w:jc w:val="center"/>
        </w:trPr>
        <w:tc>
          <w:tcPr>
            <w:tcW w:w="3085" w:type="dxa"/>
            <w:shd w:val="clear" w:color="auto" w:fill="auto"/>
          </w:tcPr>
          <w:p w14:paraId="0A7F4949" w14:textId="77777777" w:rsidR="005205D8" w:rsidRPr="00163D67" w:rsidRDefault="005205D8" w:rsidP="001C6D81">
            <w:pPr>
              <w:tabs>
                <w:tab w:val="left" w:pos="0"/>
              </w:tabs>
              <w:spacing w:after="0"/>
              <w:rPr>
                <w:b/>
              </w:rPr>
            </w:pPr>
            <w:r w:rsidRPr="00163D67">
              <w:rPr>
                <w:b/>
              </w:rPr>
              <w:t>TOTAL</w:t>
            </w:r>
          </w:p>
        </w:tc>
        <w:tc>
          <w:tcPr>
            <w:tcW w:w="4129" w:type="dxa"/>
            <w:gridSpan w:val="2"/>
          </w:tcPr>
          <w:p w14:paraId="502B28FF" w14:textId="77777777" w:rsidR="005205D8" w:rsidRPr="00163D67" w:rsidRDefault="005205D8" w:rsidP="001C6D81">
            <w:pPr>
              <w:spacing w:after="0"/>
              <w:jc w:val="center"/>
              <w:rPr>
                <w:b/>
              </w:rPr>
            </w:pPr>
            <w:r w:rsidRPr="005205D8">
              <w:rPr>
                <w:b/>
                <w:highlight w:val="yellow"/>
              </w:rPr>
              <w:t>3.120</w:t>
            </w:r>
          </w:p>
        </w:tc>
        <w:tc>
          <w:tcPr>
            <w:tcW w:w="2108" w:type="dxa"/>
            <w:vMerge/>
          </w:tcPr>
          <w:p w14:paraId="22D09BD0" w14:textId="77777777" w:rsidR="005205D8" w:rsidRPr="00163D67" w:rsidRDefault="005205D8" w:rsidP="001C6D81">
            <w:pPr>
              <w:spacing w:after="0"/>
              <w:jc w:val="center"/>
              <w:rPr>
                <w:b/>
              </w:rPr>
            </w:pPr>
          </w:p>
        </w:tc>
      </w:tr>
    </w:tbl>
    <w:p w14:paraId="5C42A3A4" w14:textId="77777777" w:rsidR="005205D8" w:rsidRPr="002A4727" w:rsidRDefault="005205D8" w:rsidP="009B679A">
      <w:pPr>
        <w:rPr>
          <w:color w:val="auto"/>
        </w:rPr>
      </w:pPr>
    </w:p>
    <w:p w14:paraId="76A2533A" w14:textId="06C92DF3" w:rsidR="0005690F" w:rsidRPr="0019448F" w:rsidRDefault="0005690F" w:rsidP="0005690F">
      <w:pPr>
        <w:spacing w:line="240" w:lineRule="auto"/>
        <w:rPr>
          <w:color w:val="auto"/>
        </w:rPr>
      </w:pPr>
      <w:r w:rsidRPr="0019448F">
        <w:rPr>
          <w:color w:val="auto"/>
        </w:rPr>
        <w:t xml:space="preserve">O período para a conclusão do curso é de, no mínimo, </w:t>
      </w:r>
      <w:proofErr w:type="gramStart"/>
      <w:r w:rsidRPr="0019448F">
        <w:rPr>
          <w:color w:val="auto"/>
        </w:rPr>
        <w:t>6</w:t>
      </w:r>
      <w:proofErr w:type="gramEnd"/>
      <w:r w:rsidRPr="0019448F">
        <w:rPr>
          <w:color w:val="auto"/>
        </w:rPr>
        <w:t xml:space="preserve"> semestres e, no máximo, 14 semestres. </w:t>
      </w:r>
      <w:proofErr w:type="gramStart"/>
      <w:r w:rsidRPr="0019448F">
        <w:rPr>
          <w:color w:val="auto"/>
        </w:rPr>
        <w:t>As</w:t>
      </w:r>
      <w:proofErr w:type="gramEnd"/>
      <w:r w:rsidRPr="0019448F">
        <w:rPr>
          <w:color w:val="auto"/>
        </w:rPr>
        <w:t xml:space="preserve"> </w:t>
      </w:r>
      <w:r w:rsidR="005205D8" w:rsidRPr="005205D8">
        <w:rPr>
          <w:color w:val="auto"/>
          <w:highlight w:val="yellow"/>
        </w:rPr>
        <w:t>3120</w:t>
      </w:r>
      <w:r w:rsidRPr="0019448F">
        <w:rPr>
          <w:color w:val="auto"/>
        </w:rPr>
        <w:t xml:space="preserve"> horas-aula estão distribuídas entre: disciplinas obrigatórias de língua, linguística, literatura, pesquisa, e tradução, ofertadas em português e inglês, disciplinas de Tópicos Especiais ofertadas pelos professores da Área de Inglês, disciplinas optativas (que podem ser cursadas em outros departamentos quaisquer da universidade, oferecendo a</w:t>
      </w:r>
      <w:r>
        <w:rPr>
          <w:color w:val="auto"/>
        </w:rPr>
        <w:t>o/a aluno/a</w:t>
      </w:r>
      <w:r w:rsidRPr="0019448F">
        <w:rPr>
          <w:color w:val="auto"/>
        </w:rPr>
        <w:t xml:space="preserve"> </w:t>
      </w:r>
      <w:proofErr w:type="spellStart"/>
      <w:r w:rsidRPr="0019448F">
        <w:rPr>
          <w:color w:val="auto"/>
        </w:rPr>
        <w:t>a</w:t>
      </w:r>
      <w:proofErr w:type="spellEnd"/>
      <w:r w:rsidRPr="0019448F">
        <w:rPr>
          <w:color w:val="auto"/>
        </w:rPr>
        <w:t xml:space="preserve"> possibilidade de focar em necessidades e interesses pessoais), o Trabalho de Conclusão de Curso (</w:t>
      </w:r>
      <w:r w:rsidRPr="00B9577C">
        <w:rPr>
          <w:color w:val="auto"/>
        </w:rPr>
        <w:t>cuja defesa</w:t>
      </w:r>
      <w:r w:rsidRPr="0019448F">
        <w:rPr>
          <w:color w:val="auto"/>
        </w:rPr>
        <w:t xml:space="preserve"> está previst</w:t>
      </w:r>
      <w:r w:rsidRPr="00B9577C">
        <w:rPr>
          <w:color w:val="auto"/>
        </w:rPr>
        <w:t>a</w:t>
      </w:r>
      <w:r w:rsidRPr="0019448F">
        <w:rPr>
          <w:color w:val="auto"/>
        </w:rPr>
        <w:t xml:space="preserve"> para a </w:t>
      </w:r>
      <w:r w:rsidRPr="00B9577C">
        <w:rPr>
          <w:color w:val="auto"/>
        </w:rPr>
        <w:t xml:space="preserve">8ª </w:t>
      </w:r>
      <w:r w:rsidRPr="0019448F">
        <w:rPr>
          <w:color w:val="auto"/>
        </w:rPr>
        <w:t>fase</w:t>
      </w:r>
      <w:r w:rsidRPr="00B9577C">
        <w:rPr>
          <w:color w:val="auto"/>
        </w:rPr>
        <w:t>, última</w:t>
      </w:r>
      <w:r w:rsidRPr="0019448F">
        <w:rPr>
          <w:color w:val="auto"/>
        </w:rPr>
        <w:t xml:space="preserve"> do curso), bem como Atividades Teórico-Práticas de Aprofundamento. Ao concluir o curso, a titulação conferida é Bacharel/a em Letras, diplomado/a em </w:t>
      </w:r>
      <w:r w:rsidRPr="00B9577C">
        <w:rPr>
          <w:color w:val="auto"/>
        </w:rPr>
        <w:t>Letras – Inglês</w:t>
      </w:r>
      <w:r w:rsidRPr="0019448F">
        <w:rPr>
          <w:color w:val="auto"/>
        </w:rPr>
        <w:t>.</w:t>
      </w:r>
    </w:p>
    <w:p w14:paraId="4C5FE0D0" w14:textId="77777777" w:rsidR="0005690F" w:rsidRPr="0019448F" w:rsidRDefault="0005690F" w:rsidP="0005690F">
      <w:pPr>
        <w:spacing w:line="240" w:lineRule="auto"/>
        <w:rPr>
          <w:bCs/>
          <w:color w:val="auto"/>
        </w:rPr>
      </w:pPr>
      <w:r w:rsidRPr="0019448F">
        <w:rPr>
          <w:color w:val="auto"/>
        </w:rPr>
        <w:t>Com relação às 200 horas de Atividades Teórico-Práticas de Aprofundamento, essa carga é cumprida em horário extra e complementa as atividades desenvolvidas na grade curricular d</w:t>
      </w:r>
      <w:r>
        <w:rPr>
          <w:color w:val="auto"/>
        </w:rPr>
        <w:t>o/a aluno/a</w:t>
      </w:r>
      <w:r w:rsidRPr="0019448F">
        <w:rPr>
          <w:color w:val="auto"/>
        </w:rPr>
        <w:t xml:space="preserve">. Os tipos de atividades que cada aluno apresenta para integralizar essas 200h de atividades são diversos e contribuem com </w:t>
      </w:r>
      <w:r w:rsidRPr="00B9577C">
        <w:rPr>
          <w:color w:val="auto"/>
        </w:rPr>
        <w:t>su</w:t>
      </w:r>
      <w:r w:rsidRPr="0019448F">
        <w:rPr>
          <w:color w:val="auto"/>
        </w:rPr>
        <w:t xml:space="preserve">a formação personalizada. Para a integralização dessas horas, são previstas atividades de docência, de pesquisa e de extensão. </w:t>
      </w:r>
      <w:r w:rsidRPr="0019448F">
        <w:rPr>
          <w:bCs/>
          <w:color w:val="auto"/>
        </w:rPr>
        <w:t xml:space="preserve">Dentro dessas 200 horas, </w:t>
      </w:r>
      <w:r>
        <w:rPr>
          <w:bCs/>
          <w:color w:val="auto"/>
        </w:rPr>
        <w:t>o/a aluno/a</w:t>
      </w:r>
      <w:r w:rsidRPr="0019448F">
        <w:rPr>
          <w:bCs/>
          <w:color w:val="auto"/>
        </w:rPr>
        <w:t xml:space="preserve"> deve abranger (obrigatoriamente) duas das três dimensões propostas:</w:t>
      </w:r>
      <w:r w:rsidRPr="00B9577C">
        <w:rPr>
          <w:bCs/>
          <w:color w:val="auto"/>
        </w:rPr>
        <w:t xml:space="preserve"> </w:t>
      </w:r>
      <w:r w:rsidRPr="0019448F">
        <w:rPr>
          <w:bCs/>
          <w:color w:val="auto"/>
        </w:rPr>
        <w:t>Ensino em Letras Estrangeiras,</w:t>
      </w:r>
      <w:r w:rsidRPr="00B9577C">
        <w:rPr>
          <w:bCs/>
          <w:color w:val="auto"/>
        </w:rPr>
        <w:t xml:space="preserve"> </w:t>
      </w:r>
      <w:r w:rsidRPr="0019448F">
        <w:rPr>
          <w:bCs/>
          <w:color w:val="auto"/>
        </w:rPr>
        <w:t>Extensão</w:t>
      </w:r>
      <w:r w:rsidRPr="00B9577C">
        <w:rPr>
          <w:bCs/>
          <w:color w:val="auto"/>
        </w:rPr>
        <w:t xml:space="preserve"> </w:t>
      </w:r>
      <w:r w:rsidRPr="0019448F">
        <w:rPr>
          <w:bCs/>
          <w:color w:val="auto"/>
        </w:rPr>
        <w:t>em Letras Estrangeiras e</w:t>
      </w:r>
      <w:r w:rsidRPr="00B9577C">
        <w:rPr>
          <w:bCs/>
          <w:color w:val="auto"/>
        </w:rPr>
        <w:t xml:space="preserve"> </w:t>
      </w:r>
      <w:r w:rsidRPr="0019448F">
        <w:rPr>
          <w:bCs/>
          <w:color w:val="auto"/>
        </w:rPr>
        <w:t>Pesquisa</w:t>
      </w:r>
      <w:r w:rsidRPr="00B9577C">
        <w:rPr>
          <w:bCs/>
          <w:color w:val="auto"/>
        </w:rPr>
        <w:t xml:space="preserve"> </w:t>
      </w:r>
      <w:r w:rsidRPr="0019448F">
        <w:rPr>
          <w:bCs/>
          <w:color w:val="auto"/>
        </w:rPr>
        <w:t xml:space="preserve">em Letras Estrangeiras (Diretrizes do </w:t>
      </w:r>
      <w:r w:rsidRPr="0019448F">
        <w:rPr>
          <w:color w:val="auto"/>
        </w:rPr>
        <w:t>DLLE, aprovadas em 22 de março de 2017</w:t>
      </w:r>
      <w:r w:rsidRPr="0019448F">
        <w:rPr>
          <w:bCs/>
          <w:color w:val="auto"/>
        </w:rPr>
        <w:t>). Assim, cada aluno pode se dedicar mais (ou menos) a atividades com as quais mais se identifica e que mais percebe como relevantes para a sua formação.</w:t>
      </w:r>
    </w:p>
    <w:p w14:paraId="24F745FA" w14:textId="77777777" w:rsidR="0005690F" w:rsidRDefault="0005690F" w:rsidP="0005690F">
      <w:pPr>
        <w:spacing w:line="240" w:lineRule="auto"/>
        <w:rPr>
          <w:bCs/>
          <w:color w:val="auto"/>
        </w:rPr>
      </w:pPr>
      <w:r w:rsidRPr="0019448F">
        <w:rPr>
          <w:bCs/>
          <w:color w:val="auto"/>
        </w:rPr>
        <w:t xml:space="preserve">No que diz respeito às disciplinas de Tópicos Especiais, elas foram pensadas tendo como objetivo principal a </w:t>
      </w:r>
      <w:proofErr w:type="gramStart"/>
      <w:r w:rsidRPr="0019448F">
        <w:rPr>
          <w:bCs/>
          <w:color w:val="auto"/>
        </w:rPr>
        <w:t>flexibilização</w:t>
      </w:r>
      <w:proofErr w:type="gramEnd"/>
      <w:r w:rsidRPr="0019448F">
        <w:rPr>
          <w:bCs/>
          <w:color w:val="auto"/>
        </w:rPr>
        <w:t xml:space="preserve"> do currículo para </w:t>
      </w:r>
      <w:r>
        <w:rPr>
          <w:bCs/>
          <w:color w:val="auto"/>
        </w:rPr>
        <w:t>o/a aluno/a</w:t>
      </w:r>
      <w:r w:rsidRPr="0019448F">
        <w:rPr>
          <w:bCs/>
          <w:color w:val="auto"/>
        </w:rPr>
        <w:t xml:space="preserve"> do Bacharelado, bem como uma maior conexão entre os cursos de graduação e pós-graduação, uma vez que os Tópicos Especiais permitem que </w:t>
      </w:r>
      <w:r>
        <w:rPr>
          <w:bCs/>
          <w:color w:val="auto"/>
        </w:rPr>
        <w:t>os/as alunos/as</w:t>
      </w:r>
      <w:r w:rsidRPr="0019448F">
        <w:rPr>
          <w:bCs/>
          <w:color w:val="auto"/>
        </w:rPr>
        <w:t xml:space="preserve"> tenham contato com a área de especialidade dos professores, </w:t>
      </w:r>
      <w:r>
        <w:rPr>
          <w:bCs/>
          <w:color w:val="auto"/>
        </w:rPr>
        <w:t>que</w:t>
      </w:r>
      <w:r w:rsidRPr="0019448F">
        <w:rPr>
          <w:bCs/>
          <w:color w:val="auto"/>
        </w:rPr>
        <w:t xml:space="preserve"> também atuam, na sua grande maioria, no</w:t>
      </w:r>
      <w:r>
        <w:rPr>
          <w:bCs/>
          <w:color w:val="auto"/>
        </w:rPr>
        <w:t>s</w:t>
      </w:r>
      <w:r w:rsidRPr="0019448F">
        <w:rPr>
          <w:bCs/>
          <w:color w:val="auto"/>
        </w:rPr>
        <w:t xml:space="preserve"> Programa</w:t>
      </w:r>
      <w:r>
        <w:rPr>
          <w:bCs/>
          <w:color w:val="auto"/>
        </w:rPr>
        <w:t>s</w:t>
      </w:r>
      <w:r w:rsidRPr="0019448F">
        <w:rPr>
          <w:bCs/>
          <w:color w:val="auto"/>
        </w:rPr>
        <w:t xml:space="preserve"> de Pós-Graduação. Assim, apesar de ficarem mantidas algumas disciplinas de língua inglesa e de literaturas de língua inglesa vistas como essenciais na formação de qualquer Bacharel/a de um curso de </w:t>
      </w:r>
      <w:r>
        <w:rPr>
          <w:bCs/>
          <w:color w:val="auto"/>
        </w:rPr>
        <w:t>Letras – Inglês</w:t>
      </w:r>
      <w:proofErr w:type="gramStart"/>
      <w:r w:rsidRPr="0019448F">
        <w:rPr>
          <w:bCs/>
          <w:color w:val="auto"/>
        </w:rPr>
        <w:t>, foram</w:t>
      </w:r>
      <w:proofErr w:type="gramEnd"/>
      <w:r w:rsidRPr="0019448F">
        <w:rPr>
          <w:bCs/>
          <w:color w:val="auto"/>
        </w:rPr>
        <w:t xml:space="preserve"> previstas outras disciplinas que serão oferecidas em sistema de rodízio, ao longo dos últimos </w:t>
      </w:r>
      <w:r>
        <w:rPr>
          <w:bCs/>
          <w:color w:val="auto"/>
        </w:rPr>
        <w:t>quatro</w:t>
      </w:r>
      <w:r w:rsidRPr="0019448F">
        <w:rPr>
          <w:bCs/>
          <w:color w:val="auto"/>
        </w:rPr>
        <w:t xml:space="preserve"> semestres de curso (do 5° ao 8°): Tópico Especial em Língua ou Tradução e Tópico Especial em Literatura ou Tradução (os temas abordados por tais disciplinas são diversos e podem ser melhor contemplados na matriz curricular e nos seus respectivos programas (ver Apêndice 1). Essas disciplinas</w:t>
      </w:r>
      <w:r>
        <w:rPr>
          <w:bCs/>
          <w:color w:val="auto"/>
        </w:rPr>
        <w:t>, assim como as optativas,</w:t>
      </w:r>
      <w:r w:rsidRPr="0019448F">
        <w:rPr>
          <w:bCs/>
          <w:color w:val="auto"/>
        </w:rPr>
        <w:t xml:space="preserve"> são importantes porque permitem que </w:t>
      </w:r>
      <w:r>
        <w:rPr>
          <w:bCs/>
          <w:color w:val="auto"/>
        </w:rPr>
        <w:t>os/as alunos/as/as</w:t>
      </w:r>
      <w:r w:rsidRPr="0019448F">
        <w:rPr>
          <w:bCs/>
          <w:color w:val="auto"/>
        </w:rPr>
        <w:t xml:space="preserve"> tenham uma ideia melhor de possíveis temas de pesquisa para seus Trabalhos de Conclusão de Cursos (</w:t>
      </w:r>
      <w:proofErr w:type="spellStart"/>
      <w:r w:rsidRPr="0019448F">
        <w:rPr>
          <w:bCs/>
          <w:color w:val="auto"/>
        </w:rPr>
        <w:t>TCCs</w:t>
      </w:r>
      <w:proofErr w:type="spellEnd"/>
      <w:r w:rsidRPr="0019448F">
        <w:rPr>
          <w:bCs/>
          <w:color w:val="auto"/>
        </w:rPr>
        <w:t>)</w:t>
      </w:r>
      <w:r>
        <w:rPr>
          <w:bCs/>
          <w:color w:val="auto"/>
        </w:rPr>
        <w:t xml:space="preserve"> e para aprofundar seu conhecimento na(s) área(s) escolhidas</w:t>
      </w:r>
      <w:r w:rsidRPr="0019448F">
        <w:rPr>
          <w:bCs/>
          <w:color w:val="auto"/>
        </w:rPr>
        <w:t>.</w:t>
      </w:r>
      <w:r>
        <w:rPr>
          <w:bCs/>
          <w:color w:val="auto"/>
        </w:rPr>
        <w:t xml:space="preserve"> </w:t>
      </w:r>
    </w:p>
    <w:p w14:paraId="072BFBF4" w14:textId="3D44421D" w:rsidR="00372FC3" w:rsidRPr="002A4727" w:rsidRDefault="00372FC3" w:rsidP="0005690F">
      <w:pPr>
        <w:spacing w:line="240" w:lineRule="auto"/>
        <w:rPr>
          <w:color w:val="auto"/>
        </w:rPr>
      </w:pPr>
      <w:r w:rsidRPr="002A4727">
        <w:rPr>
          <w:color w:val="auto"/>
        </w:rPr>
        <w:t>Para uma breve contextualização administrativa, a base do Projeto Pedagógico de Curso delineado aqui remonta o projeto político-pedagógico do curso de Graduação – Letras Estrangeiras de 2006, o qual foi na sua época aprovado pela Câmara de Ensino de Graduação (Resolução nº 001/CEG/2007, de 14 de março de 2007). A documentação consta de quatro aprovações parciais, a saber, a primeira fase-sugestão de nova estrutura curricular (Portaria nº 300/PREG/2006), a segunda fase-sugestão (Portaria nº 081/PREG/2007), a terceira fase-sugestão (Portaria nº 242/PREG/2007), e a quarta fase-sugestão (Portaria nº 122/PREG/2008).</w:t>
      </w:r>
    </w:p>
    <w:p w14:paraId="3D6D6D0C" w14:textId="41782B7A" w:rsidR="00372FC3" w:rsidRPr="002A4727" w:rsidRDefault="00372FC3" w:rsidP="008A648A">
      <w:pPr>
        <w:spacing w:line="240" w:lineRule="auto"/>
        <w:rPr>
          <w:color w:val="auto"/>
        </w:rPr>
      </w:pPr>
      <w:r w:rsidRPr="002A4727">
        <w:rPr>
          <w:color w:val="auto"/>
        </w:rPr>
        <w:lastRenderedPageBreak/>
        <w:t xml:space="preserve">A reformulação do Projeto Pedagógico do Curso de Letras, após os </w:t>
      </w:r>
      <w:r w:rsidR="00861359" w:rsidRPr="002A4727">
        <w:rPr>
          <w:color w:val="auto"/>
        </w:rPr>
        <w:t>recém-completos</w:t>
      </w:r>
      <w:r w:rsidRPr="002A4727">
        <w:rPr>
          <w:color w:val="auto"/>
        </w:rPr>
        <w:t xml:space="preserve"> 10 anos do documento anterior, reafirma a importância do processo de discussão e constante construção do Projeto Pedagógico como mecanismo de organização e planejamento do processo educativo.</w:t>
      </w:r>
    </w:p>
    <w:p w14:paraId="29FD420C" w14:textId="3032D128" w:rsidR="00372FC3" w:rsidRPr="002A4727" w:rsidRDefault="00372FC3" w:rsidP="008A648A">
      <w:pPr>
        <w:spacing w:line="240" w:lineRule="auto"/>
        <w:rPr>
          <w:color w:val="auto"/>
        </w:rPr>
      </w:pPr>
      <w:r w:rsidRPr="002A4727">
        <w:rPr>
          <w:color w:val="auto"/>
        </w:rPr>
        <w:t>Em 2010, a Diretoria de Regulação e Supervisão da Educação Superior da Secretaria de Educação Superior do Ministério da Educação, em Ofício circular nº 02/2010-CGOC/DESUP/</w:t>
      </w:r>
      <w:proofErr w:type="spellStart"/>
      <w:proofErr w:type="gramStart"/>
      <w:r w:rsidRPr="002A4727">
        <w:rPr>
          <w:color w:val="auto"/>
        </w:rPr>
        <w:t>SESu</w:t>
      </w:r>
      <w:proofErr w:type="spellEnd"/>
      <w:proofErr w:type="gramEnd"/>
      <w:r w:rsidRPr="002A4727">
        <w:rPr>
          <w:color w:val="auto"/>
        </w:rPr>
        <w:t>/MEC, comunicou que</w:t>
      </w:r>
      <w:r w:rsidR="009629D8" w:rsidRPr="002A4727">
        <w:rPr>
          <w:color w:val="auto"/>
        </w:rPr>
        <w:t>,</w:t>
      </w:r>
      <w:r w:rsidRPr="002A4727">
        <w:rPr>
          <w:color w:val="auto"/>
        </w:rPr>
        <w:t xml:space="preserve"> com “base no Parecer CNE/CP nº 9/2001, a Secretaria de Educação Superior entende que a Licenciatura tem finalidade, </w:t>
      </w:r>
      <w:proofErr w:type="spellStart"/>
      <w:r w:rsidRPr="002A4727">
        <w:rPr>
          <w:color w:val="auto"/>
        </w:rPr>
        <w:t>terminalidade</w:t>
      </w:r>
      <w:proofErr w:type="spellEnd"/>
      <w:r w:rsidRPr="002A4727">
        <w:rPr>
          <w:color w:val="auto"/>
        </w:rPr>
        <w:t xml:space="preserve"> e integralidade própria em relação ao Bacharelado, exigindo-se, assim, projeto pedagógico específico. Levando-se em conta tal aspecto e em virtude da existência, no cadastro </w:t>
      </w:r>
      <w:proofErr w:type="spellStart"/>
      <w:r w:rsidRPr="002A4727">
        <w:rPr>
          <w:color w:val="auto"/>
        </w:rPr>
        <w:t>e-MEC</w:t>
      </w:r>
      <w:proofErr w:type="spellEnd"/>
      <w:r w:rsidRPr="002A4727">
        <w:rPr>
          <w:color w:val="auto"/>
        </w:rPr>
        <w:t>, de cursos tipo Bacharelado/Licenciatura, faz-se necessária a desvinculação desses dois graus.”</w:t>
      </w:r>
    </w:p>
    <w:p w14:paraId="73DB9448" w14:textId="77777777" w:rsidR="00372FC3" w:rsidRPr="002A4727" w:rsidRDefault="00372FC3" w:rsidP="008A648A">
      <w:pPr>
        <w:spacing w:line="240" w:lineRule="auto"/>
        <w:rPr>
          <w:color w:val="auto"/>
        </w:rPr>
      </w:pPr>
      <w:r w:rsidRPr="002A4727">
        <w:rPr>
          <w:color w:val="auto"/>
        </w:rPr>
        <w:t>Determina o mesmo documento que “os cursos serão totalmente independentes, possuindo cadastro e atos regulatórios próprios em relação ao ciclo avaliativo seguinte. Haverá, portanto, a necessidade de elaboração de novo projeto pedagógico para cada curso (...).” Em seguida, a diretoria sugeriu denominações novas, “Letras – Inglês” ao invés de “Letras – Língua Inglesa e Literaturas de Língua Inglesa”. O colegiado do curso de graduação em Letras aprovou a sugestão (Ata 008 do dia 11 de agosto de 2010). O conselho da unidade também aprovou a alteração (Ata do conselho da unidade do CCE do dia 11 de agosto de 2011), colocada na Resolução nº 12/CEG/2011, de 17 de agosto de 2011.</w:t>
      </w:r>
    </w:p>
    <w:p w14:paraId="49D48AC3" w14:textId="026DDED4" w:rsidR="00372FC3" w:rsidRPr="002A4727" w:rsidRDefault="0005690F" w:rsidP="008A648A">
      <w:pPr>
        <w:spacing w:line="240" w:lineRule="auto"/>
        <w:rPr>
          <w:color w:val="auto"/>
        </w:rPr>
      </w:pPr>
      <w:r w:rsidRPr="0019448F">
        <w:rPr>
          <w:color w:val="auto"/>
        </w:rPr>
        <w:t xml:space="preserve">O Bacharelado em </w:t>
      </w:r>
      <w:r>
        <w:rPr>
          <w:color w:val="auto"/>
        </w:rPr>
        <w:t>Letras – Inglês</w:t>
      </w:r>
      <w:r w:rsidRPr="0019448F">
        <w:rPr>
          <w:color w:val="auto"/>
        </w:rPr>
        <w:t xml:space="preserve"> </w:t>
      </w:r>
      <w:r w:rsidR="00372FC3" w:rsidRPr="002A4727">
        <w:rPr>
          <w:color w:val="auto"/>
        </w:rPr>
        <w:t xml:space="preserve">segue as políticas da UFSC de acordo com as dimensões ensino, pesquisa, extensão, cultura e arte e gestão (PDI 2015 -2019). Este Projeto Pedagógico foi formulado pensando nessas políticas, objetivos e metas. A organização e a gestão do </w:t>
      </w:r>
      <w:r w:rsidR="009B2A30" w:rsidRPr="002A4727">
        <w:rPr>
          <w:color w:val="auto"/>
        </w:rPr>
        <w:t>curso</w:t>
      </w:r>
      <w:r w:rsidR="00372FC3" w:rsidRPr="002A4727">
        <w:rPr>
          <w:color w:val="auto"/>
        </w:rPr>
        <w:t xml:space="preserve"> têm como fim o desenvolvimento do ensino e ações voltadas ao corpo discente no que diz respeito a questões pedagógicas e estudantis, assegurando a qualidade do ensino, institucionalizando práticas inovadoras nas atividades de ensino, e ampliando o acesso qualificado e a eficácia dos processos de formação com impacto social.</w:t>
      </w:r>
    </w:p>
    <w:p w14:paraId="60B313EB" w14:textId="77777777" w:rsidR="0005690F" w:rsidRPr="0019448F" w:rsidRDefault="00372FC3" w:rsidP="0005690F">
      <w:pPr>
        <w:spacing w:line="240" w:lineRule="auto"/>
        <w:rPr>
          <w:color w:val="auto"/>
        </w:rPr>
      </w:pPr>
      <w:r w:rsidRPr="002A4727">
        <w:rPr>
          <w:color w:val="auto"/>
        </w:rPr>
        <w:t xml:space="preserve">A nossa política de ensino enfatiza a preparação do ser humano para entender e intervir adequadamente na sociedade em que vive, buscando formar cidadãos com uma visão </w:t>
      </w:r>
      <w:proofErr w:type="spellStart"/>
      <w:r w:rsidRPr="002A4727">
        <w:rPr>
          <w:color w:val="auto"/>
        </w:rPr>
        <w:t>inter</w:t>
      </w:r>
      <w:proofErr w:type="spellEnd"/>
      <w:r w:rsidRPr="002A4727">
        <w:rPr>
          <w:color w:val="auto"/>
        </w:rPr>
        <w:t xml:space="preserve">- e multidisciplinar de sua área de atuação, com pensamento global em suas ações e elevados padrões éticos. Visando um padrão de excelência acadêmica, o ensino proporciona a construção de competências, habilidades e atitudes, por meio da utilização de práticas pedagógicas diversificadas, fundamentais na formação mais qualificada. </w:t>
      </w:r>
      <w:bookmarkStart w:id="10" w:name="_Toc462233381"/>
      <w:bookmarkStart w:id="11" w:name="_Toc462243162"/>
      <w:r w:rsidR="0005690F" w:rsidRPr="0019448F">
        <w:rPr>
          <w:color w:val="auto"/>
        </w:rPr>
        <w:t xml:space="preserve">Tais práticas deverão ser constituídas por aulas teóricas utilizando tecnologias educacionais inovadoras, </w:t>
      </w:r>
      <w:r w:rsidR="0005690F">
        <w:rPr>
          <w:color w:val="auto"/>
        </w:rPr>
        <w:t xml:space="preserve">incluindo também </w:t>
      </w:r>
      <w:r w:rsidR="0005690F" w:rsidRPr="0019448F">
        <w:rPr>
          <w:color w:val="auto"/>
        </w:rPr>
        <w:t xml:space="preserve">práticas laboratoriais e de campo, elaboração de </w:t>
      </w:r>
      <w:r w:rsidR="0005690F">
        <w:rPr>
          <w:color w:val="auto"/>
        </w:rPr>
        <w:t>Trabalho de Conclusão de Curso</w:t>
      </w:r>
      <w:r w:rsidR="0005690F" w:rsidRPr="0019448F">
        <w:rPr>
          <w:color w:val="auto"/>
        </w:rPr>
        <w:t>, atividades de monitoria e estágio, e participação em projetos de pesquisa, de iniciação científica e em atividades de extensão, bem como em congressos, eventos, oficinas e colóquios, entre outros.</w:t>
      </w:r>
    </w:p>
    <w:p w14:paraId="7B0577A5" w14:textId="0AEC6BF4" w:rsidR="00FB5DB1" w:rsidRPr="002A4727" w:rsidRDefault="00FB5DB1" w:rsidP="0005690F">
      <w:pPr>
        <w:spacing w:line="240" w:lineRule="auto"/>
        <w:rPr>
          <w:color w:val="auto"/>
          <w:sz w:val="26"/>
          <w:szCs w:val="26"/>
        </w:rPr>
      </w:pPr>
      <w:r w:rsidRPr="002A4727">
        <w:rPr>
          <w:color w:val="auto"/>
          <w:sz w:val="26"/>
          <w:szCs w:val="26"/>
        </w:rPr>
        <w:t>1.4.</w:t>
      </w:r>
      <w:r w:rsidR="006873A6" w:rsidRPr="002A4727">
        <w:rPr>
          <w:color w:val="auto"/>
          <w:sz w:val="26"/>
          <w:szCs w:val="26"/>
        </w:rPr>
        <w:t>1</w:t>
      </w:r>
      <w:r w:rsidRPr="002A4727">
        <w:rPr>
          <w:color w:val="auto"/>
          <w:sz w:val="26"/>
          <w:szCs w:val="26"/>
        </w:rPr>
        <w:t xml:space="preserve"> Formas de ingresso</w:t>
      </w:r>
      <w:bookmarkEnd w:id="10"/>
      <w:bookmarkEnd w:id="11"/>
    </w:p>
    <w:p w14:paraId="78A21226" w14:textId="77777777" w:rsidR="0076448F" w:rsidRPr="0019448F" w:rsidRDefault="0076448F" w:rsidP="0076448F">
      <w:pPr>
        <w:spacing w:line="240" w:lineRule="auto"/>
        <w:textAlignment w:val="baseline"/>
        <w:rPr>
          <w:color w:val="auto"/>
        </w:rPr>
      </w:pPr>
      <w:r w:rsidRPr="0019448F">
        <w:rPr>
          <w:color w:val="auto"/>
        </w:rPr>
        <w:t>As formas de ingresso no curso de Letras</w:t>
      </w:r>
      <w:r>
        <w:rPr>
          <w:color w:val="auto"/>
        </w:rPr>
        <w:t xml:space="preserve"> –</w:t>
      </w:r>
      <w:r w:rsidRPr="0019448F">
        <w:rPr>
          <w:color w:val="auto"/>
        </w:rPr>
        <w:t xml:space="preserve"> </w:t>
      </w:r>
      <w:proofErr w:type="gramStart"/>
      <w:r w:rsidRPr="0019448F">
        <w:rPr>
          <w:color w:val="auto"/>
        </w:rPr>
        <w:t>Inglês são</w:t>
      </w:r>
      <w:proofErr w:type="gramEnd"/>
      <w:r w:rsidRPr="0019448F">
        <w:rPr>
          <w:color w:val="auto"/>
        </w:rPr>
        <w:t xml:space="preserve"> as mesmas de todos os cursos de graduação da UFSC: concurso vestibular (realizado uma vez por ano pela</w:t>
      </w:r>
      <w:r>
        <w:rPr>
          <w:color w:val="auto"/>
        </w:rPr>
        <w:t xml:space="preserve"> </w:t>
      </w:r>
      <w:hyperlink r:id="rId21" w:history="1">
        <w:r w:rsidRPr="0019448F">
          <w:rPr>
            <w:color w:val="auto"/>
          </w:rPr>
          <w:t>Comissão</w:t>
        </w:r>
      </w:hyperlink>
      <w:r w:rsidRPr="0019448F">
        <w:rPr>
          <w:color w:val="auto"/>
        </w:rPr>
        <w:t xml:space="preserve"> Permanente de Vestibular), ingresso através do ENEM</w:t>
      </w:r>
      <w:r>
        <w:rPr>
          <w:color w:val="auto"/>
        </w:rPr>
        <w:t xml:space="preserve"> </w:t>
      </w:r>
      <w:r w:rsidRPr="0019448F">
        <w:rPr>
          <w:color w:val="auto"/>
        </w:rPr>
        <w:t xml:space="preserve">(ou SISU), ou transferências e retornos (quando </w:t>
      </w:r>
      <w:r>
        <w:rPr>
          <w:color w:val="auto"/>
        </w:rPr>
        <w:t>da</w:t>
      </w:r>
      <w:r w:rsidRPr="0019448F">
        <w:rPr>
          <w:color w:val="auto"/>
        </w:rPr>
        <w:t xml:space="preserve"> disponibilidade de vagas). São oferecidas, anualmente, 40 vagas para o curso Letras</w:t>
      </w:r>
      <w:r>
        <w:rPr>
          <w:color w:val="auto"/>
        </w:rPr>
        <w:t xml:space="preserve"> – </w:t>
      </w:r>
      <w:r w:rsidRPr="0019448F">
        <w:rPr>
          <w:color w:val="auto"/>
        </w:rPr>
        <w:t xml:space="preserve">Inglês, que é diurno, com aulas acontecendo predominantemente no turno vespertino. </w:t>
      </w:r>
      <w:r>
        <w:rPr>
          <w:color w:val="auto"/>
        </w:rPr>
        <w:t xml:space="preserve">A escolha entre o Bacharelado e Licenciatura se dá após o ingresso, a partir da 5ª fase. </w:t>
      </w:r>
      <w:r w:rsidRPr="0019448F">
        <w:rPr>
          <w:color w:val="auto"/>
        </w:rPr>
        <w:t>Seguindo a política de distribuição de vagas da UFSC (Resolução 52/</w:t>
      </w:r>
      <w:proofErr w:type="spellStart"/>
      <w:proofErr w:type="gramStart"/>
      <w:r w:rsidRPr="0019448F">
        <w:rPr>
          <w:color w:val="auto"/>
        </w:rPr>
        <w:t>CUn</w:t>
      </w:r>
      <w:proofErr w:type="spellEnd"/>
      <w:proofErr w:type="gramEnd"/>
      <w:r w:rsidRPr="0019448F">
        <w:rPr>
          <w:color w:val="auto"/>
        </w:rPr>
        <w:t>/2015, alterada pela Resolução 101/</w:t>
      </w:r>
      <w:proofErr w:type="spellStart"/>
      <w:r w:rsidRPr="0019448F">
        <w:rPr>
          <w:color w:val="auto"/>
        </w:rPr>
        <w:t>CUn</w:t>
      </w:r>
      <w:proofErr w:type="spellEnd"/>
      <w:r w:rsidRPr="0019448F">
        <w:rPr>
          <w:color w:val="auto"/>
        </w:rPr>
        <w:t xml:space="preserve">/2017 e 43/CGRAD/2017, alterada pela Resolução 44/CGRAD/2017), 50% das vagas são destinadas à Política de Ações Afirmativas, destinadas a estudantes que tenham cursado “integralmente o ensino médio em escolas públicas, com recorte de renda, e autodeclarados pretos, pardos, </w:t>
      </w:r>
      <w:r w:rsidRPr="0019448F">
        <w:rPr>
          <w:color w:val="auto"/>
        </w:rPr>
        <w:lastRenderedPageBreak/>
        <w:t>indígenas e pessoas com deficiências, na forma prevista pelas Leis nº 12.711/2012 e 13.409/2016; 4.3” (EDITAL 06/COPERVE/2017, p. 5).</w:t>
      </w:r>
    </w:p>
    <w:p w14:paraId="4DA5A202" w14:textId="2DDE9F2B" w:rsidR="00FB5DB1" w:rsidRDefault="00D75C33" w:rsidP="00D75C33">
      <w:pPr>
        <w:pStyle w:val="Ttulo2"/>
        <w:numPr>
          <w:ilvl w:val="0"/>
          <w:numId w:val="0"/>
        </w:numPr>
        <w:ind w:left="1134"/>
        <w:rPr>
          <w:b w:val="0"/>
          <w:color w:val="auto"/>
        </w:rPr>
      </w:pPr>
      <w:r w:rsidRPr="002A4727">
        <w:rPr>
          <w:b w:val="0"/>
          <w:color w:val="auto"/>
        </w:rPr>
        <w:t>1.4.</w:t>
      </w:r>
      <w:r w:rsidR="00FB5DB1" w:rsidRPr="002A4727">
        <w:rPr>
          <w:b w:val="0"/>
          <w:color w:val="auto"/>
        </w:rPr>
        <w:t>2 Matriz Curricular</w:t>
      </w:r>
    </w:p>
    <w:p w14:paraId="5B583280" w14:textId="77777777" w:rsidR="005205D8" w:rsidRPr="00AD3E6D" w:rsidRDefault="005205D8" w:rsidP="005205D8">
      <w:pPr>
        <w:spacing w:line="240" w:lineRule="auto"/>
        <w:rPr>
          <w:rFonts w:ascii="Times New Roman" w:eastAsia="Times New Roman" w:hAnsi="Times New Roman" w:cs="Times New Roman"/>
          <w:sz w:val="24"/>
          <w:szCs w:val="24"/>
          <w:highlight w:val="yellow"/>
        </w:rPr>
      </w:pPr>
      <w:r w:rsidRPr="00AD3E6D">
        <w:rPr>
          <w:rFonts w:ascii="Times New Roman" w:eastAsia="Times New Roman" w:hAnsi="Times New Roman" w:cs="Times New Roman"/>
          <w:sz w:val="24"/>
          <w:szCs w:val="24"/>
        </w:rPr>
        <w:tab/>
      </w:r>
      <w:r w:rsidRPr="00AD3E6D">
        <w:rPr>
          <w:rFonts w:ascii="Times New Roman" w:eastAsia="Times New Roman" w:hAnsi="Times New Roman" w:cs="Times New Roman"/>
          <w:sz w:val="24"/>
          <w:szCs w:val="24"/>
          <w:highlight w:val="yellow"/>
        </w:rPr>
        <w:t xml:space="preserve">O atual currículo passou a ser </w:t>
      </w:r>
      <w:proofErr w:type="gramStart"/>
      <w:r w:rsidRPr="00AD3E6D">
        <w:rPr>
          <w:rFonts w:ascii="Times New Roman" w:eastAsia="Times New Roman" w:hAnsi="Times New Roman" w:cs="Times New Roman"/>
          <w:sz w:val="24"/>
          <w:szCs w:val="24"/>
          <w:highlight w:val="yellow"/>
        </w:rPr>
        <w:t>implementado</w:t>
      </w:r>
      <w:proofErr w:type="gramEnd"/>
      <w:r w:rsidRPr="00AD3E6D">
        <w:rPr>
          <w:rFonts w:ascii="Times New Roman" w:eastAsia="Times New Roman" w:hAnsi="Times New Roman" w:cs="Times New Roman"/>
          <w:sz w:val="24"/>
          <w:szCs w:val="24"/>
          <w:highlight w:val="yellow"/>
        </w:rPr>
        <w:t xml:space="preserve"> no primeiro semestre de 2019, adotando a nova nomenclatura definida pelo DEN/PROGRAD (46</w:t>
      </w:r>
      <w:r>
        <w:rPr>
          <w:rFonts w:ascii="Times New Roman" w:eastAsia="Times New Roman" w:hAnsi="Times New Roman" w:cs="Times New Roman"/>
          <w:sz w:val="24"/>
          <w:szCs w:val="24"/>
          <w:highlight w:val="yellow"/>
        </w:rPr>
        <w:t>8</w:t>
      </w:r>
      <w:r w:rsidRPr="00AD3E6D">
        <w:rPr>
          <w:rFonts w:ascii="Times New Roman" w:eastAsia="Times New Roman" w:hAnsi="Times New Roman" w:cs="Times New Roman"/>
          <w:sz w:val="24"/>
          <w:szCs w:val="24"/>
          <w:highlight w:val="yellow"/>
        </w:rPr>
        <w:t xml:space="preserve">/2018/PROGRAD, DE 21 DE NOVEMBRO DE 2018):  </w:t>
      </w:r>
    </w:p>
    <w:p w14:paraId="6196466B" w14:textId="77777777" w:rsidR="005205D8" w:rsidRDefault="005205D8" w:rsidP="005205D8">
      <w:pPr>
        <w:spacing w:line="240" w:lineRule="auto"/>
        <w:rPr>
          <w:rFonts w:ascii="Times New Roman" w:eastAsia="Times New Roman" w:hAnsi="Times New Roman" w:cs="Times New Roman"/>
          <w:sz w:val="24"/>
          <w:szCs w:val="24"/>
        </w:rPr>
      </w:pPr>
      <w:r w:rsidRPr="00AD3E6D">
        <w:rPr>
          <w:rFonts w:ascii="Times New Roman" w:eastAsia="Times New Roman" w:hAnsi="Times New Roman" w:cs="Times New Roman"/>
          <w:sz w:val="24"/>
          <w:szCs w:val="24"/>
          <w:highlight w:val="yellow"/>
        </w:rPr>
        <w:t>Curso: 46</w:t>
      </w:r>
      <w:r>
        <w:rPr>
          <w:rFonts w:ascii="Times New Roman" w:eastAsia="Times New Roman" w:hAnsi="Times New Roman" w:cs="Times New Roman"/>
          <w:sz w:val="24"/>
          <w:szCs w:val="24"/>
          <w:highlight w:val="yellow"/>
        </w:rPr>
        <w:t>9</w:t>
      </w:r>
      <w:r w:rsidRPr="00AD3E6D">
        <w:rPr>
          <w:rFonts w:ascii="Times New Roman" w:eastAsia="Times New Roman" w:hAnsi="Times New Roman" w:cs="Times New Roman"/>
          <w:sz w:val="24"/>
          <w:szCs w:val="24"/>
          <w:highlight w:val="yellow"/>
        </w:rPr>
        <w:t xml:space="preserve"> -- Letras </w:t>
      </w:r>
      <w:r>
        <w:rPr>
          <w:rFonts w:ascii="Times New Roman" w:eastAsia="Times New Roman" w:hAnsi="Times New Roman" w:cs="Times New Roman"/>
          <w:sz w:val="24"/>
          <w:szCs w:val="24"/>
          <w:highlight w:val="yellow"/>
        </w:rPr>
        <w:t>Inglês</w:t>
      </w:r>
      <w:r w:rsidRPr="00AD3E6D">
        <w:rPr>
          <w:rFonts w:ascii="Times New Roman" w:eastAsia="Times New Roman" w:hAnsi="Times New Roman" w:cs="Times New Roman"/>
          <w:sz w:val="24"/>
          <w:szCs w:val="24"/>
          <w:highlight w:val="yellow"/>
        </w:rPr>
        <w:t xml:space="preserve"> - Ciclo Básico - Área Básica de Ingresso (ABI)</w:t>
      </w:r>
    </w:p>
    <w:p w14:paraId="5D18629E" w14:textId="77777777" w:rsidR="005205D8" w:rsidRPr="00AD3E6D" w:rsidRDefault="005205D8" w:rsidP="005205D8">
      <w:pPr>
        <w:spacing w:line="240" w:lineRule="auto"/>
        <w:rPr>
          <w:rFonts w:ascii="Times New Roman" w:eastAsia="Times New Roman" w:hAnsi="Times New Roman" w:cs="Times New Roman"/>
          <w:sz w:val="24"/>
          <w:szCs w:val="24"/>
        </w:rPr>
      </w:pPr>
      <w:r w:rsidRPr="00AD3E6D">
        <w:rPr>
          <w:rFonts w:ascii="Times New Roman" w:eastAsia="Times New Roman" w:hAnsi="Times New Roman" w:cs="Times New Roman"/>
          <w:sz w:val="24"/>
          <w:szCs w:val="24"/>
          <w:highlight w:val="magenta"/>
        </w:rPr>
        <w:t>Curso</w:t>
      </w:r>
      <w:proofErr w:type="gramStart"/>
      <w:r w:rsidRPr="00AD3E6D">
        <w:rPr>
          <w:rFonts w:ascii="Times New Roman" w:eastAsia="Times New Roman" w:hAnsi="Times New Roman" w:cs="Times New Roman"/>
          <w:sz w:val="24"/>
          <w:szCs w:val="24"/>
          <w:highlight w:val="magenta"/>
        </w:rPr>
        <w:t>: ?</w:t>
      </w:r>
      <w:proofErr w:type="gramEnd"/>
      <w:r w:rsidRPr="00AD3E6D">
        <w:rPr>
          <w:rFonts w:ascii="Times New Roman" w:eastAsia="Times New Roman" w:hAnsi="Times New Roman" w:cs="Times New Roman"/>
          <w:sz w:val="24"/>
          <w:szCs w:val="24"/>
          <w:highlight w:val="magenta"/>
        </w:rPr>
        <w:t>?? (ver nova nomenclatura na portaria da 5ª. a 8ª. fases</w:t>
      </w:r>
      <w:proofErr w:type="gramStart"/>
      <w:r w:rsidRPr="00AD3E6D">
        <w:rPr>
          <w:rFonts w:ascii="Times New Roman" w:eastAsia="Times New Roman" w:hAnsi="Times New Roman" w:cs="Times New Roman"/>
          <w:sz w:val="24"/>
          <w:szCs w:val="24"/>
          <w:highlight w:val="magenta"/>
        </w:rPr>
        <w:t>)</w:t>
      </w:r>
      <w:proofErr w:type="gramEnd"/>
    </w:p>
    <w:p w14:paraId="3196FE44" w14:textId="77777777" w:rsidR="005205D8" w:rsidRDefault="007266DD" w:rsidP="005205D8">
      <w:pPr>
        <w:spacing w:line="240" w:lineRule="auto"/>
        <w:ind w:firstLine="567"/>
        <w:rPr>
          <w:color w:val="auto"/>
        </w:rPr>
      </w:pPr>
      <w:bookmarkStart w:id="12" w:name="_Toc462233382"/>
      <w:bookmarkStart w:id="13" w:name="_Toc462243163"/>
      <w:r w:rsidRPr="007266DD">
        <w:rPr>
          <w:color w:val="auto"/>
        </w:rPr>
        <w:t xml:space="preserve">Durante todo o Curso, o/a aluno/a estuda a língua, a literatura e a cultura de países onde a língua inglesa é falada, bem como questões relacionadas à história, teoria e prática da tradução. Nas quatro fases iniciais, os/as alunos/as fazem disciplinas </w:t>
      </w:r>
      <w:r w:rsidR="005205D8">
        <w:rPr>
          <w:color w:val="auto"/>
        </w:rPr>
        <w:t xml:space="preserve">do </w:t>
      </w:r>
      <w:r w:rsidR="005205D8" w:rsidRPr="005205D8">
        <w:rPr>
          <w:color w:val="auto"/>
          <w:highlight w:val="yellow"/>
        </w:rPr>
        <w:t>Ciclo Básico</w:t>
      </w:r>
      <w:r w:rsidRPr="007266DD">
        <w:rPr>
          <w:color w:val="auto"/>
        </w:rPr>
        <w:t xml:space="preserve">, pensadas para fornecer uma base sólida para os estudos nos campos da Linguística, da Literatura, da Tradução, da Linguística Aplicada e da Pesquisa em Letras Estrangeiras. Nas disciplinas de </w:t>
      </w:r>
      <w:r w:rsidR="005205D8" w:rsidRPr="005205D8">
        <w:rPr>
          <w:color w:val="auto"/>
          <w:highlight w:val="yellow"/>
        </w:rPr>
        <w:t>Ciclo Básico</w:t>
      </w:r>
      <w:r w:rsidRPr="007266DD">
        <w:rPr>
          <w:color w:val="auto"/>
        </w:rPr>
        <w:t>, ministradas em língua portuguesa, os/as alunos/as podem interagir com seus colegas que se especializam nas outras línguas estrangeiras ofertadas pelo DLLE. No que diz respeito aos conteúdos da área de linguística, essas disciplinas estão predominantemente voltadas para questões da língua portuguesa, mas também abordam aspectos relacionados à aprendizagem, ao ensino e à descrição de outras línguas. Na área de literatura, abordam-se questões de teoria da literatura, com cursos divididos por gêneros literários (textos narrativos, poéticos e dramáticos) e formação de repertório a partir de um panorama das literaturas do mundo em tradução para o português. Na área da tradução, trabalham-se os conteúdos diversos dos Estudos da Tradução (história e teoria) e busca-se também a prática da tradução no par linguístico português-inglês.</w:t>
      </w:r>
    </w:p>
    <w:p w14:paraId="26784CD7" w14:textId="08A5417C" w:rsidR="005205D8" w:rsidRPr="005205D8" w:rsidRDefault="005205D8" w:rsidP="005205D8">
      <w:pPr>
        <w:spacing w:line="240" w:lineRule="auto"/>
        <w:ind w:firstLine="567"/>
        <w:rPr>
          <w:color w:val="auto"/>
        </w:rPr>
      </w:pPr>
      <w:r w:rsidRPr="004244AB">
        <w:rPr>
          <w:rFonts w:ascii="Times New Roman" w:eastAsia="Times New Roman" w:hAnsi="Times New Roman" w:cs="Times New Roman"/>
          <w:color w:val="000000"/>
          <w:sz w:val="24"/>
          <w:szCs w:val="24"/>
          <w:highlight w:val="yellow"/>
        </w:rPr>
        <w:t>Embora a oferta de disciplinas de Prática como Componente Curricular não seja</w:t>
      </w:r>
    </w:p>
    <w:p w14:paraId="70289B36" w14:textId="33E02EF4" w:rsidR="005205D8" w:rsidRPr="004244AB" w:rsidRDefault="005205D8" w:rsidP="005205D8">
      <w:pPr>
        <w:pBdr>
          <w:top w:val="nil"/>
          <w:left w:val="nil"/>
          <w:bottom w:val="nil"/>
          <w:right w:val="nil"/>
          <w:between w:val="nil"/>
        </w:pBdr>
        <w:spacing w:after="0" w:line="360" w:lineRule="auto"/>
        <w:ind w:firstLine="0"/>
        <w:rPr>
          <w:rFonts w:ascii="Times New Roman" w:eastAsia="Times New Roman" w:hAnsi="Times New Roman" w:cs="Times New Roman"/>
          <w:color w:val="000000"/>
          <w:sz w:val="24"/>
          <w:szCs w:val="24"/>
          <w:highlight w:val="yellow"/>
        </w:rPr>
      </w:pPr>
      <w:proofErr w:type="gramStart"/>
      <w:r w:rsidRPr="004244AB">
        <w:rPr>
          <w:rFonts w:ascii="Times New Roman" w:eastAsia="Times New Roman" w:hAnsi="Times New Roman" w:cs="Times New Roman"/>
          <w:color w:val="000000"/>
          <w:sz w:val="24"/>
          <w:szCs w:val="24"/>
          <w:highlight w:val="yellow"/>
        </w:rPr>
        <w:t>obrigatória</w:t>
      </w:r>
      <w:proofErr w:type="gramEnd"/>
      <w:r w:rsidRPr="004244AB">
        <w:rPr>
          <w:rFonts w:ascii="Times New Roman" w:eastAsia="Times New Roman" w:hAnsi="Times New Roman" w:cs="Times New Roman"/>
          <w:color w:val="000000"/>
          <w:sz w:val="24"/>
          <w:szCs w:val="24"/>
          <w:highlight w:val="yellow"/>
        </w:rPr>
        <w:t xml:space="preserve"> para os cursos de bacharelado, o currículo do curso de Letras </w:t>
      </w:r>
      <w:r>
        <w:rPr>
          <w:rFonts w:ascii="Times New Roman" w:eastAsia="Times New Roman" w:hAnsi="Times New Roman" w:cs="Times New Roman"/>
          <w:color w:val="000000"/>
          <w:sz w:val="24"/>
          <w:szCs w:val="24"/>
          <w:highlight w:val="yellow"/>
        </w:rPr>
        <w:t>Inglês</w:t>
      </w:r>
      <w:r w:rsidRPr="004244AB">
        <w:rPr>
          <w:rFonts w:ascii="Times New Roman" w:eastAsia="Times New Roman" w:hAnsi="Times New Roman" w:cs="Times New Roman"/>
          <w:color w:val="000000"/>
          <w:sz w:val="24"/>
          <w:szCs w:val="24"/>
          <w:highlight w:val="yellow"/>
        </w:rPr>
        <w:t xml:space="preserve"> inclui</w:t>
      </w:r>
    </w:p>
    <w:p w14:paraId="60D74EEA" w14:textId="77777777" w:rsidR="005205D8" w:rsidRPr="004244AB" w:rsidRDefault="005205D8" w:rsidP="005205D8">
      <w:pPr>
        <w:pBdr>
          <w:top w:val="nil"/>
          <w:left w:val="nil"/>
          <w:bottom w:val="nil"/>
          <w:right w:val="nil"/>
          <w:between w:val="nil"/>
        </w:pBdr>
        <w:spacing w:after="0" w:line="360" w:lineRule="auto"/>
        <w:ind w:firstLine="0"/>
        <w:rPr>
          <w:rFonts w:ascii="Times New Roman" w:eastAsia="Times New Roman" w:hAnsi="Times New Roman" w:cs="Times New Roman"/>
          <w:color w:val="000000"/>
          <w:sz w:val="24"/>
          <w:szCs w:val="24"/>
          <w:highlight w:val="yellow"/>
        </w:rPr>
      </w:pPr>
      <w:proofErr w:type="gramStart"/>
      <w:r w:rsidRPr="004244AB">
        <w:rPr>
          <w:rFonts w:ascii="Times New Roman" w:eastAsia="Times New Roman" w:hAnsi="Times New Roman" w:cs="Times New Roman"/>
          <w:color w:val="000000"/>
          <w:sz w:val="24"/>
          <w:szCs w:val="24"/>
          <w:highlight w:val="yellow"/>
        </w:rPr>
        <w:t>duas</w:t>
      </w:r>
      <w:proofErr w:type="gramEnd"/>
      <w:r w:rsidRPr="004244AB">
        <w:rPr>
          <w:rFonts w:ascii="Times New Roman" w:eastAsia="Times New Roman" w:hAnsi="Times New Roman" w:cs="Times New Roman"/>
          <w:color w:val="000000"/>
          <w:sz w:val="24"/>
          <w:szCs w:val="24"/>
          <w:highlight w:val="yellow"/>
        </w:rPr>
        <w:t xml:space="preserve"> disciplinas dessa natureza. Essas disciplinas discutem questões relacionadas ao</w:t>
      </w:r>
    </w:p>
    <w:p w14:paraId="3EFB6137" w14:textId="77777777" w:rsidR="005205D8" w:rsidRPr="004244AB" w:rsidRDefault="005205D8" w:rsidP="005205D8">
      <w:pPr>
        <w:pBdr>
          <w:top w:val="nil"/>
          <w:left w:val="nil"/>
          <w:bottom w:val="nil"/>
          <w:right w:val="nil"/>
          <w:between w:val="nil"/>
        </w:pBdr>
        <w:spacing w:after="0" w:line="360" w:lineRule="auto"/>
        <w:ind w:firstLine="0"/>
        <w:rPr>
          <w:rFonts w:ascii="Times New Roman" w:eastAsia="Times New Roman" w:hAnsi="Times New Roman" w:cs="Times New Roman"/>
          <w:color w:val="000000"/>
          <w:sz w:val="24"/>
          <w:szCs w:val="24"/>
          <w:highlight w:val="yellow"/>
        </w:rPr>
      </w:pPr>
      <w:proofErr w:type="gramStart"/>
      <w:r w:rsidRPr="004244AB">
        <w:rPr>
          <w:rFonts w:ascii="Times New Roman" w:eastAsia="Times New Roman" w:hAnsi="Times New Roman" w:cs="Times New Roman"/>
          <w:color w:val="000000"/>
          <w:sz w:val="24"/>
          <w:szCs w:val="24"/>
          <w:highlight w:val="yellow"/>
        </w:rPr>
        <w:t>ensino</w:t>
      </w:r>
      <w:proofErr w:type="gramEnd"/>
      <w:r w:rsidRPr="004244AB">
        <w:rPr>
          <w:rFonts w:ascii="Times New Roman" w:eastAsia="Times New Roman" w:hAnsi="Times New Roman" w:cs="Times New Roman"/>
          <w:color w:val="000000"/>
          <w:sz w:val="24"/>
          <w:szCs w:val="24"/>
          <w:highlight w:val="yellow"/>
        </w:rPr>
        <w:t xml:space="preserve"> de línguas e devem ser cursadas na terceira e quarta fases do curso, durante o</w:t>
      </w:r>
    </w:p>
    <w:p w14:paraId="4CCD5EA2" w14:textId="77777777" w:rsidR="005205D8" w:rsidRPr="004244AB" w:rsidRDefault="005205D8" w:rsidP="005205D8">
      <w:pPr>
        <w:pBdr>
          <w:top w:val="nil"/>
          <w:left w:val="nil"/>
          <w:bottom w:val="nil"/>
          <w:right w:val="nil"/>
          <w:between w:val="nil"/>
        </w:pBdr>
        <w:spacing w:after="0" w:line="360" w:lineRule="auto"/>
        <w:ind w:firstLine="0"/>
        <w:rPr>
          <w:rFonts w:ascii="Times New Roman" w:eastAsia="Times New Roman" w:hAnsi="Times New Roman" w:cs="Times New Roman"/>
          <w:color w:val="000000"/>
          <w:sz w:val="24"/>
          <w:szCs w:val="24"/>
          <w:highlight w:val="yellow"/>
        </w:rPr>
      </w:pPr>
      <w:r w:rsidRPr="004244AB">
        <w:rPr>
          <w:rFonts w:ascii="Times New Roman" w:eastAsia="Times New Roman" w:hAnsi="Times New Roman" w:cs="Times New Roman"/>
          <w:color w:val="000000"/>
          <w:sz w:val="24"/>
          <w:szCs w:val="24"/>
          <w:highlight w:val="yellow"/>
        </w:rPr>
        <w:t xml:space="preserve">Ciclo Básico, de modo que os alunos tenham uma oportunidade de vivenciar </w:t>
      </w:r>
      <w:proofErr w:type="gramStart"/>
      <w:r w:rsidRPr="004244AB">
        <w:rPr>
          <w:rFonts w:ascii="Times New Roman" w:eastAsia="Times New Roman" w:hAnsi="Times New Roman" w:cs="Times New Roman"/>
          <w:color w:val="000000"/>
          <w:sz w:val="24"/>
          <w:szCs w:val="24"/>
          <w:highlight w:val="yellow"/>
        </w:rPr>
        <w:t>situações</w:t>
      </w:r>
      <w:proofErr w:type="gramEnd"/>
    </w:p>
    <w:p w14:paraId="7DB45D04" w14:textId="77777777" w:rsidR="005205D8" w:rsidRPr="004244AB" w:rsidRDefault="005205D8" w:rsidP="005205D8">
      <w:pPr>
        <w:pBdr>
          <w:top w:val="nil"/>
          <w:left w:val="nil"/>
          <w:bottom w:val="nil"/>
          <w:right w:val="nil"/>
          <w:between w:val="nil"/>
        </w:pBdr>
        <w:spacing w:after="0" w:line="360" w:lineRule="auto"/>
        <w:ind w:firstLine="0"/>
        <w:rPr>
          <w:rFonts w:ascii="Times New Roman" w:eastAsia="Times New Roman" w:hAnsi="Times New Roman" w:cs="Times New Roman"/>
          <w:color w:val="000000"/>
          <w:sz w:val="24"/>
          <w:szCs w:val="24"/>
        </w:rPr>
      </w:pPr>
      <w:proofErr w:type="gramStart"/>
      <w:r w:rsidRPr="004244AB">
        <w:rPr>
          <w:rFonts w:ascii="Times New Roman" w:eastAsia="Times New Roman" w:hAnsi="Times New Roman" w:cs="Times New Roman"/>
          <w:color w:val="000000"/>
          <w:sz w:val="24"/>
          <w:szCs w:val="24"/>
          <w:highlight w:val="yellow"/>
        </w:rPr>
        <w:t>voltadas</w:t>
      </w:r>
      <w:proofErr w:type="gramEnd"/>
      <w:r w:rsidRPr="004244AB">
        <w:rPr>
          <w:rFonts w:ascii="Times New Roman" w:eastAsia="Times New Roman" w:hAnsi="Times New Roman" w:cs="Times New Roman"/>
          <w:color w:val="000000"/>
          <w:sz w:val="24"/>
          <w:szCs w:val="24"/>
          <w:highlight w:val="yellow"/>
        </w:rPr>
        <w:t xml:space="preserve"> para o ensino de línguas antes de optar pela habilitação de preferência.</w:t>
      </w:r>
      <w:r w:rsidRPr="004244AB">
        <w:rPr>
          <w:rFonts w:ascii="Times New Roman" w:eastAsia="Times New Roman" w:hAnsi="Times New Roman" w:cs="Times New Roman"/>
          <w:color w:val="000000"/>
          <w:sz w:val="24"/>
          <w:szCs w:val="24"/>
        </w:rPr>
        <w:t xml:space="preserve"> </w:t>
      </w:r>
    </w:p>
    <w:p w14:paraId="5F8AA958" w14:textId="77777777" w:rsidR="007266DD" w:rsidRPr="007266DD" w:rsidRDefault="007266DD" w:rsidP="007266DD">
      <w:pPr>
        <w:spacing w:line="240" w:lineRule="auto"/>
        <w:ind w:firstLine="567"/>
        <w:rPr>
          <w:color w:val="auto"/>
        </w:rPr>
      </w:pPr>
      <w:r w:rsidRPr="007266DD">
        <w:rPr>
          <w:color w:val="auto"/>
        </w:rPr>
        <w:t xml:space="preserve">A partir da quinta fase, os/as alunos/as devem optar definitivamente entre fazer Licenciatura ou Bacharelado. Ao optar pelo Bacharelado, os/as alunos/as passarão a cursar disciplinas específicas que visam prepará-los para a atuação como pesquisadores, tradutores, intérpretes, revisores de textos, críticos literários, e professores do ensino superior, dentre outras possíveis profissões do profissional de Letras que não incluam a docência nos níveis Básico e Médio (ramo específico da Licenciatura). </w:t>
      </w:r>
    </w:p>
    <w:p w14:paraId="5224E94A" w14:textId="0C057FA4" w:rsidR="0007208F" w:rsidRPr="0090653B" w:rsidRDefault="0007208F" w:rsidP="00520304">
      <w:pPr>
        <w:pStyle w:val="Ttulo3"/>
        <w:numPr>
          <w:ilvl w:val="2"/>
          <w:numId w:val="33"/>
        </w:numPr>
        <w:ind w:left="1843" w:hanging="709"/>
        <w:rPr>
          <w:b w:val="0"/>
          <w:color w:val="auto"/>
        </w:rPr>
      </w:pPr>
      <w:r w:rsidRPr="0090653B">
        <w:rPr>
          <w:b w:val="0"/>
          <w:color w:val="auto"/>
        </w:rPr>
        <w:t>Perfil profissional do egresso</w:t>
      </w:r>
      <w:bookmarkEnd w:id="12"/>
      <w:bookmarkEnd w:id="13"/>
    </w:p>
    <w:p w14:paraId="6637B8A7" w14:textId="77777777" w:rsidR="0090653B" w:rsidRPr="0090653B" w:rsidRDefault="0090653B" w:rsidP="0090653B">
      <w:pPr>
        <w:spacing w:line="240" w:lineRule="auto"/>
        <w:ind w:firstLine="567"/>
        <w:rPr>
          <w:color w:val="auto"/>
        </w:rPr>
      </w:pPr>
      <w:r w:rsidRPr="0090653B">
        <w:rPr>
          <w:color w:val="auto"/>
        </w:rPr>
        <w:t xml:space="preserve">De acordo com o preconizado no Parecer nº CNE/CES 492/2001, que trata das Diretrizes Curriculares Nacionais dos Cursos de Letras, entre outros, o Bacharelado em Letras Inglês - da UFSC pretende formar profissionais que sejam capazes de lidar com a </w:t>
      </w:r>
      <w:proofErr w:type="gramStart"/>
      <w:r w:rsidRPr="0090653B">
        <w:rPr>
          <w:color w:val="auto"/>
        </w:rPr>
        <w:t>língua(</w:t>
      </w:r>
      <w:proofErr w:type="spellStart"/>
      <w:proofErr w:type="gramEnd"/>
      <w:r w:rsidRPr="0090653B">
        <w:rPr>
          <w:color w:val="auto"/>
        </w:rPr>
        <w:t>gem</w:t>
      </w:r>
      <w:proofErr w:type="spellEnd"/>
      <w:r w:rsidRPr="0090653B">
        <w:rPr>
          <w:color w:val="auto"/>
        </w:rPr>
        <w:t xml:space="preserve">) e com a </w:t>
      </w:r>
      <w:proofErr w:type="spellStart"/>
      <w:r w:rsidRPr="0090653B">
        <w:rPr>
          <w:color w:val="auto"/>
        </w:rPr>
        <w:t>interculturalidade</w:t>
      </w:r>
      <w:proofErr w:type="spellEnd"/>
      <w:r w:rsidRPr="0090653B">
        <w:rPr>
          <w:color w:val="auto"/>
        </w:rPr>
        <w:t>, construindo e propagando uma visão crítica da sociedade. Em consonância com os objetivos propostos para o Curso, o/a Bacharel/a em Letras – Inglês</w:t>
      </w:r>
      <w:proofErr w:type="gramStart"/>
      <w:r w:rsidRPr="0090653B">
        <w:rPr>
          <w:color w:val="auto"/>
        </w:rPr>
        <w:t xml:space="preserve">  </w:t>
      </w:r>
      <w:proofErr w:type="gramEnd"/>
      <w:r w:rsidRPr="0090653B">
        <w:rPr>
          <w:color w:val="auto"/>
        </w:rPr>
        <w:t>deve ter competência no uso da língua inglesa e na língua portuguesa, em termos (</w:t>
      </w:r>
      <w:proofErr w:type="spellStart"/>
      <w:r w:rsidRPr="0090653B">
        <w:rPr>
          <w:color w:val="auto"/>
        </w:rPr>
        <w:t>inter</w:t>
      </w:r>
      <w:proofErr w:type="spellEnd"/>
      <w:r w:rsidRPr="0090653B">
        <w:rPr>
          <w:color w:val="auto"/>
        </w:rPr>
        <w:t>)culturais, funcionais e estruturais, envolvendo-se socialmente e assumindo posturas que contribuam para a consciência do outro.</w:t>
      </w:r>
    </w:p>
    <w:p w14:paraId="02B3C40D" w14:textId="77777777" w:rsidR="0090653B" w:rsidRPr="0090653B" w:rsidRDefault="0090653B" w:rsidP="0090653B">
      <w:pPr>
        <w:spacing w:line="240" w:lineRule="auto"/>
        <w:ind w:firstLine="567"/>
        <w:rPr>
          <w:color w:val="auto"/>
        </w:rPr>
      </w:pPr>
      <w:r w:rsidRPr="0090653B">
        <w:rPr>
          <w:color w:val="auto"/>
        </w:rPr>
        <w:lastRenderedPageBreak/>
        <w:t>Alicerçado no tripé ensino-pesquisa-extensão, o/a Bacharel/a em Letras – Inglês deve ter uma base consolidada de conteúdos e estar apto a atuar, interdisciplinarmente, como multiplicador de conhecimentos em áreas afins, e comunicar-se dentro da multidisciplinaridade dos diversos saberes que compõem a formação universitária em Letras. Nestes contextos, o/a Bacharel/a em Letras – Inglês deve ser capaz de aprofundar-se na reflexão teórica e crítica sobre temas e questões relativas aos conhecimentos linguísticos, literários e tradutórios, beneficiando-se também de novas tecnologias para ampliar seu senso investigativo e crítico, investindo continuamente em seu desenvolvimento profissional de forma autônoma.</w:t>
      </w:r>
    </w:p>
    <w:p w14:paraId="4574D0FB" w14:textId="77777777" w:rsidR="0090653B" w:rsidRPr="0090653B" w:rsidRDefault="0090653B" w:rsidP="0090653B">
      <w:pPr>
        <w:spacing w:line="240" w:lineRule="auto"/>
        <w:ind w:right="266" w:firstLine="567"/>
        <w:rPr>
          <w:color w:val="auto"/>
        </w:rPr>
      </w:pPr>
      <w:r w:rsidRPr="0090653B">
        <w:rPr>
          <w:color w:val="auto"/>
        </w:rPr>
        <w:t xml:space="preserve">Finalmente, o/a Bacharel/a em Letras – Inglês deve estar compromissado/a com a ética, a responsabilidade ambiental, social e educacional e com as consequências de sua atuação no mundo do trabalho, </w:t>
      </w:r>
      <w:r w:rsidRPr="0090653B">
        <w:rPr>
          <w:rFonts w:eastAsia="Times New Roman"/>
          <w:color w:val="auto"/>
        </w:rPr>
        <w:t xml:space="preserve">uma vez que é um/a cidadão/ã brasileiro/a que se familiarizou, durante toda sua formação, com “diversos aspectos da história e da cultura que caracterizam a formação da população brasileira, a partir desses dois grupos étnicos [a saber, as culturas afro-brasileira e indígena], tais como o estudo da história da África e dos africanos, a luta dos negros e dos povos indígenas no Brasil, a cultura negra e indígena brasileira e o negro e o índio na formação da sociedade nacional, resgatando as suas contribuições nas áreas social, econômica e política, pertinentes à história do Brasil”, como consta a Lei Nº 11.645, de março de 2008. </w:t>
      </w:r>
      <w:r w:rsidRPr="0090653B">
        <w:rPr>
          <w:color w:val="auto"/>
        </w:rPr>
        <w:t xml:space="preserve">O/a Bacharel/a em Letras – </w:t>
      </w:r>
      <w:proofErr w:type="gramStart"/>
      <w:r w:rsidRPr="0090653B">
        <w:rPr>
          <w:color w:val="auto"/>
        </w:rPr>
        <w:t>Inglês ,</w:t>
      </w:r>
      <w:proofErr w:type="gramEnd"/>
      <w:r w:rsidRPr="0090653B">
        <w:rPr>
          <w:color w:val="auto"/>
        </w:rPr>
        <w:t xml:space="preserve">então, é chamado/a </w:t>
      </w:r>
      <w:proofErr w:type="spellStart"/>
      <w:r w:rsidRPr="0090653B">
        <w:rPr>
          <w:color w:val="auto"/>
        </w:rPr>
        <w:t>a</w:t>
      </w:r>
      <w:proofErr w:type="spellEnd"/>
      <w:r w:rsidRPr="0090653B">
        <w:rPr>
          <w:color w:val="auto"/>
        </w:rPr>
        <w:t xml:space="preserve"> refletir sobre a importância e o potencial de sua atuação em uma sociedade inclusiva, que acolha e respeite todo e qualquer cidadão, e sobre seu papel central para disseminar atitudes de respeito mútuo e ações para promover a igualdade social.</w:t>
      </w:r>
    </w:p>
    <w:p w14:paraId="2D82181C" w14:textId="77777777" w:rsidR="0090653B" w:rsidRPr="007215A5" w:rsidRDefault="0090653B" w:rsidP="0090653B">
      <w:pPr>
        <w:pStyle w:val="rtejustify"/>
        <w:spacing w:before="0" w:beforeAutospacing="0" w:after="200" w:afterAutospacing="0"/>
        <w:ind w:firstLine="567"/>
        <w:jc w:val="both"/>
        <w:rPr>
          <w:rFonts w:ascii="Arial" w:hAnsi="Arial" w:cs="Arial"/>
          <w:sz w:val="22"/>
          <w:szCs w:val="22"/>
        </w:rPr>
      </w:pPr>
      <w:r w:rsidRPr="00B9577C">
        <w:rPr>
          <w:rFonts w:ascii="Arial" w:hAnsi="Arial" w:cs="Arial"/>
          <w:sz w:val="22"/>
          <w:szCs w:val="22"/>
        </w:rPr>
        <w:t xml:space="preserve">Contato com nossos egressos é essencial para podermos manter nosso currículo atualizado no que diz respeito aos campos de atuação dos profissionais que formamos. Para esse fim, temos buscado ouvir os formandos de nossos cursos durante as reuniões com </w:t>
      </w:r>
      <w:r w:rsidRPr="007215A5">
        <w:rPr>
          <w:rFonts w:ascii="Arial" w:hAnsi="Arial" w:cs="Arial"/>
          <w:sz w:val="22"/>
          <w:szCs w:val="22"/>
        </w:rPr>
        <w:t>os discentes, bem como estabelecer um canal de comunicação com ex-alunos</w:t>
      </w:r>
      <w:r>
        <w:rPr>
          <w:rFonts w:ascii="Arial" w:hAnsi="Arial" w:cs="Arial"/>
          <w:sz w:val="22"/>
          <w:szCs w:val="22"/>
        </w:rPr>
        <w:t>/as</w:t>
      </w:r>
      <w:r w:rsidRPr="007215A5">
        <w:rPr>
          <w:rFonts w:ascii="Arial" w:hAnsi="Arial" w:cs="Arial"/>
          <w:sz w:val="22"/>
          <w:szCs w:val="22"/>
        </w:rPr>
        <w:t xml:space="preserve">. </w:t>
      </w:r>
    </w:p>
    <w:p w14:paraId="72E3BC5E" w14:textId="77777777" w:rsidR="0090653B" w:rsidRPr="002540A7" w:rsidRDefault="0090653B" w:rsidP="0090653B">
      <w:pPr>
        <w:pStyle w:val="rtejustify"/>
        <w:spacing w:before="0" w:beforeAutospacing="0" w:after="200" w:afterAutospacing="0"/>
        <w:ind w:firstLine="567"/>
        <w:jc w:val="both"/>
        <w:rPr>
          <w:rFonts w:ascii="Arial" w:hAnsi="Arial" w:cs="Arial"/>
          <w:sz w:val="22"/>
          <w:szCs w:val="22"/>
        </w:rPr>
      </w:pPr>
      <w:r w:rsidRPr="00C5324E">
        <w:rPr>
          <w:rFonts w:ascii="Arial" w:hAnsi="Arial" w:cs="Arial"/>
          <w:sz w:val="22"/>
          <w:szCs w:val="22"/>
        </w:rPr>
        <w:t>Para esse fim, buscamos manter um cadastro atualizado dos nossos egressos, construído com o auxílio do Portal de Egressos da UFSC (</w:t>
      </w:r>
      <w:hyperlink r:id="rId22" w:history="1">
        <w:r w:rsidRPr="00F36F1A">
          <w:rPr>
            <w:rStyle w:val="Hyperlink"/>
            <w:rFonts w:ascii="Arial" w:hAnsi="Arial" w:cs="Arial"/>
            <w:color w:val="auto"/>
            <w:sz w:val="22"/>
            <w:szCs w:val="22"/>
          </w:rPr>
          <w:t>https://egressos.sistemas.ufsc.br/</w:t>
        </w:r>
      </w:hyperlink>
      <w:r w:rsidRPr="00F36F1A">
        <w:rPr>
          <w:rFonts w:ascii="Arial" w:hAnsi="Arial" w:cs="Arial"/>
          <w:sz w:val="22"/>
          <w:szCs w:val="22"/>
        </w:rPr>
        <w:t>), no qual os</w:t>
      </w:r>
      <w:r>
        <w:rPr>
          <w:rFonts w:ascii="Arial" w:hAnsi="Arial" w:cs="Arial"/>
          <w:sz w:val="22"/>
          <w:szCs w:val="22"/>
        </w:rPr>
        <w:t>/as</w:t>
      </w:r>
      <w:r w:rsidRPr="00C5324E">
        <w:rPr>
          <w:rFonts w:ascii="Arial" w:hAnsi="Arial" w:cs="Arial"/>
          <w:sz w:val="22"/>
          <w:szCs w:val="22"/>
        </w:rPr>
        <w:t xml:space="preserve"> profissionais graduados</w:t>
      </w:r>
      <w:r>
        <w:rPr>
          <w:rFonts w:ascii="Arial" w:hAnsi="Arial" w:cs="Arial"/>
          <w:sz w:val="22"/>
          <w:szCs w:val="22"/>
        </w:rPr>
        <w:t>/as</w:t>
      </w:r>
      <w:r w:rsidRPr="00C5324E">
        <w:rPr>
          <w:rFonts w:ascii="Arial" w:hAnsi="Arial" w:cs="Arial"/>
          <w:sz w:val="22"/>
          <w:szCs w:val="22"/>
        </w:rPr>
        <w:t xml:space="preserve"> pela UFSC são convidados</w:t>
      </w:r>
      <w:r>
        <w:rPr>
          <w:rFonts w:ascii="Arial" w:hAnsi="Arial" w:cs="Arial"/>
          <w:sz w:val="22"/>
          <w:szCs w:val="22"/>
        </w:rPr>
        <w:t>/as</w:t>
      </w:r>
      <w:r w:rsidRPr="00C5324E">
        <w:rPr>
          <w:rFonts w:ascii="Arial" w:hAnsi="Arial" w:cs="Arial"/>
          <w:sz w:val="22"/>
          <w:szCs w:val="22"/>
        </w:rPr>
        <w:t xml:space="preserve"> a se cadastrar para manter aberto um canal de comunicação entre a instituição e seus ex-alunos</w:t>
      </w:r>
      <w:r>
        <w:rPr>
          <w:rFonts w:ascii="Arial" w:hAnsi="Arial" w:cs="Arial"/>
          <w:sz w:val="22"/>
          <w:szCs w:val="22"/>
        </w:rPr>
        <w:t>/as</w:t>
      </w:r>
      <w:r w:rsidRPr="00C5324E">
        <w:rPr>
          <w:rFonts w:ascii="Arial" w:hAnsi="Arial" w:cs="Arial"/>
          <w:sz w:val="22"/>
          <w:szCs w:val="22"/>
        </w:rPr>
        <w:t>. Temos uma lista com os e-mails de vários ex-alunos</w:t>
      </w:r>
      <w:r>
        <w:rPr>
          <w:rFonts w:ascii="Arial" w:hAnsi="Arial" w:cs="Arial"/>
          <w:sz w:val="22"/>
          <w:szCs w:val="22"/>
        </w:rPr>
        <w:t>/as</w:t>
      </w:r>
      <w:r w:rsidRPr="00C5324E">
        <w:rPr>
          <w:rFonts w:ascii="Arial" w:hAnsi="Arial" w:cs="Arial"/>
          <w:sz w:val="22"/>
          <w:szCs w:val="22"/>
        </w:rPr>
        <w:t xml:space="preserve">, obtidos com informações </w:t>
      </w:r>
      <w:proofErr w:type="gramStart"/>
      <w:r w:rsidRPr="00C5324E">
        <w:rPr>
          <w:rFonts w:ascii="Arial" w:hAnsi="Arial" w:cs="Arial"/>
          <w:sz w:val="22"/>
          <w:szCs w:val="22"/>
        </w:rPr>
        <w:t>dos Portal</w:t>
      </w:r>
      <w:proofErr w:type="gramEnd"/>
      <w:r w:rsidRPr="00C5324E">
        <w:rPr>
          <w:rFonts w:ascii="Arial" w:hAnsi="Arial" w:cs="Arial"/>
          <w:sz w:val="22"/>
          <w:szCs w:val="22"/>
        </w:rPr>
        <w:t xml:space="preserve"> dos Egressos, do Sistema de Controle Acadêmico da Graduação e da página da Coordenadoria de Letras Estrangeiras no </w:t>
      </w:r>
      <w:proofErr w:type="spellStart"/>
      <w:r w:rsidRPr="0018038D">
        <w:rPr>
          <w:rFonts w:ascii="Arial" w:hAnsi="Arial" w:cs="Arial"/>
          <w:i/>
          <w:sz w:val="22"/>
          <w:szCs w:val="22"/>
        </w:rPr>
        <w:t>Facebook</w:t>
      </w:r>
      <w:proofErr w:type="spellEnd"/>
      <w:r w:rsidRPr="0018038D">
        <w:rPr>
          <w:rFonts w:ascii="Arial" w:hAnsi="Arial" w:cs="Arial"/>
          <w:sz w:val="22"/>
          <w:szCs w:val="22"/>
        </w:rPr>
        <w:t xml:space="preserve">. Buscamos divulgar eventos e cursos de interesse dos egressos, para que possam </w:t>
      </w:r>
      <w:r w:rsidRPr="002540A7">
        <w:rPr>
          <w:rFonts w:ascii="Arial" w:hAnsi="Arial" w:cs="Arial"/>
          <w:sz w:val="22"/>
          <w:szCs w:val="22"/>
        </w:rPr>
        <w:t>servir de oportunidades de formação continuada.</w:t>
      </w:r>
    </w:p>
    <w:p w14:paraId="2C29E3D4" w14:textId="77777777" w:rsidR="006B6A17" w:rsidRPr="00737641" w:rsidRDefault="006B6A17" w:rsidP="006B6A17">
      <w:pPr>
        <w:keepNext/>
        <w:numPr>
          <w:ilvl w:val="1"/>
          <w:numId w:val="0"/>
        </w:numPr>
        <w:spacing w:before="240" w:after="240" w:line="240" w:lineRule="auto"/>
        <w:ind w:left="1134" w:hanging="567"/>
        <w:contextualSpacing/>
        <w:outlineLvl w:val="1"/>
        <w:rPr>
          <w:b/>
          <w:color w:val="auto"/>
          <w:sz w:val="26"/>
          <w:szCs w:val="26"/>
        </w:rPr>
      </w:pPr>
      <w:bookmarkStart w:id="14" w:name="_Toc462233383"/>
      <w:bookmarkStart w:id="15" w:name="_Toc462243164"/>
      <w:bookmarkStart w:id="16" w:name="_Toc462233384"/>
      <w:bookmarkStart w:id="17" w:name="_Toc462243165"/>
      <w:r w:rsidRPr="00737641">
        <w:rPr>
          <w:b/>
          <w:color w:val="auto"/>
          <w:sz w:val="26"/>
          <w:szCs w:val="26"/>
        </w:rPr>
        <w:t xml:space="preserve">1.5 Relações étnico-raciais, história e cultura afro-brasileira e indígena no </w:t>
      </w:r>
      <w:proofErr w:type="gramStart"/>
      <w:r w:rsidRPr="00737641">
        <w:rPr>
          <w:b/>
          <w:color w:val="auto"/>
          <w:sz w:val="26"/>
          <w:szCs w:val="26"/>
        </w:rPr>
        <w:t>ensino</w:t>
      </w:r>
      <w:bookmarkEnd w:id="14"/>
      <w:bookmarkEnd w:id="15"/>
      <w:proofErr w:type="gramEnd"/>
    </w:p>
    <w:p w14:paraId="5E1619C0" w14:textId="77777777" w:rsidR="006B6A17" w:rsidRPr="00737641" w:rsidRDefault="006B6A17" w:rsidP="006B6A17">
      <w:pPr>
        <w:spacing w:line="240" w:lineRule="auto"/>
        <w:ind w:right="246" w:firstLine="567"/>
        <w:rPr>
          <w:rFonts w:eastAsia="Times New Roman"/>
          <w:color w:val="auto"/>
        </w:rPr>
      </w:pPr>
      <w:r w:rsidRPr="00737641">
        <w:rPr>
          <w:rFonts w:eastAsia="Times New Roman"/>
          <w:color w:val="auto"/>
        </w:rPr>
        <w:t xml:space="preserve">Lembrando o que foi estabelecido no “Perfil profissional do egresso” no que tange à sensibilização do egresso de </w:t>
      </w:r>
      <w:r>
        <w:rPr>
          <w:rFonts w:eastAsia="Times New Roman"/>
          <w:color w:val="auto"/>
        </w:rPr>
        <w:t>Letras – Inglês</w:t>
      </w:r>
      <w:r w:rsidRPr="00737641">
        <w:rPr>
          <w:rFonts w:eastAsia="Times New Roman"/>
          <w:color w:val="auto"/>
        </w:rPr>
        <w:t xml:space="preserve"> com relação a questões étnico-raciais que permeiam a história e cultura afro-brasileira e indígena no Brasil, surge a necessidade de uma abordagem que vise a essa conscientização e à alteração comportamental dos estudantes do Curso. </w:t>
      </w:r>
      <w:bookmarkStart w:id="18" w:name="page23"/>
      <w:bookmarkEnd w:id="18"/>
    </w:p>
    <w:p w14:paraId="10E6BD82" w14:textId="54EC5B0F" w:rsidR="006B6A17" w:rsidRDefault="006B6A17" w:rsidP="00E96949">
      <w:pPr>
        <w:spacing w:line="240" w:lineRule="auto"/>
        <w:ind w:right="266" w:firstLine="567"/>
        <w:rPr>
          <w:rFonts w:eastAsia="Times New Roman"/>
          <w:color w:val="auto"/>
        </w:rPr>
      </w:pPr>
      <w:r w:rsidRPr="00737641">
        <w:rPr>
          <w:rFonts w:eastAsia="Times New Roman"/>
          <w:color w:val="auto"/>
        </w:rPr>
        <w:t xml:space="preserve">Para tanto, o currículo do curso de </w:t>
      </w:r>
      <w:r>
        <w:rPr>
          <w:rFonts w:eastAsia="Times New Roman"/>
          <w:color w:val="auto"/>
        </w:rPr>
        <w:t xml:space="preserve">Letras – Inglês </w:t>
      </w:r>
      <w:r w:rsidRPr="00737641">
        <w:rPr>
          <w:rFonts w:eastAsia="Times New Roman"/>
          <w:color w:val="auto"/>
        </w:rPr>
        <w:t xml:space="preserve">– </w:t>
      </w:r>
      <w:r w:rsidR="00E96949">
        <w:rPr>
          <w:rFonts w:eastAsia="Times New Roman"/>
          <w:color w:val="auto"/>
        </w:rPr>
        <w:t>Bacharelado</w:t>
      </w:r>
      <w:r w:rsidRPr="00737641">
        <w:rPr>
          <w:rFonts w:eastAsia="Times New Roman"/>
          <w:color w:val="auto"/>
        </w:rPr>
        <w:t xml:space="preserve"> oferece uma grande variedade de possibilidades onde essa inclusão de conteúdos e atividades acontecem. Tanto nas disciplinas que são de Tronco Comum (isto é, disciplinas que são comuns a todas as </w:t>
      </w:r>
      <w:proofErr w:type="gramStart"/>
      <w:r w:rsidRPr="00737641">
        <w:rPr>
          <w:rFonts w:eastAsia="Times New Roman"/>
          <w:color w:val="auto"/>
        </w:rPr>
        <w:t>5</w:t>
      </w:r>
      <w:proofErr w:type="gramEnd"/>
      <w:r w:rsidRPr="00737641">
        <w:rPr>
          <w:rFonts w:eastAsia="Times New Roman"/>
          <w:color w:val="auto"/>
        </w:rPr>
        <w:t xml:space="preserve"> línguas oferecidas) quanto nas disciplinas voltadas para a língua inglesa</w:t>
      </w:r>
      <w:r>
        <w:rPr>
          <w:rFonts w:eastAsia="Times New Roman"/>
          <w:color w:val="auto"/>
        </w:rPr>
        <w:t xml:space="preserve">, tradução, </w:t>
      </w:r>
      <w:r w:rsidR="00E96949">
        <w:rPr>
          <w:rFonts w:eastAsia="Times New Roman"/>
          <w:color w:val="auto"/>
        </w:rPr>
        <w:t xml:space="preserve">e </w:t>
      </w:r>
      <w:r>
        <w:rPr>
          <w:rFonts w:eastAsia="Times New Roman"/>
          <w:color w:val="auto"/>
        </w:rPr>
        <w:t>literatura</w:t>
      </w:r>
      <w:r w:rsidRPr="00737641">
        <w:rPr>
          <w:rFonts w:eastAsia="Times New Roman"/>
          <w:color w:val="auto"/>
        </w:rPr>
        <w:t xml:space="preserve">, a bibliografia se estende a discussões que trazem à pauta questões etnológicas, sociológicas e linguísticas que visam contribuir para um pensamento aberto às questões multiculturais e plurilíngues. </w:t>
      </w:r>
      <w:r>
        <w:rPr>
          <w:rFonts w:eastAsia="Times New Roman"/>
          <w:color w:val="auto"/>
        </w:rPr>
        <w:t xml:space="preserve">Para um melhor detalhamento (ainda que bastante breve) da forma como isso se dá em diferentes disciplinas e </w:t>
      </w:r>
      <w:proofErr w:type="gramStart"/>
      <w:r>
        <w:rPr>
          <w:rFonts w:eastAsia="Times New Roman"/>
          <w:color w:val="auto"/>
        </w:rPr>
        <w:t>momentos do curso, apresentamos</w:t>
      </w:r>
      <w:proofErr w:type="gramEnd"/>
      <w:r>
        <w:rPr>
          <w:rFonts w:eastAsia="Times New Roman"/>
          <w:color w:val="auto"/>
        </w:rPr>
        <w:t xml:space="preserve"> as tabelas abaixo.</w:t>
      </w:r>
    </w:p>
    <w:p w14:paraId="0A6E37E0" w14:textId="77777777" w:rsidR="00E96949" w:rsidRDefault="00E96949" w:rsidP="00E96949">
      <w:pPr>
        <w:spacing w:line="240" w:lineRule="auto"/>
        <w:ind w:right="266" w:firstLine="567"/>
        <w:rPr>
          <w:rFonts w:eastAsia="Times New Roman"/>
          <w:color w:val="auto"/>
        </w:rPr>
      </w:pPr>
    </w:p>
    <w:p w14:paraId="416255A8" w14:textId="77777777" w:rsidR="00E96949" w:rsidRDefault="00E96949" w:rsidP="00E96949">
      <w:pPr>
        <w:spacing w:line="240" w:lineRule="auto"/>
        <w:ind w:right="266" w:firstLine="567"/>
        <w:rPr>
          <w:rFonts w:eastAsia="Times New Roman"/>
          <w:color w:val="auto"/>
        </w:rPr>
      </w:pPr>
    </w:p>
    <w:p w14:paraId="747CDA3B" w14:textId="77777777" w:rsidR="00E96949" w:rsidRDefault="00E96949" w:rsidP="00E96949">
      <w:pPr>
        <w:spacing w:line="240" w:lineRule="auto"/>
        <w:ind w:right="266" w:firstLine="567"/>
        <w:rPr>
          <w:rFonts w:eastAsia="Times New Roman"/>
          <w:color w:val="auto"/>
        </w:rPr>
      </w:pPr>
    </w:p>
    <w:p w14:paraId="74CCFF38" w14:textId="77777777" w:rsidR="00E96949" w:rsidRDefault="00E96949" w:rsidP="00E96949">
      <w:pPr>
        <w:spacing w:line="240" w:lineRule="auto"/>
        <w:ind w:right="266" w:firstLine="567"/>
        <w:rPr>
          <w:rFonts w:eastAsia="Times New Roman"/>
          <w:color w:val="auto"/>
        </w:rPr>
      </w:pPr>
    </w:p>
    <w:tbl>
      <w:tblPr>
        <w:tblStyle w:val="Tabelacomgrade"/>
        <w:tblpPr w:leftFromText="180" w:rightFromText="180" w:vertAnchor="text" w:horzAnchor="margin" w:tblpY="480"/>
        <w:tblW w:w="9180" w:type="dxa"/>
        <w:tblLayout w:type="fixed"/>
        <w:tblLook w:val="04A0" w:firstRow="1" w:lastRow="0" w:firstColumn="1" w:lastColumn="0" w:noHBand="0" w:noVBand="1"/>
      </w:tblPr>
      <w:tblGrid>
        <w:gridCol w:w="817"/>
        <w:gridCol w:w="1559"/>
        <w:gridCol w:w="6804"/>
      </w:tblGrid>
      <w:tr w:rsidR="006B6A17" w14:paraId="5A7A9BE2" w14:textId="77777777" w:rsidTr="00E96949">
        <w:tc>
          <w:tcPr>
            <w:tcW w:w="817" w:type="dxa"/>
          </w:tcPr>
          <w:p w14:paraId="7F00E722" w14:textId="77777777" w:rsidR="006B6A17" w:rsidRDefault="006B6A17" w:rsidP="006B6A17">
            <w:pPr>
              <w:ind w:right="34" w:firstLine="0"/>
              <w:rPr>
                <w:rFonts w:eastAsia="Times New Roman"/>
                <w:color w:val="auto"/>
              </w:rPr>
            </w:pPr>
            <w:r>
              <w:rPr>
                <w:rFonts w:eastAsia="Times New Roman"/>
                <w:color w:val="auto"/>
              </w:rPr>
              <w:t>Fase</w:t>
            </w:r>
          </w:p>
        </w:tc>
        <w:tc>
          <w:tcPr>
            <w:tcW w:w="1559" w:type="dxa"/>
          </w:tcPr>
          <w:p w14:paraId="60B00B6B" w14:textId="77777777" w:rsidR="006B6A17" w:rsidRDefault="006B6A17" w:rsidP="006B6A17">
            <w:pPr>
              <w:ind w:right="266" w:firstLine="0"/>
              <w:rPr>
                <w:rFonts w:eastAsia="Times New Roman"/>
                <w:color w:val="auto"/>
              </w:rPr>
            </w:pPr>
            <w:r>
              <w:rPr>
                <w:rFonts w:eastAsia="Times New Roman"/>
                <w:color w:val="auto"/>
              </w:rPr>
              <w:t>Disciplina</w:t>
            </w:r>
          </w:p>
        </w:tc>
        <w:tc>
          <w:tcPr>
            <w:tcW w:w="6804" w:type="dxa"/>
          </w:tcPr>
          <w:p w14:paraId="5CB302AD" w14:textId="77777777" w:rsidR="006B6A17" w:rsidRDefault="006B6A17" w:rsidP="006B6A17">
            <w:pPr>
              <w:ind w:right="266" w:firstLine="0"/>
              <w:rPr>
                <w:rFonts w:eastAsia="Times New Roman"/>
                <w:color w:val="auto"/>
              </w:rPr>
            </w:pPr>
            <w:r>
              <w:rPr>
                <w:rFonts w:eastAsia="Times New Roman"/>
                <w:color w:val="auto"/>
              </w:rPr>
              <w:t>Conteúdo trabalhado</w:t>
            </w:r>
            <w:r>
              <w:rPr>
                <w:rStyle w:val="Refdenotaderodap"/>
                <w:rFonts w:eastAsia="Times New Roman"/>
                <w:color w:val="auto"/>
              </w:rPr>
              <w:footnoteReference w:id="3"/>
            </w:r>
          </w:p>
        </w:tc>
      </w:tr>
      <w:tr w:rsidR="006B6A17" w14:paraId="67E736FA" w14:textId="77777777" w:rsidTr="00E96949">
        <w:tc>
          <w:tcPr>
            <w:tcW w:w="817" w:type="dxa"/>
          </w:tcPr>
          <w:p w14:paraId="2CBB22AA" w14:textId="77777777" w:rsidR="006B6A17" w:rsidRDefault="006B6A17" w:rsidP="006B6A17">
            <w:pPr>
              <w:ind w:right="266" w:firstLine="0"/>
              <w:rPr>
                <w:rFonts w:eastAsia="Times New Roman"/>
                <w:color w:val="auto"/>
              </w:rPr>
            </w:pPr>
            <w:proofErr w:type="gramStart"/>
            <w:r>
              <w:rPr>
                <w:rFonts w:eastAsia="Times New Roman"/>
                <w:color w:val="auto"/>
              </w:rPr>
              <w:t>1</w:t>
            </w:r>
            <w:proofErr w:type="gramEnd"/>
          </w:p>
        </w:tc>
        <w:tc>
          <w:tcPr>
            <w:tcW w:w="1559" w:type="dxa"/>
          </w:tcPr>
          <w:p w14:paraId="222DAD60" w14:textId="77777777" w:rsidR="006B6A17" w:rsidRDefault="006B6A17" w:rsidP="006B6A17">
            <w:pPr>
              <w:ind w:right="266" w:firstLine="0"/>
              <w:rPr>
                <w:rFonts w:eastAsia="Times New Roman"/>
                <w:color w:val="auto"/>
              </w:rPr>
            </w:pPr>
            <w:r>
              <w:rPr>
                <w:rFonts w:eastAsia="Times New Roman"/>
                <w:color w:val="auto"/>
              </w:rPr>
              <w:t>LLE8040</w:t>
            </w:r>
          </w:p>
        </w:tc>
        <w:tc>
          <w:tcPr>
            <w:tcW w:w="6804" w:type="dxa"/>
          </w:tcPr>
          <w:p w14:paraId="4D60F8A4" w14:textId="77777777" w:rsidR="006B6A17" w:rsidRPr="00071D96" w:rsidRDefault="006B6A17" w:rsidP="00520304">
            <w:pPr>
              <w:pStyle w:val="PargrafodaLista"/>
              <w:numPr>
                <w:ilvl w:val="0"/>
                <w:numId w:val="54"/>
              </w:numPr>
              <w:ind w:left="176" w:right="266" w:hanging="142"/>
              <w:rPr>
                <w:rFonts w:eastAsia="Times New Roman"/>
                <w:color w:val="auto"/>
              </w:rPr>
            </w:pPr>
            <w:r w:rsidRPr="00071D96">
              <w:rPr>
                <w:rFonts w:eastAsia="Times New Roman"/>
                <w:color w:val="auto"/>
              </w:rPr>
              <w:t>Variação linguística</w:t>
            </w:r>
          </w:p>
          <w:p w14:paraId="1C2F9155" w14:textId="77777777" w:rsidR="006B6A17" w:rsidRPr="00071D96" w:rsidRDefault="006B6A17" w:rsidP="00520304">
            <w:pPr>
              <w:pStyle w:val="PargrafodaLista"/>
              <w:numPr>
                <w:ilvl w:val="0"/>
                <w:numId w:val="54"/>
              </w:numPr>
              <w:ind w:left="176" w:right="266" w:hanging="142"/>
              <w:rPr>
                <w:rFonts w:eastAsia="Times New Roman"/>
                <w:color w:val="auto"/>
              </w:rPr>
            </w:pPr>
            <w:r w:rsidRPr="00071D96">
              <w:rPr>
                <w:rFonts w:eastAsia="Times New Roman"/>
                <w:color w:val="auto"/>
              </w:rPr>
              <w:t>A importância da linguística para a preservação e resgate de línguas de grupos minoritários</w:t>
            </w:r>
          </w:p>
        </w:tc>
      </w:tr>
      <w:tr w:rsidR="006B6A17" w14:paraId="0F585842" w14:textId="77777777" w:rsidTr="00E96949">
        <w:tc>
          <w:tcPr>
            <w:tcW w:w="817" w:type="dxa"/>
            <w:vMerge w:val="restart"/>
          </w:tcPr>
          <w:p w14:paraId="2C351181" w14:textId="77777777" w:rsidR="006B6A17" w:rsidRDefault="006B6A17" w:rsidP="006B6A17">
            <w:pPr>
              <w:ind w:right="266" w:firstLine="0"/>
              <w:rPr>
                <w:rFonts w:eastAsia="Times New Roman"/>
                <w:color w:val="auto"/>
              </w:rPr>
            </w:pPr>
            <w:proofErr w:type="gramStart"/>
            <w:r>
              <w:rPr>
                <w:rFonts w:eastAsia="Times New Roman"/>
                <w:color w:val="auto"/>
              </w:rPr>
              <w:t>2</w:t>
            </w:r>
            <w:proofErr w:type="gramEnd"/>
          </w:p>
        </w:tc>
        <w:tc>
          <w:tcPr>
            <w:tcW w:w="1559" w:type="dxa"/>
          </w:tcPr>
          <w:p w14:paraId="0AED3EEF" w14:textId="77777777" w:rsidR="006B6A17" w:rsidRDefault="006B6A17" w:rsidP="006B6A17">
            <w:pPr>
              <w:ind w:right="266" w:firstLine="0"/>
              <w:rPr>
                <w:rFonts w:eastAsia="Times New Roman"/>
                <w:color w:val="auto"/>
              </w:rPr>
            </w:pPr>
            <w:r>
              <w:rPr>
                <w:rFonts w:eastAsia="Times New Roman"/>
                <w:color w:val="auto"/>
              </w:rPr>
              <w:t>LLE8050</w:t>
            </w:r>
            <w:r w:rsidRPr="00737641">
              <w:rPr>
                <w:rFonts w:eastAsia="Times New Roman"/>
                <w:color w:val="auto"/>
              </w:rPr>
              <w:t xml:space="preserve"> </w:t>
            </w:r>
          </w:p>
        </w:tc>
        <w:tc>
          <w:tcPr>
            <w:tcW w:w="6804" w:type="dxa"/>
          </w:tcPr>
          <w:p w14:paraId="4A940BB9" w14:textId="77777777" w:rsidR="006B6A17" w:rsidRPr="00071D96" w:rsidRDefault="006B6A17" w:rsidP="00520304">
            <w:pPr>
              <w:pStyle w:val="PargrafodaLista"/>
              <w:numPr>
                <w:ilvl w:val="0"/>
                <w:numId w:val="54"/>
              </w:numPr>
              <w:ind w:left="176" w:right="266" w:hanging="142"/>
              <w:rPr>
                <w:rFonts w:eastAsia="Times New Roman"/>
                <w:color w:val="auto"/>
              </w:rPr>
            </w:pPr>
            <w:r w:rsidRPr="00071D96">
              <w:rPr>
                <w:rFonts w:eastAsia="Times New Roman"/>
                <w:color w:val="auto"/>
              </w:rPr>
              <w:t>Políticas linguísticas e suas consequências</w:t>
            </w:r>
          </w:p>
          <w:p w14:paraId="2C929B30" w14:textId="77777777" w:rsidR="006B6A17" w:rsidRPr="00071D96" w:rsidRDefault="006B6A17" w:rsidP="00520304">
            <w:pPr>
              <w:pStyle w:val="PargrafodaLista"/>
              <w:numPr>
                <w:ilvl w:val="0"/>
                <w:numId w:val="54"/>
              </w:numPr>
              <w:ind w:left="176" w:right="266" w:hanging="142"/>
              <w:rPr>
                <w:rFonts w:eastAsia="Times New Roman"/>
                <w:color w:val="auto"/>
              </w:rPr>
            </w:pPr>
            <w:r w:rsidRPr="00071D96">
              <w:rPr>
                <w:rFonts w:eastAsia="Times New Roman"/>
                <w:color w:val="auto"/>
              </w:rPr>
              <w:t>A importância da linguística para a preservação e resgate de línguas de grupos minoritários</w:t>
            </w:r>
          </w:p>
        </w:tc>
      </w:tr>
      <w:tr w:rsidR="006B6A17" w14:paraId="34EC9E43" w14:textId="77777777" w:rsidTr="00E96949">
        <w:tc>
          <w:tcPr>
            <w:tcW w:w="817" w:type="dxa"/>
            <w:vMerge/>
          </w:tcPr>
          <w:p w14:paraId="4B3E8AF5" w14:textId="77777777" w:rsidR="006B6A17" w:rsidRDefault="006B6A17" w:rsidP="006B6A17">
            <w:pPr>
              <w:ind w:right="266" w:firstLine="0"/>
              <w:rPr>
                <w:rFonts w:eastAsia="Times New Roman"/>
                <w:color w:val="auto"/>
              </w:rPr>
            </w:pPr>
          </w:p>
        </w:tc>
        <w:tc>
          <w:tcPr>
            <w:tcW w:w="1559" w:type="dxa"/>
          </w:tcPr>
          <w:p w14:paraId="3965AE93" w14:textId="77777777" w:rsidR="006B6A17" w:rsidRDefault="006B6A17" w:rsidP="006B6A17">
            <w:pPr>
              <w:ind w:right="266" w:firstLine="0"/>
              <w:rPr>
                <w:rFonts w:eastAsia="Times New Roman"/>
                <w:color w:val="auto"/>
              </w:rPr>
            </w:pPr>
            <w:r>
              <w:rPr>
                <w:rFonts w:eastAsia="Times New Roman"/>
                <w:color w:val="auto"/>
              </w:rPr>
              <w:t>LLE8041</w:t>
            </w:r>
          </w:p>
        </w:tc>
        <w:tc>
          <w:tcPr>
            <w:tcW w:w="6804" w:type="dxa"/>
          </w:tcPr>
          <w:p w14:paraId="0CE70184" w14:textId="77777777" w:rsidR="006B6A17" w:rsidRPr="00071D96" w:rsidRDefault="006B6A17" w:rsidP="00520304">
            <w:pPr>
              <w:pStyle w:val="PargrafodaLista"/>
              <w:numPr>
                <w:ilvl w:val="0"/>
                <w:numId w:val="54"/>
              </w:numPr>
              <w:ind w:left="176" w:hanging="142"/>
              <w:rPr>
                <w:rFonts w:eastAsia="Times New Roman"/>
                <w:color w:val="auto"/>
              </w:rPr>
            </w:pPr>
            <w:r w:rsidRPr="00071D96">
              <w:rPr>
                <w:rFonts w:eastAsia="Times New Roman"/>
                <w:color w:val="auto"/>
              </w:rPr>
              <w:t>Variação linguística</w:t>
            </w:r>
          </w:p>
          <w:p w14:paraId="1531DCB4" w14:textId="77777777" w:rsidR="006B6A17" w:rsidRDefault="006B6A17" w:rsidP="00520304">
            <w:pPr>
              <w:pStyle w:val="PargrafodaLista"/>
              <w:numPr>
                <w:ilvl w:val="0"/>
                <w:numId w:val="54"/>
              </w:numPr>
              <w:ind w:left="176" w:hanging="142"/>
            </w:pPr>
            <w:r w:rsidRPr="00071D96">
              <w:rPr>
                <w:rFonts w:eastAsia="Times New Roman"/>
                <w:color w:val="auto"/>
              </w:rPr>
              <w:t>A importância da linguística para a preservação e resgate de línguas de grupos minoritários</w:t>
            </w:r>
          </w:p>
        </w:tc>
      </w:tr>
      <w:tr w:rsidR="006B6A17" w14:paraId="75E11B23" w14:textId="77777777" w:rsidTr="00E96949">
        <w:tc>
          <w:tcPr>
            <w:tcW w:w="817" w:type="dxa"/>
          </w:tcPr>
          <w:p w14:paraId="74804502" w14:textId="77777777" w:rsidR="006B6A17" w:rsidRDefault="006B6A17" w:rsidP="006B6A17">
            <w:pPr>
              <w:ind w:right="266" w:firstLine="0"/>
              <w:rPr>
                <w:rFonts w:eastAsia="Times New Roman"/>
                <w:color w:val="auto"/>
              </w:rPr>
            </w:pPr>
            <w:proofErr w:type="gramStart"/>
            <w:r>
              <w:rPr>
                <w:rFonts w:eastAsia="Times New Roman"/>
                <w:color w:val="auto"/>
              </w:rPr>
              <w:t>3</w:t>
            </w:r>
            <w:proofErr w:type="gramEnd"/>
          </w:p>
        </w:tc>
        <w:tc>
          <w:tcPr>
            <w:tcW w:w="1559" w:type="dxa"/>
          </w:tcPr>
          <w:p w14:paraId="77E4414E" w14:textId="77777777" w:rsidR="006B6A17" w:rsidRDefault="006B6A17" w:rsidP="006B6A17">
            <w:pPr>
              <w:ind w:right="266" w:firstLine="0"/>
              <w:rPr>
                <w:rFonts w:eastAsia="Times New Roman"/>
                <w:color w:val="auto"/>
              </w:rPr>
            </w:pPr>
            <w:r>
              <w:rPr>
                <w:rFonts w:eastAsia="Times New Roman"/>
                <w:color w:val="auto"/>
              </w:rPr>
              <w:t>LLE8042</w:t>
            </w:r>
          </w:p>
        </w:tc>
        <w:tc>
          <w:tcPr>
            <w:tcW w:w="6804" w:type="dxa"/>
          </w:tcPr>
          <w:p w14:paraId="0AAA369D" w14:textId="77777777" w:rsidR="006B6A17" w:rsidRPr="00071D96" w:rsidRDefault="006B6A17" w:rsidP="00520304">
            <w:pPr>
              <w:pStyle w:val="PargrafodaLista"/>
              <w:numPr>
                <w:ilvl w:val="0"/>
                <w:numId w:val="54"/>
              </w:numPr>
              <w:ind w:left="176" w:hanging="142"/>
              <w:rPr>
                <w:rFonts w:eastAsia="Times New Roman"/>
                <w:color w:val="auto"/>
              </w:rPr>
            </w:pPr>
            <w:r w:rsidRPr="00071D96">
              <w:rPr>
                <w:rFonts w:eastAsia="Times New Roman"/>
                <w:color w:val="auto"/>
              </w:rPr>
              <w:t>Variação linguística</w:t>
            </w:r>
          </w:p>
          <w:p w14:paraId="3EFDE074" w14:textId="77777777" w:rsidR="006B6A17" w:rsidRPr="00071D96" w:rsidRDefault="006B6A17" w:rsidP="00520304">
            <w:pPr>
              <w:pStyle w:val="PargrafodaLista"/>
              <w:numPr>
                <w:ilvl w:val="0"/>
                <w:numId w:val="54"/>
              </w:numPr>
              <w:ind w:left="176" w:hanging="142"/>
              <w:rPr>
                <w:rFonts w:eastAsia="Times New Roman"/>
                <w:color w:val="auto"/>
              </w:rPr>
            </w:pPr>
            <w:r w:rsidRPr="00071D96">
              <w:rPr>
                <w:rFonts w:eastAsia="Times New Roman"/>
                <w:color w:val="auto"/>
              </w:rPr>
              <w:t>A importância da linguística para a preservação e resgate de línguas de grupos minoritários</w:t>
            </w:r>
          </w:p>
          <w:p w14:paraId="2C989D8E" w14:textId="77777777" w:rsidR="006B6A17" w:rsidRDefault="006B6A17" w:rsidP="00520304">
            <w:pPr>
              <w:pStyle w:val="PargrafodaLista"/>
              <w:numPr>
                <w:ilvl w:val="0"/>
                <w:numId w:val="54"/>
              </w:numPr>
              <w:ind w:left="176" w:hanging="142"/>
            </w:pPr>
            <w:r w:rsidRPr="00071D96">
              <w:rPr>
                <w:rFonts w:eastAsia="Times New Roman"/>
                <w:color w:val="auto"/>
              </w:rPr>
              <w:t>Análise do Discurso e suas implicações sociais</w:t>
            </w:r>
          </w:p>
        </w:tc>
      </w:tr>
      <w:tr w:rsidR="006B6A17" w14:paraId="692E2D69" w14:textId="77777777" w:rsidTr="00E96949">
        <w:tc>
          <w:tcPr>
            <w:tcW w:w="817" w:type="dxa"/>
          </w:tcPr>
          <w:p w14:paraId="57DB03A7" w14:textId="77777777" w:rsidR="006B6A17" w:rsidRDefault="006B6A17" w:rsidP="006B6A17">
            <w:pPr>
              <w:ind w:right="266" w:firstLine="0"/>
              <w:rPr>
                <w:rFonts w:eastAsia="Times New Roman"/>
                <w:color w:val="auto"/>
              </w:rPr>
            </w:pPr>
            <w:proofErr w:type="gramStart"/>
            <w:r>
              <w:rPr>
                <w:rFonts w:eastAsia="Times New Roman"/>
                <w:color w:val="auto"/>
              </w:rPr>
              <w:t>4</w:t>
            </w:r>
            <w:proofErr w:type="gramEnd"/>
          </w:p>
        </w:tc>
        <w:tc>
          <w:tcPr>
            <w:tcW w:w="1559" w:type="dxa"/>
          </w:tcPr>
          <w:p w14:paraId="0827F3C4" w14:textId="77777777" w:rsidR="006B6A17" w:rsidRDefault="006B6A17" w:rsidP="006B6A17">
            <w:pPr>
              <w:ind w:right="266" w:firstLine="0"/>
              <w:rPr>
                <w:rFonts w:eastAsia="Times New Roman"/>
                <w:color w:val="auto"/>
              </w:rPr>
            </w:pPr>
            <w:r>
              <w:rPr>
                <w:rFonts w:eastAsia="Times New Roman"/>
                <w:color w:val="auto"/>
              </w:rPr>
              <w:t>LLE8010</w:t>
            </w:r>
          </w:p>
        </w:tc>
        <w:tc>
          <w:tcPr>
            <w:tcW w:w="6804" w:type="dxa"/>
          </w:tcPr>
          <w:p w14:paraId="7FBF4E5C" w14:textId="77777777" w:rsidR="006B6A17" w:rsidRPr="00071D96" w:rsidRDefault="006B6A17" w:rsidP="00520304">
            <w:pPr>
              <w:pStyle w:val="PargrafodaLista"/>
              <w:numPr>
                <w:ilvl w:val="0"/>
                <w:numId w:val="54"/>
              </w:numPr>
              <w:ind w:left="176" w:right="266" w:hanging="142"/>
              <w:rPr>
                <w:rFonts w:eastAsia="Times New Roman"/>
                <w:color w:val="auto"/>
              </w:rPr>
            </w:pPr>
            <w:r w:rsidRPr="00071D96">
              <w:rPr>
                <w:rFonts w:eastAsia="Times New Roman"/>
                <w:color w:val="auto"/>
              </w:rPr>
              <w:t>A ética em Pesquisa</w:t>
            </w:r>
          </w:p>
        </w:tc>
      </w:tr>
    </w:tbl>
    <w:p w14:paraId="2B90F714" w14:textId="77777777" w:rsidR="006B6A17" w:rsidRPr="00BB47B9" w:rsidRDefault="006B6A17" w:rsidP="006B6A17">
      <w:pPr>
        <w:spacing w:line="240" w:lineRule="auto"/>
        <w:ind w:right="266" w:firstLine="567"/>
        <w:rPr>
          <w:rFonts w:eastAsia="Times New Roman"/>
          <w:b/>
          <w:color w:val="auto"/>
        </w:rPr>
      </w:pPr>
      <w:r w:rsidRPr="00BB47B9">
        <w:rPr>
          <w:rFonts w:eastAsia="Times New Roman"/>
          <w:b/>
          <w:color w:val="auto"/>
        </w:rPr>
        <w:t>Disciplinas de tronco comum</w:t>
      </w:r>
    </w:p>
    <w:p w14:paraId="73637D40" w14:textId="77777777" w:rsidR="006B6A17" w:rsidRDefault="006B6A17" w:rsidP="006B6A17">
      <w:pPr>
        <w:spacing w:line="240" w:lineRule="auto"/>
        <w:ind w:right="266" w:firstLine="567"/>
        <w:rPr>
          <w:rFonts w:eastAsia="Times New Roman"/>
          <w:color w:val="auto"/>
        </w:rPr>
      </w:pPr>
    </w:p>
    <w:p w14:paraId="3645534E" w14:textId="77777777" w:rsidR="006B6A17" w:rsidRPr="009405C8" w:rsidRDefault="006B6A17" w:rsidP="006B6A17">
      <w:pPr>
        <w:shd w:val="clear" w:color="auto" w:fill="FFFFFF"/>
        <w:spacing w:before="100" w:beforeAutospacing="1" w:after="100" w:afterAutospacing="1" w:line="240" w:lineRule="auto"/>
        <w:ind w:firstLine="567"/>
        <w:jc w:val="left"/>
        <w:rPr>
          <w:rFonts w:eastAsia="Times New Roman"/>
          <w:b/>
          <w:color w:val="222222"/>
          <w:lang w:val="en-US"/>
        </w:rPr>
      </w:pPr>
      <w:proofErr w:type="spellStart"/>
      <w:r w:rsidRPr="009405C8">
        <w:rPr>
          <w:rFonts w:eastAsia="Times New Roman"/>
          <w:b/>
          <w:color w:val="222222"/>
          <w:lang w:val="en-US"/>
        </w:rPr>
        <w:t>Disciplinas</w:t>
      </w:r>
      <w:proofErr w:type="spellEnd"/>
      <w:r w:rsidRPr="009405C8">
        <w:rPr>
          <w:rFonts w:eastAsia="Times New Roman"/>
          <w:b/>
          <w:color w:val="222222"/>
          <w:lang w:val="en-US"/>
        </w:rPr>
        <w:t xml:space="preserve"> de </w:t>
      </w:r>
      <w:proofErr w:type="spellStart"/>
      <w:r w:rsidRPr="009405C8">
        <w:rPr>
          <w:rFonts w:eastAsia="Times New Roman"/>
          <w:b/>
          <w:color w:val="222222"/>
          <w:lang w:val="en-US"/>
        </w:rPr>
        <w:t>Literatura</w:t>
      </w:r>
      <w:proofErr w:type="spellEnd"/>
    </w:p>
    <w:tbl>
      <w:tblPr>
        <w:tblStyle w:val="Tabelacomgrade"/>
        <w:tblW w:w="9180" w:type="dxa"/>
        <w:tblLook w:val="04A0" w:firstRow="1" w:lastRow="0" w:firstColumn="1" w:lastColumn="0" w:noHBand="0" w:noVBand="1"/>
      </w:tblPr>
      <w:tblGrid>
        <w:gridCol w:w="801"/>
        <w:gridCol w:w="1525"/>
        <w:gridCol w:w="6854"/>
      </w:tblGrid>
      <w:tr w:rsidR="006B6A17" w14:paraId="6D0E7765" w14:textId="77777777" w:rsidTr="00E96949">
        <w:tc>
          <w:tcPr>
            <w:tcW w:w="801" w:type="dxa"/>
          </w:tcPr>
          <w:p w14:paraId="1C999EAC" w14:textId="77777777" w:rsidR="006B6A17" w:rsidRDefault="006B6A17" w:rsidP="006B6A17">
            <w:pPr>
              <w:ind w:right="47" w:firstLine="0"/>
              <w:rPr>
                <w:rFonts w:eastAsia="Times New Roman"/>
                <w:color w:val="auto"/>
              </w:rPr>
            </w:pPr>
            <w:r>
              <w:rPr>
                <w:rFonts w:eastAsia="Times New Roman"/>
                <w:color w:val="auto"/>
              </w:rPr>
              <w:t>Fase</w:t>
            </w:r>
          </w:p>
        </w:tc>
        <w:tc>
          <w:tcPr>
            <w:tcW w:w="1525" w:type="dxa"/>
          </w:tcPr>
          <w:p w14:paraId="4C68DCF6" w14:textId="77777777" w:rsidR="006B6A17" w:rsidRDefault="006B6A17" w:rsidP="006B6A17">
            <w:pPr>
              <w:ind w:right="266" w:firstLine="0"/>
              <w:rPr>
                <w:rFonts w:eastAsia="Times New Roman"/>
                <w:color w:val="auto"/>
              </w:rPr>
            </w:pPr>
            <w:r>
              <w:rPr>
                <w:rFonts w:eastAsia="Times New Roman"/>
                <w:color w:val="auto"/>
              </w:rPr>
              <w:t>Disciplina</w:t>
            </w:r>
          </w:p>
        </w:tc>
        <w:tc>
          <w:tcPr>
            <w:tcW w:w="6854" w:type="dxa"/>
          </w:tcPr>
          <w:p w14:paraId="6DF1B736" w14:textId="77777777" w:rsidR="006B6A17" w:rsidRDefault="006B6A17" w:rsidP="006B6A17">
            <w:pPr>
              <w:ind w:right="266" w:firstLine="0"/>
              <w:rPr>
                <w:rFonts w:eastAsia="Times New Roman"/>
                <w:color w:val="auto"/>
              </w:rPr>
            </w:pPr>
            <w:r>
              <w:rPr>
                <w:rFonts w:eastAsia="Times New Roman"/>
                <w:color w:val="auto"/>
              </w:rPr>
              <w:t>Conteúdo trabalhado</w:t>
            </w:r>
          </w:p>
        </w:tc>
      </w:tr>
      <w:tr w:rsidR="006B6A17" w14:paraId="712B7B2E" w14:textId="77777777" w:rsidTr="00E96949">
        <w:tc>
          <w:tcPr>
            <w:tcW w:w="2326" w:type="dxa"/>
            <w:gridSpan w:val="2"/>
          </w:tcPr>
          <w:p w14:paraId="5F07435E" w14:textId="77777777" w:rsidR="006B6A17" w:rsidRDefault="006B6A17" w:rsidP="006B6A17">
            <w:pPr>
              <w:ind w:right="266" w:firstLine="0"/>
              <w:rPr>
                <w:rFonts w:eastAsia="Times New Roman"/>
                <w:color w:val="auto"/>
              </w:rPr>
            </w:pPr>
            <w:r>
              <w:rPr>
                <w:rFonts w:eastAsia="Times New Roman"/>
                <w:color w:val="auto"/>
              </w:rPr>
              <w:t>Geral – arcabouço teórico</w:t>
            </w:r>
          </w:p>
        </w:tc>
        <w:tc>
          <w:tcPr>
            <w:tcW w:w="6854" w:type="dxa"/>
          </w:tcPr>
          <w:p w14:paraId="34B059B8" w14:textId="77777777" w:rsidR="006B6A17" w:rsidRPr="00AA377D" w:rsidRDefault="006B6A17" w:rsidP="00520304">
            <w:pPr>
              <w:pStyle w:val="PargrafodaLista"/>
              <w:numPr>
                <w:ilvl w:val="0"/>
                <w:numId w:val="54"/>
              </w:numPr>
              <w:ind w:left="176" w:hanging="142"/>
              <w:rPr>
                <w:rFonts w:eastAsia="Times New Roman"/>
                <w:color w:val="auto"/>
              </w:rPr>
            </w:pPr>
            <w:r w:rsidRPr="00AA377D">
              <w:rPr>
                <w:rFonts w:eastAsia="Times New Roman"/>
                <w:color w:val="auto"/>
              </w:rPr>
              <w:t xml:space="preserve">Estereótipo, nacionalidade e representação (Ella </w:t>
            </w:r>
            <w:proofErr w:type="spellStart"/>
            <w:r w:rsidRPr="00AA377D">
              <w:rPr>
                <w:rFonts w:eastAsia="Times New Roman"/>
                <w:color w:val="auto"/>
              </w:rPr>
              <w:t>Shohat</w:t>
            </w:r>
            <w:proofErr w:type="spellEnd"/>
            <w:r w:rsidRPr="00AA377D">
              <w:rPr>
                <w:rFonts w:eastAsia="Times New Roman"/>
                <w:color w:val="auto"/>
              </w:rPr>
              <w:t xml:space="preserve">, Robert </w:t>
            </w:r>
            <w:proofErr w:type="spellStart"/>
            <w:r w:rsidRPr="00AA377D">
              <w:rPr>
                <w:rFonts w:eastAsia="Times New Roman"/>
                <w:color w:val="auto"/>
              </w:rPr>
              <w:t>Stam</w:t>
            </w:r>
            <w:proofErr w:type="spellEnd"/>
            <w:proofErr w:type="gramStart"/>
            <w:r w:rsidRPr="00AA377D">
              <w:rPr>
                <w:rFonts w:eastAsia="Times New Roman"/>
                <w:color w:val="auto"/>
              </w:rPr>
              <w:t>)</w:t>
            </w:r>
            <w:proofErr w:type="gramEnd"/>
            <w:r>
              <w:rPr>
                <w:rStyle w:val="Refdenotaderodap"/>
                <w:rFonts w:eastAsia="Times New Roman"/>
                <w:color w:val="auto"/>
              </w:rPr>
              <w:footnoteReference w:id="4"/>
            </w:r>
          </w:p>
          <w:p w14:paraId="6C6EC940" w14:textId="77777777" w:rsidR="006B6A17" w:rsidRPr="00AA377D" w:rsidRDefault="006B6A17" w:rsidP="00520304">
            <w:pPr>
              <w:pStyle w:val="PargrafodaLista"/>
              <w:numPr>
                <w:ilvl w:val="0"/>
                <w:numId w:val="54"/>
              </w:numPr>
              <w:ind w:left="176" w:hanging="142"/>
              <w:rPr>
                <w:rFonts w:eastAsia="Times New Roman"/>
                <w:color w:val="auto"/>
              </w:rPr>
            </w:pPr>
            <w:r w:rsidRPr="00AA377D">
              <w:rPr>
                <w:rFonts w:eastAsia="Times New Roman"/>
                <w:color w:val="auto"/>
              </w:rPr>
              <w:t xml:space="preserve">Questões de gênero, raça, e sexualidade (Leslie </w:t>
            </w:r>
            <w:proofErr w:type="spellStart"/>
            <w:r w:rsidRPr="00AA377D">
              <w:rPr>
                <w:rFonts w:eastAsia="Times New Roman"/>
                <w:color w:val="auto"/>
              </w:rPr>
              <w:t>Fiedler</w:t>
            </w:r>
            <w:proofErr w:type="spellEnd"/>
            <w:r w:rsidRPr="00AA377D">
              <w:rPr>
                <w:rFonts w:eastAsia="Times New Roman"/>
                <w:color w:val="auto"/>
              </w:rPr>
              <w:t>), até textos mais específicos</w:t>
            </w:r>
            <w:r>
              <w:rPr>
                <w:rFonts w:eastAsia="Times New Roman"/>
                <w:color w:val="auto"/>
              </w:rPr>
              <w:t>. Por exemplo,</w:t>
            </w:r>
            <w:r w:rsidRPr="00AA377D">
              <w:rPr>
                <w:rFonts w:eastAsia="Times New Roman"/>
                <w:color w:val="auto"/>
              </w:rPr>
              <w:t xml:space="preserve"> Questões raciais e culturais no Brasil e EUA (Denise Ferreira da Silva </w:t>
            </w:r>
            <w:proofErr w:type="spellStart"/>
            <w:r w:rsidRPr="00AA377D">
              <w:rPr>
                <w:rFonts w:eastAsia="Times New Roman"/>
                <w:i/>
                <w:color w:val="auto"/>
              </w:rPr>
              <w:t>Facts</w:t>
            </w:r>
            <w:proofErr w:type="spellEnd"/>
            <w:r w:rsidRPr="00AA377D">
              <w:rPr>
                <w:rFonts w:eastAsia="Times New Roman"/>
                <w:i/>
                <w:color w:val="auto"/>
              </w:rPr>
              <w:t xml:space="preserve"> </w:t>
            </w:r>
            <w:proofErr w:type="spellStart"/>
            <w:r w:rsidRPr="00AA377D">
              <w:rPr>
                <w:rFonts w:eastAsia="Times New Roman"/>
                <w:i/>
                <w:color w:val="auto"/>
              </w:rPr>
              <w:t>of</w:t>
            </w:r>
            <w:proofErr w:type="spellEnd"/>
            <w:r w:rsidRPr="00AA377D">
              <w:rPr>
                <w:rFonts w:eastAsia="Times New Roman"/>
                <w:i/>
                <w:color w:val="auto"/>
              </w:rPr>
              <w:t xml:space="preserve"> </w:t>
            </w:r>
            <w:proofErr w:type="spellStart"/>
            <w:r w:rsidRPr="00AA377D">
              <w:rPr>
                <w:rFonts w:eastAsia="Times New Roman"/>
                <w:i/>
                <w:color w:val="auto"/>
              </w:rPr>
              <w:t>Blackness</w:t>
            </w:r>
            <w:proofErr w:type="spellEnd"/>
            <w:r w:rsidRPr="00AA377D">
              <w:rPr>
                <w:rFonts w:eastAsia="Times New Roman"/>
                <w:i/>
                <w:color w:val="auto"/>
              </w:rPr>
              <w:t xml:space="preserve">: </w:t>
            </w:r>
            <w:proofErr w:type="spellStart"/>
            <w:r w:rsidRPr="00AA377D">
              <w:rPr>
                <w:rFonts w:eastAsia="Times New Roman"/>
                <w:i/>
                <w:color w:val="auto"/>
              </w:rPr>
              <w:t>Brazil</w:t>
            </w:r>
            <w:proofErr w:type="spellEnd"/>
            <w:r w:rsidRPr="00AA377D">
              <w:rPr>
                <w:rFonts w:eastAsia="Times New Roman"/>
                <w:i/>
                <w:color w:val="auto"/>
              </w:rPr>
              <w:t xml:space="preserve"> </w:t>
            </w:r>
            <w:proofErr w:type="spellStart"/>
            <w:r w:rsidRPr="00AA377D">
              <w:rPr>
                <w:rFonts w:eastAsia="Times New Roman"/>
                <w:i/>
                <w:color w:val="auto"/>
              </w:rPr>
              <w:t>is</w:t>
            </w:r>
            <w:proofErr w:type="spellEnd"/>
            <w:r w:rsidRPr="00AA377D">
              <w:rPr>
                <w:rFonts w:eastAsia="Times New Roman"/>
                <w:i/>
                <w:color w:val="auto"/>
              </w:rPr>
              <w:t xml:space="preserve"> </w:t>
            </w:r>
            <w:proofErr w:type="spellStart"/>
            <w:r w:rsidRPr="00AA377D">
              <w:rPr>
                <w:rFonts w:eastAsia="Times New Roman"/>
                <w:i/>
                <w:color w:val="auto"/>
              </w:rPr>
              <w:t>not</w:t>
            </w:r>
            <w:proofErr w:type="spellEnd"/>
            <w:r w:rsidRPr="00AA377D">
              <w:rPr>
                <w:rFonts w:eastAsia="Times New Roman"/>
                <w:i/>
                <w:color w:val="auto"/>
              </w:rPr>
              <w:t xml:space="preserve"> quite </w:t>
            </w:r>
            <w:proofErr w:type="spellStart"/>
            <w:r w:rsidRPr="00AA377D">
              <w:rPr>
                <w:rFonts w:eastAsia="Times New Roman"/>
                <w:i/>
                <w:color w:val="auto"/>
              </w:rPr>
              <w:t>the</w:t>
            </w:r>
            <w:proofErr w:type="spellEnd"/>
            <w:r w:rsidRPr="00AA377D">
              <w:rPr>
                <w:rFonts w:eastAsia="Times New Roman"/>
                <w:i/>
                <w:color w:val="auto"/>
              </w:rPr>
              <w:t xml:space="preserve"> US</w:t>
            </w:r>
            <w:proofErr w:type="gramStart"/>
            <w:r w:rsidRPr="00AA377D">
              <w:rPr>
                <w:rFonts w:eastAsia="Times New Roman"/>
                <w:color w:val="auto"/>
              </w:rPr>
              <w:t>)</w:t>
            </w:r>
            <w:proofErr w:type="gramEnd"/>
          </w:p>
        </w:tc>
      </w:tr>
      <w:tr w:rsidR="006B6A17" w14:paraId="7A16E832" w14:textId="77777777" w:rsidTr="00E96949">
        <w:tc>
          <w:tcPr>
            <w:tcW w:w="801" w:type="dxa"/>
          </w:tcPr>
          <w:p w14:paraId="2C21994F" w14:textId="77777777" w:rsidR="006B6A17" w:rsidRDefault="006B6A17" w:rsidP="006B6A17">
            <w:pPr>
              <w:ind w:right="266" w:firstLine="0"/>
              <w:rPr>
                <w:rFonts w:eastAsia="Times New Roman"/>
                <w:color w:val="auto"/>
              </w:rPr>
            </w:pPr>
            <w:proofErr w:type="gramStart"/>
            <w:r>
              <w:rPr>
                <w:rFonts w:eastAsia="Times New Roman"/>
                <w:color w:val="auto"/>
              </w:rPr>
              <w:t>1</w:t>
            </w:r>
            <w:proofErr w:type="gramEnd"/>
          </w:p>
        </w:tc>
        <w:tc>
          <w:tcPr>
            <w:tcW w:w="1525" w:type="dxa"/>
          </w:tcPr>
          <w:p w14:paraId="20034072" w14:textId="77777777" w:rsidR="006B6A17" w:rsidRDefault="006B6A17" w:rsidP="006B6A17">
            <w:pPr>
              <w:ind w:right="266" w:firstLine="0"/>
              <w:rPr>
                <w:rFonts w:eastAsia="Times New Roman"/>
                <w:color w:val="auto"/>
              </w:rPr>
            </w:pPr>
            <w:r>
              <w:rPr>
                <w:rFonts w:eastAsia="Times New Roman"/>
                <w:color w:val="auto"/>
              </w:rPr>
              <w:t>LLE8020</w:t>
            </w:r>
          </w:p>
        </w:tc>
        <w:tc>
          <w:tcPr>
            <w:tcW w:w="6854" w:type="dxa"/>
          </w:tcPr>
          <w:p w14:paraId="37CC199A" w14:textId="77777777" w:rsidR="006B6A17" w:rsidRPr="007131F7" w:rsidRDefault="006B6A17" w:rsidP="00520304">
            <w:pPr>
              <w:pStyle w:val="PargrafodaLista"/>
              <w:numPr>
                <w:ilvl w:val="0"/>
                <w:numId w:val="54"/>
              </w:numPr>
              <w:ind w:left="176" w:hanging="142"/>
            </w:pPr>
            <w:r w:rsidRPr="00AA377D">
              <w:rPr>
                <w:rFonts w:eastAsia="Times New Roman"/>
                <w:color w:val="auto"/>
              </w:rPr>
              <w:t xml:space="preserve">A visibilidade das literaturas de grupos minoritários </w:t>
            </w:r>
          </w:p>
          <w:p w14:paraId="2BFEE7A9" w14:textId="77777777" w:rsidR="006B6A17" w:rsidRPr="003E6B4F" w:rsidRDefault="006B6A17" w:rsidP="00520304">
            <w:pPr>
              <w:pStyle w:val="PargrafodaLista"/>
              <w:numPr>
                <w:ilvl w:val="0"/>
                <w:numId w:val="54"/>
              </w:numPr>
              <w:ind w:left="176" w:hanging="142"/>
            </w:pPr>
            <w:r>
              <w:rPr>
                <w:rFonts w:eastAsia="Times New Roman"/>
                <w:color w:val="auto"/>
              </w:rPr>
              <w:t xml:space="preserve">Exemplos específicos: conto </w:t>
            </w:r>
            <w:r w:rsidRPr="00C871E9">
              <w:rPr>
                <w:rFonts w:eastAsia="Times New Roman"/>
                <w:i/>
                <w:color w:val="auto"/>
              </w:rPr>
              <w:t>As flores</w:t>
            </w:r>
            <w:r w:rsidRPr="007131F7">
              <w:rPr>
                <w:rFonts w:eastAsia="Times New Roman"/>
                <w:color w:val="auto"/>
              </w:rPr>
              <w:t>, romance </w:t>
            </w:r>
            <w:r w:rsidRPr="00C871E9">
              <w:rPr>
                <w:rFonts w:eastAsia="Times New Roman"/>
                <w:i/>
                <w:color w:val="auto"/>
              </w:rPr>
              <w:t>A cor púrpura</w:t>
            </w:r>
            <w:r w:rsidRPr="007131F7">
              <w:rPr>
                <w:rFonts w:eastAsia="Times New Roman"/>
                <w:color w:val="auto"/>
              </w:rPr>
              <w:t xml:space="preserve">, de Alice </w:t>
            </w:r>
            <w:proofErr w:type="gramStart"/>
            <w:r w:rsidRPr="007131F7">
              <w:rPr>
                <w:rFonts w:eastAsia="Times New Roman"/>
                <w:color w:val="auto"/>
              </w:rPr>
              <w:t>Walker</w:t>
            </w:r>
            <w:proofErr w:type="gramEnd"/>
          </w:p>
          <w:p w14:paraId="6D0A1981" w14:textId="77777777" w:rsidR="006B6A17" w:rsidRPr="00620CF8" w:rsidRDefault="006B6A17" w:rsidP="00520304">
            <w:pPr>
              <w:pStyle w:val="PargrafodaLista"/>
              <w:numPr>
                <w:ilvl w:val="0"/>
                <w:numId w:val="54"/>
              </w:numPr>
              <w:ind w:left="176" w:hanging="142"/>
            </w:pPr>
            <w:r w:rsidRPr="00D35496">
              <w:rPr>
                <w:rFonts w:eastAsia="Times New Roman"/>
                <w:color w:val="222222"/>
              </w:rPr>
              <w:t>BAKHTIN, M. “</w:t>
            </w:r>
            <w:proofErr w:type="spellStart"/>
            <w:r w:rsidRPr="00D35496">
              <w:rPr>
                <w:rFonts w:eastAsia="Times New Roman"/>
                <w:color w:val="222222"/>
              </w:rPr>
              <w:t>Epos</w:t>
            </w:r>
            <w:proofErr w:type="spellEnd"/>
            <w:r w:rsidRPr="00D35496">
              <w:rPr>
                <w:rFonts w:eastAsia="Times New Roman"/>
                <w:color w:val="222222"/>
              </w:rPr>
              <w:t xml:space="preserve"> e Romance”</w:t>
            </w:r>
            <w:r w:rsidRPr="00620CF8">
              <w:rPr>
                <w:rFonts w:eastAsia="Times New Roman"/>
                <w:color w:val="222222"/>
              </w:rPr>
              <w:t>.</w:t>
            </w:r>
            <w:r w:rsidRPr="00D35496">
              <w:rPr>
                <w:rFonts w:eastAsia="Times New Roman"/>
                <w:color w:val="222222"/>
              </w:rPr>
              <w:t xml:space="preserve"> </w:t>
            </w:r>
          </w:p>
          <w:p w14:paraId="37816545" w14:textId="77777777" w:rsidR="006B6A17" w:rsidRDefault="006B6A17" w:rsidP="00520304">
            <w:pPr>
              <w:pStyle w:val="PargrafodaLista"/>
              <w:numPr>
                <w:ilvl w:val="0"/>
                <w:numId w:val="54"/>
              </w:numPr>
              <w:ind w:left="176" w:hanging="142"/>
            </w:pPr>
            <w:r w:rsidRPr="00D35496">
              <w:rPr>
                <w:rFonts w:eastAsia="Times New Roman"/>
                <w:color w:val="222222"/>
              </w:rPr>
              <w:t xml:space="preserve">LUKÁCS, </w:t>
            </w:r>
            <w:proofErr w:type="spellStart"/>
            <w:r w:rsidRPr="00D35496">
              <w:rPr>
                <w:rFonts w:eastAsia="Times New Roman"/>
                <w:color w:val="222222"/>
              </w:rPr>
              <w:t>Gyorgy</w:t>
            </w:r>
            <w:proofErr w:type="spellEnd"/>
            <w:r w:rsidRPr="00D35496">
              <w:rPr>
                <w:rFonts w:eastAsia="Times New Roman"/>
                <w:color w:val="222222"/>
              </w:rPr>
              <w:t>. Teoria do romance: um ensaio histórico-filosófico sobre as formas da grande épica.</w:t>
            </w:r>
            <w:r w:rsidRPr="00D35496">
              <w:rPr>
                <w:rFonts w:ascii="Georgia" w:eastAsia="Times New Roman" w:hAnsi="Georgia" w:cs="Times New Roman"/>
                <w:color w:val="222222"/>
                <w:sz w:val="20"/>
                <w:szCs w:val="20"/>
              </w:rPr>
              <w:t xml:space="preserve"> </w:t>
            </w:r>
          </w:p>
        </w:tc>
      </w:tr>
      <w:tr w:rsidR="006B6A17" w14:paraId="67AF6CED" w14:textId="77777777" w:rsidTr="00E96949">
        <w:tc>
          <w:tcPr>
            <w:tcW w:w="801" w:type="dxa"/>
          </w:tcPr>
          <w:p w14:paraId="5BD6C817" w14:textId="77777777" w:rsidR="006B6A17" w:rsidRDefault="006B6A17" w:rsidP="006B6A17">
            <w:pPr>
              <w:ind w:right="266" w:firstLine="0"/>
              <w:rPr>
                <w:rFonts w:eastAsia="Times New Roman"/>
                <w:color w:val="auto"/>
              </w:rPr>
            </w:pPr>
            <w:proofErr w:type="gramStart"/>
            <w:r>
              <w:rPr>
                <w:rFonts w:eastAsia="Times New Roman"/>
                <w:color w:val="auto"/>
              </w:rPr>
              <w:t>2</w:t>
            </w:r>
            <w:proofErr w:type="gramEnd"/>
          </w:p>
        </w:tc>
        <w:tc>
          <w:tcPr>
            <w:tcW w:w="1525" w:type="dxa"/>
          </w:tcPr>
          <w:p w14:paraId="59C6F2D8" w14:textId="77777777" w:rsidR="006B6A17" w:rsidRDefault="006B6A17" w:rsidP="006B6A17">
            <w:pPr>
              <w:ind w:firstLine="0"/>
            </w:pPr>
            <w:r>
              <w:rPr>
                <w:rFonts w:eastAsia="Times New Roman"/>
                <w:color w:val="auto"/>
              </w:rPr>
              <w:t>LLE8021</w:t>
            </w:r>
          </w:p>
        </w:tc>
        <w:tc>
          <w:tcPr>
            <w:tcW w:w="6854" w:type="dxa"/>
          </w:tcPr>
          <w:p w14:paraId="405F362A" w14:textId="77777777" w:rsidR="006B6A17" w:rsidRPr="00C871E9" w:rsidRDefault="006B6A17" w:rsidP="00520304">
            <w:pPr>
              <w:pStyle w:val="PargrafodaLista"/>
              <w:numPr>
                <w:ilvl w:val="0"/>
                <w:numId w:val="54"/>
              </w:numPr>
              <w:ind w:left="176" w:hanging="142"/>
              <w:rPr>
                <w:rFonts w:ascii="Georgia" w:eastAsia="Times New Roman" w:hAnsi="Georgia" w:cs="Times New Roman"/>
                <w:color w:val="222222"/>
                <w:sz w:val="20"/>
                <w:szCs w:val="20"/>
              </w:rPr>
            </w:pPr>
            <w:r w:rsidRPr="00AA377D">
              <w:rPr>
                <w:rFonts w:eastAsia="Times New Roman"/>
                <w:color w:val="auto"/>
              </w:rPr>
              <w:t xml:space="preserve">A visibilidade das literaturas de grupos minoritários </w:t>
            </w:r>
          </w:p>
          <w:p w14:paraId="1FADC01A" w14:textId="77777777" w:rsidR="006B6A17" w:rsidRPr="00C871E9" w:rsidRDefault="006B6A17" w:rsidP="00520304">
            <w:pPr>
              <w:pStyle w:val="PargrafodaLista"/>
              <w:numPr>
                <w:ilvl w:val="0"/>
                <w:numId w:val="54"/>
              </w:numPr>
              <w:ind w:left="176" w:hanging="142"/>
              <w:rPr>
                <w:rFonts w:ascii="Georgia" w:eastAsia="Times New Roman" w:hAnsi="Georgia" w:cs="Times New Roman"/>
                <w:color w:val="222222"/>
                <w:sz w:val="20"/>
                <w:szCs w:val="20"/>
              </w:rPr>
            </w:pPr>
            <w:r>
              <w:rPr>
                <w:rFonts w:eastAsia="Times New Roman"/>
                <w:color w:val="auto"/>
              </w:rPr>
              <w:t>Exemplos específicos: a</w:t>
            </w:r>
            <w:r w:rsidRPr="007131F7">
              <w:rPr>
                <w:rFonts w:eastAsia="Times New Roman"/>
                <w:color w:val="auto"/>
              </w:rPr>
              <w:t>s peças </w:t>
            </w:r>
            <w:r w:rsidRPr="00C871E9">
              <w:rPr>
                <w:rFonts w:eastAsia="Times New Roman"/>
                <w:i/>
                <w:color w:val="auto"/>
              </w:rPr>
              <w:t>A tempestade</w:t>
            </w:r>
            <w:r w:rsidRPr="00C871E9">
              <w:rPr>
                <w:rFonts w:eastAsia="Times New Roman"/>
                <w:color w:val="auto"/>
              </w:rPr>
              <w:t xml:space="preserve">, </w:t>
            </w:r>
            <w:r w:rsidRPr="00C871E9">
              <w:rPr>
                <w:rFonts w:eastAsia="Times New Roman"/>
                <w:i/>
                <w:color w:val="auto"/>
              </w:rPr>
              <w:t>O mercado</w:t>
            </w:r>
            <w:r>
              <w:rPr>
                <w:rFonts w:eastAsia="Times New Roman"/>
                <w:i/>
                <w:color w:val="auto"/>
              </w:rPr>
              <w:t>r</w:t>
            </w:r>
            <w:r w:rsidRPr="00C871E9">
              <w:rPr>
                <w:rFonts w:eastAsia="Times New Roman"/>
                <w:i/>
                <w:color w:val="auto"/>
              </w:rPr>
              <w:t xml:space="preserve"> de Veneza </w:t>
            </w:r>
            <w:r w:rsidRPr="00C871E9">
              <w:rPr>
                <w:rFonts w:eastAsia="Times New Roman"/>
                <w:color w:val="auto"/>
              </w:rPr>
              <w:t xml:space="preserve">e </w:t>
            </w:r>
            <w:r w:rsidRPr="00C871E9">
              <w:rPr>
                <w:rFonts w:eastAsia="Times New Roman"/>
                <w:i/>
                <w:color w:val="auto"/>
              </w:rPr>
              <w:t>Otelo</w:t>
            </w:r>
            <w:r w:rsidRPr="007131F7">
              <w:rPr>
                <w:rFonts w:eastAsia="Times New Roman"/>
                <w:color w:val="auto"/>
              </w:rPr>
              <w:t>, de Shake</w:t>
            </w:r>
            <w:r>
              <w:rPr>
                <w:rFonts w:eastAsia="Times New Roman"/>
                <w:color w:val="auto"/>
              </w:rPr>
              <w:t>speare.</w:t>
            </w:r>
          </w:p>
        </w:tc>
      </w:tr>
      <w:tr w:rsidR="006B6A17" w14:paraId="6B91C6A0" w14:textId="77777777" w:rsidTr="00E96949">
        <w:tc>
          <w:tcPr>
            <w:tcW w:w="801" w:type="dxa"/>
          </w:tcPr>
          <w:p w14:paraId="2AAC0AFB" w14:textId="77777777" w:rsidR="006B6A17" w:rsidRDefault="006B6A17" w:rsidP="006B6A17">
            <w:pPr>
              <w:ind w:right="266" w:firstLine="0"/>
              <w:rPr>
                <w:rFonts w:eastAsia="Times New Roman"/>
                <w:color w:val="auto"/>
              </w:rPr>
            </w:pPr>
            <w:proofErr w:type="gramStart"/>
            <w:r>
              <w:rPr>
                <w:rFonts w:eastAsia="Times New Roman"/>
                <w:color w:val="auto"/>
              </w:rPr>
              <w:t>3</w:t>
            </w:r>
            <w:proofErr w:type="gramEnd"/>
          </w:p>
        </w:tc>
        <w:tc>
          <w:tcPr>
            <w:tcW w:w="1525" w:type="dxa"/>
          </w:tcPr>
          <w:p w14:paraId="252DFE5A" w14:textId="77777777" w:rsidR="006B6A17" w:rsidRDefault="006B6A17" w:rsidP="006B6A17">
            <w:pPr>
              <w:ind w:firstLine="0"/>
            </w:pPr>
            <w:r>
              <w:rPr>
                <w:rFonts w:eastAsia="Times New Roman"/>
                <w:color w:val="auto"/>
              </w:rPr>
              <w:t>LLE8022</w:t>
            </w:r>
          </w:p>
        </w:tc>
        <w:tc>
          <w:tcPr>
            <w:tcW w:w="6854" w:type="dxa"/>
          </w:tcPr>
          <w:p w14:paraId="70837AE4" w14:textId="77777777" w:rsidR="006B6A17" w:rsidRPr="00C871E9" w:rsidRDefault="006B6A17" w:rsidP="00520304">
            <w:pPr>
              <w:pStyle w:val="PargrafodaLista"/>
              <w:numPr>
                <w:ilvl w:val="0"/>
                <w:numId w:val="54"/>
              </w:numPr>
              <w:ind w:left="176" w:hanging="142"/>
            </w:pPr>
            <w:r w:rsidRPr="00AA377D">
              <w:rPr>
                <w:rFonts w:eastAsia="Times New Roman"/>
                <w:color w:val="auto"/>
              </w:rPr>
              <w:t xml:space="preserve">A visibilidade das literaturas de grupos minoritários </w:t>
            </w:r>
          </w:p>
          <w:p w14:paraId="7F0E5F81" w14:textId="77777777" w:rsidR="006B6A17" w:rsidRPr="00B07F57" w:rsidRDefault="006B6A17" w:rsidP="00520304">
            <w:pPr>
              <w:numPr>
                <w:ilvl w:val="0"/>
                <w:numId w:val="54"/>
              </w:numPr>
              <w:shd w:val="clear" w:color="auto" w:fill="FFFFFF"/>
              <w:spacing w:before="100" w:beforeAutospacing="1" w:after="100" w:afterAutospacing="1"/>
              <w:ind w:left="176" w:hanging="142"/>
              <w:jc w:val="left"/>
              <w:rPr>
                <w:rFonts w:eastAsia="Times New Roman"/>
                <w:color w:val="222222"/>
              </w:rPr>
            </w:pPr>
            <w:r w:rsidRPr="00D35496">
              <w:rPr>
                <w:rFonts w:eastAsia="Times New Roman"/>
                <w:color w:val="222222"/>
              </w:rPr>
              <w:t xml:space="preserve">AUERBACH, Erich. </w:t>
            </w:r>
            <w:proofErr w:type="spellStart"/>
            <w:r w:rsidRPr="00D35496">
              <w:rPr>
                <w:rFonts w:eastAsia="Times New Roman"/>
                <w:color w:val="222222"/>
              </w:rPr>
              <w:t>Mimesis</w:t>
            </w:r>
            <w:proofErr w:type="spellEnd"/>
            <w:r w:rsidRPr="00D35496">
              <w:rPr>
                <w:rFonts w:eastAsia="Times New Roman"/>
                <w:color w:val="222222"/>
              </w:rPr>
              <w:t xml:space="preserve">: a representação da realidade na Literatura Ocidental. </w:t>
            </w:r>
          </w:p>
          <w:p w14:paraId="6572E09B" w14:textId="77777777" w:rsidR="006B6A17" w:rsidRPr="00B07F57" w:rsidRDefault="006B6A17" w:rsidP="00520304">
            <w:pPr>
              <w:numPr>
                <w:ilvl w:val="0"/>
                <w:numId w:val="54"/>
              </w:numPr>
              <w:shd w:val="clear" w:color="auto" w:fill="FFFFFF"/>
              <w:spacing w:before="100" w:beforeAutospacing="1" w:after="100" w:afterAutospacing="1"/>
              <w:ind w:left="176" w:hanging="142"/>
              <w:jc w:val="left"/>
              <w:rPr>
                <w:rFonts w:eastAsia="Times New Roman"/>
                <w:color w:val="222222"/>
              </w:rPr>
            </w:pPr>
            <w:r w:rsidRPr="00223CE4">
              <w:rPr>
                <w:rFonts w:eastAsia="Times New Roman"/>
                <w:b/>
                <w:bCs/>
                <w:color w:val="222222"/>
              </w:rPr>
              <w:t> </w:t>
            </w:r>
            <w:r w:rsidRPr="00D35496">
              <w:rPr>
                <w:rFonts w:eastAsia="Times New Roman"/>
                <w:color w:val="222222"/>
              </w:rPr>
              <w:t xml:space="preserve">CALVINO, </w:t>
            </w:r>
            <w:proofErr w:type="spellStart"/>
            <w:r w:rsidRPr="00D35496">
              <w:rPr>
                <w:rFonts w:eastAsia="Times New Roman"/>
                <w:color w:val="222222"/>
              </w:rPr>
              <w:t>Italo</w:t>
            </w:r>
            <w:proofErr w:type="spellEnd"/>
            <w:r w:rsidRPr="00D35496">
              <w:rPr>
                <w:rFonts w:eastAsia="Times New Roman"/>
                <w:color w:val="222222"/>
              </w:rPr>
              <w:t xml:space="preserve">. Por que ler os clássicos. </w:t>
            </w:r>
          </w:p>
          <w:p w14:paraId="031F872F" w14:textId="77777777" w:rsidR="006B6A17" w:rsidRDefault="006B6A17" w:rsidP="00520304">
            <w:pPr>
              <w:numPr>
                <w:ilvl w:val="0"/>
                <w:numId w:val="54"/>
              </w:numPr>
              <w:shd w:val="clear" w:color="auto" w:fill="FFFFFF"/>
              <w:spacing w:before="100" w:beforeAutospacing="1"/>
              <w:ind w:left="176" w:hanging="142"/>
              <w:jc w:val="left"/>
            </w:pPr>
            <w:r w:rsidRPr="00D35496">
              <w:rPr>
                <w:rFonts w:eastAsia="Times New Roman"/>
                <w:color w:val="222222"/>
              </w:rPr>
              <w:t>COMPAGNON, Antoine. O demônio da Teoria: Literatura e senso comum.</w:t>
            </w:r>
            <w:r w:rsidRPr="00D35496">
              <w:rPr>
                <w:rFonts w:ascii="Georgia" w:eastAsia="Times New Roman" w:hAnsi="Georgia" w:cs="Times New Roman"/>
                <w:color w:val="222222"/>
                <w:sz w:val="20"/>
                <w:szCs w:val="20"/>
              </w:rPr>
              <w:t xml:space="preserve"> </w:t>
            </w:r>
          </w:p>
        </w:tc>
      </w:tr>
      <w:tr w:rsidR="006B6A17" w14:paraId="65CC4745" w14:textId="77777777" w:rsidTr="00E96949">
        <w:tc>
          <w:tcPr>
            <w:tcW w:w="801" w:type="dxa"/>
          </w:tcPr>
          <w:p w14:paraId="527DDCF1" w14:textId="77777777" w:rsidR="006B6A17" w:rsidRDefault="006B6A17" w:rsidP="006B6A17">
            <w:pPr>
              <w:ind w:right="266" w:firstLine="0"/>
              <w:rPr>
                <w:rFonts w:eastAsia="Times New Roman"/>
                <w:color w:val="auto"/>
              </w:rPr>
            </w:pPr>
            <w:proofErr w:type="gramStart"/>
            <w:r>
              <w:rPr>
                <w:rFonts w:eastAsia="Times New Roman"/>
                <w:color w:val="auto"/>
              </w:rPr>
              <w:t>4</w:t>
            </w:r>
            <w:proofErr w:type="gramEnd"/>
          </w:p>
        </w:tc>
        <w:tc>
          <w:tcPr>
            <w:tcW w:w="1525" w:type="dxa"/>
          </w:tcPr>
          <w:p w14:paraId="4191DAD9" w14:textId="77777777" w:rsidR="006B6A17" w:rsidRDefault="006B6A17" w:rsidP="006B6A17">
            <w:pPr>
              <w:ind w:firstLine="0"/>
            </w:pPr>
            <w:r>
              <w:rPr>
                <w:rFonts w:eastAsia="Times New Roman"/>
                <w:color w:val="auto"/>
              </w:rPr>
              <w:t>LLE8023</w:t>
            </w:r>
          </w:p>
        </w:tc>
        <w:tc>
          <w:tcPr>
            <w:tcW w:w="6854" w:type="dxa"/>
          </w:tcPr>
          <w:p w14:paraId="138593BF" w14:textId="77777777" w:rsidR="006B6A17" w:rsidRPr="00723154" w:rsidRDefault="006B6A17" w:rsidP="00520304">
            <w:pPr>
              <w:pStyle w:val="PargrafodaLista"/>
              <w:numPr>
                <w:ilvl w:val="0"/>
                <w:numId w:val="54"/>
              </w:numPr>
              <w:ind w:left="176" w:hanging="142"/>
            </w:pPr>
            <w:r w:rsidRPr="00723154">
              <w:rPr>
                <w:rFonts w:eastAsia="Times New Roman"/>
                <w:color w:val="auto"/>
              </w:rPr>
              <w:t>A visibilidade das literaturas de grupos minoritários</w:t>
            </w:r>
          </w:p>
          <w:p w14:paraId="0681C2DC" w14:textId="77777777" w:rsidR="006B6A17" w:rsidRPr="00723154" w:rsidRDefault="006B6A17" w:rsidP="00520304">
            <w:pPr>
              <w:numPr>
                <w:ilvl w:val="0"/>
                <w:numId w:val="54"/>
              </w:numPr>
              <w:shd w:val="clear" w:color="auto" w:fill="FFFFFF"/>
              <w:spacing w:before="100" w:beforeAutospacing="1" w:after="100" w:afterAutospacing="1"/>
              <w:ind w:left="176" w:hanging="142"/>
              <w:jc w:val="left"/>
              <w:rPr>
                <w:rFonts w:eastAsia="Times New Roman"/>
                <w:color w:val="222222"/>
              </w:rPr>
            </w:pPr>
            <w:r w:rsidRPr="00D35496">
              <w:rPr>
                <w:rFonts w:eastAsia="Times New Roman"/>
                <w:color w:val="222222"/>
              </w:rPr>
              <w:lastRenderedPageBreak/>
              <w:t xml:space="preserve">BENJAMIN, Walter. Charles Baudelaire: um lírico no auge do capitalismo. </w:t>
            </w:r>
          </w:p>
          <w:p w14:paraId="3B1D1570" w14:textId="77777777" w:rsidR="006B6A17" w:rsidRDefault="006B6A17" w:rsidP="00520304">
            <w:pPr>
              <w:numPr>
                <w:ilvl w:val="0"/>
                <w:numId w:val="54"/>
              </w:numPr>
              <w:shd w:val="clear" w:color="auto" w:fill="FFFFFF"/>
              <w:spacing w:before="100" w:beforeAutospacing="1"/>
              <w:ind w:left="176" w:hanging="142"/>
              <w:jc w:val="left"/>
            </w:pPr>
            <w:r w:rsidRPr="00D35496">
              <w:rPr>
                <w:rFonts w:eastAsia="Times New Roman"/>
                <w:color w:val="222222"/>
              </w:rPr>
              <w:t>WATT, Ian. Ascensão do romance.</w:t>
            </w:r>
            <w:r w:rsidRPr="00D35496">
              <w:rPr>
                <w:rFonts w:ascii="Georgia" w:eastAsia="Times New Roman" w:hAnsi="Georgia" w:cs="Times New Roman"/>
                <w:color w:val="222222"/>
                <w:sz w:val="20"/>
                <w:szCs w:val="20"/>
              </w:rPr>
              <w:t xml:space="preserve"> </w:t>
            </w:r>
          </w:p>
        </w:tc>
      </w:tr>
      <w:tr w:rsidR="006B6A17" w:rsidRPr="005C3A42" w14:paraId="1BC9BBA6" w14:textId="77777777" w:rsidTr="00E96949">
        <w:tc>
          <w:tcPr>
            <w:tcW w:w="801" w:type="dxa"/>
          </w:tcPr>
          <w:p w14:paraId="68D71D3F" w14:textId="77777777" w:rsidR="006B6A17" w:rsidRDefault="006B6A17" w:rsidP="006B6A17">
            <w:pPr>
              <w:ind w:right="266" w:firstLine="0"/>
              <w:rPr>
                <w:rFonts w:eastAsia="Times New Roman"/>
                <w:color w:val="auto"/>
              </w:rPr>
            </w:pPr>
            <w:proofErr w:type="gramStart"/>
            <w:r>
              <w:rPr>
                <w:rFonts w:eastAsia="Times New Roman"/>
                <w:color w:val="auto"/>
              </w:rPr>
              <w:lastRenderedPageBreak/>
              <w:t>5</w:t>
            </w:r>
            <w:proofErr w:type="gramEnd"/>
          </w:p>
        </w:tc>
        <w:tc>
          <w:tcPr>
            <w:tcW w:w="1525" w:type="dxa"/>
          </w:tcPr>
          <w:p w14:paraId="1F89EB68" w14:textId="77777777" w:rsidR="006B6A17" w:rsidRDefault="006B6A17" w:rsidP="006B6A17">
            <w:pPr>
              <w:ind w:right="266" w:firstLine="0"/>
              <w:rPr>
                <w:rFonts w:eastAsia="Times New Roman"/>
                <w:color w:val="auto"/>
              </w:rPr>
            </w:pPr>
            <w:r>
              <w:rPr>
                <w:rFonts w:eastAsia="Times New Roman"/>
                <w:color w:val="auto"/>
              </w:rPr>
              <w:t>LLE8421</w:t>
            </w:r>
          </w:p>
          <w:p w14:paraId="0918AF61" w14:textId="77777777" w:rsidR="006B6A17" w:rsidRDefault="006B6A17" w:rsidP="006B6A17">
            <w:pPr>
              <w:ind w:right="266" w:firstLine="0"/>
              <w:rPr>
                <w:rFonts w:eastAsia="Times New Roman"/>
                <w:color w:val="auto"/>
              </w:rPr>
            </w:pPr>
          </w:p>
        </w:tc>
        <w:tc>
          <w:tcPr>
            <w:tcW w:w="6854" w:type="dxa"/>
          </w:tcPr>
          <w:p w14:paraId="130CD15E" w14:textId="77777777" w:rsidR="006B6A17" w:rsidRDefault="006B6A17" w:rsidP="00520304">
            <w:pPr>
              <w:pStyle w:val="PargrafodaLista"/>
              <w:numPr>
                <w:ilvl w:val="0"/>
                <w:numId w:val="56"/>
              </w:numPr>
              <w:ind w:left="176" w:right="266" w:hanging="142"/>
              <w:rPr>
                <w:rFonts w:eastAsia="Times New Roman"/>
                <w:color w:val="auto"/>
                <w:lang w:val="en-US"/>
              </w:rPr>
            </w:pPr>
            <w:r w:rsidRPr="005A4B56">
              <w:rPr>
                <w:rFonts w:eastAsia="Times New Roman"/>
                <w:i/>
                <w:color w:val="auto"/>
                <w:lang w:val="en-US"/>
              </w:rPr>
              <w:t>The Invisible Ma</w:t>
            </w:r>
            <w:r w:rsidRPr="005A4B56">
              <w:rPr>
                <w:rFonts w:eastAsia="Times New Roman"/>
                <w:color w:val="auto"/>
                <w:lang w:val="en-US"/>
              </w:rPr>
              <w:t xml:space="preserve">n </w:t>
            </w:r>
            <w:r>
              <w:rPr>
                <w:rFonts w:eastAsia="Times New Roman"/>
                <w:color w:val="auto"/>
                <w:lang w:val="en-US"/>
              </w:rPr>
              <w:t>(</w:t>
            </w:r>
            <w:r w:rsidRPr="005A4B56">
              <w:rPr>
                <w:rFonts w:eastAsia="Times New Roman"/>
                <w:color w:val="auto"/>
                <w:lang w:val="en-US"/>
              </w:rPr>
              <w:t>Ralph Ellison</w:t>
            </w:r>
            <w:r>
              <w:rPr>
                <w:rFonts w:eastAsia="Times New Roman"/>
                <w:color w:val="auto"/>
                <w:lang w:val="en-US"/>
              </w:rPr>
              <w:t>)</w:t>
            </w:r>
          </w:p>
          <w:p w14:paraId="6DC8AE4E" w14:textId="77777777" w:rsidR="006B6A17" w:rsidRDefault="006B6A17" w:rsidP="00520304">
            <w:pPr>
              <w:pStyle w:val="PargrafodaLista"/>
              <w:numPr>
                <w:ilvl w:val="0"/>
                <w:numId w:val="56"/>
              </w:numPr>
              <w:ind w:left="176" w:right="266" w:hanging="142"/>
              <w:rPr>
                <w:rFonts w:eastAsia="Times New Roman"/>
                <w:color w:val="auto"/>
                <w:lang w:val="en-US"/>
              </w:rPr>
            </w:pPr>
            <w:proofErr w:type="spellStart"/>
            <w:r w:rsidRPr="005A4B56">
              <w:rPr>
                <w:rFonts w:eastAsia="Times New Roman"/>
                <w:i/>
                <w:color w:val="auto"/>
                <w:lang w:val="en-US"/>
              </w:rPr>
              <w:t>Pudd’nhead</w:t>
            </w:r>
            <w:proofErr w:type="spellEnd"/>
            <w:r w:rsidRPr="005A4B56">
              <w:rPr>
                <w:rFonts w:eastAsia="Times New Roman"/>
                <w:i/>
                <w:color w:val="auto"/>
                <w:lang w:val="en-US"/>
              </w:rPr>
              <w:t xml:space="preserve"> Wilson</w:t>
            </w:r>
            <w:r w:rsidRPr="005A4B56">
              <w:rPr>
                <w:rFonts w:eastAsia="Times New Roman"/>
                <w:color w:val="auto"/>
                <w:lang w:val="en-US"/>
              </w:rPr>
              <w:t xml:space="preserve"> </w:t>
            </w:r>
            <w:r>
              <w:rPr>
                <w:rFonts w:eastAsia="Times New Roman"/>
                <w:color w:val="auto"/>
                <w:lang w:val="en-US"/>
              </w:rPr>
              <w:t>(</w:t>
            </w:r>
            <w:r w:rsidRPr="005A4B56">
              <w:rPr>
                <w:rFonts w:eastAsia="Times New Roman"/>
                <w:color w:val="auto"/>
                <w:lang w:val="en-US"/>
              </w:rPr>
              <w:t>Mark Twain</w:t>
            </w:r>
            <w:r>
              <w:rPr>
                <w:rFonts w:eastAsia="Times New Roman"/>
                <w:color w:val="auto"/>
                <w:lang w:val="en-US"/>
              </w:rPr>
              <w:t>)</w:t>
            </w:r>
          </w:p>
          <w:p w14:paraId="46D3D827" w14:textId="77777777" w:rsidR="006B6A17" w:rsidRDefault="006B6A17" w:rsidP="00520304">
            <w:pPr>
              <w:pStyle w:val="PargrafodaLista"/>
              <w:numPr>
                <w:ilvl w:val="0"/>
                <w:numId w:val="56"/>
              </w:numPr>
              <w:ind w:left="176" w:right="266" w:hanging="142"/>
              <w:rPr>
                <w:rFonts w:eastAsia="Times New Roman"/>
                <w:color w:val="auto"/>
                <w:lang w:val="en-US"/>
              </w:rPr>
            </w:pPr>
            <w:r w:rsidRPr="005A4B56">
              <w:rPr>
                <w:rFonts w:eastAsia="Times New Roman"/>
                <w:i/>
                <w:color w:val="auto"/>
                <w:lang w:val="en-US"/>
              </w:rPr>
              <w:t>Up from Slavery</w:t>
            </w:r>
            <w:r w:rsidRPr="005A4B56">
              <w:rPr>
                <w:rFonts w:eastAsia="Times New Roman"/>
                <w:color w:val="auto"/>
                <w:lang w:val="en-US"/>
              </w:rPr>
              <w:t xml:space="preserve"> </w:t>
            </w:r>
            <w:r>
              <w:rPr>
                <w:rFonts w:eastAsia="Times New Roman"/>
                <w:color w:val="auto"/>
                <w:lang w:val="en-US"/>
              </w:rPr>
              <w:t>(</w:t>
            </w:r>
            <w:r w:rsidRPr="005A4B56">
              <w:rPr>
                <w:rFonts w:eastAsia="Times New Roman"/>
                <w:color w:val="auto"/>
                <w:lang w:val="en-US"/>
              </w:rPr>
              <w:t>Booker T. Washington</w:t>
            </w:r>
            <w:r>
              <w:rPr>
                <w:rFonts w:eastAsia="Times New Roman"/>
                <w:color w:val="auto"/>
                <w:lang w:val="en-US"/>
              </w:rPr>
              <w:t>)</w:t>
            </w:r>
          </w:p>
          <w:p w14:paraId="481826B6" w14:textId="77777777" w:rsidR="006B6A17" w:rsidRDefault="006B6A17" w:rsidP="00520304">
            <w:pPr>
              <w:pStyle w:val="PargrafodaLista"/>
              <w:numPr>
                <w:ilvl w:val="0"/>
                <w:numId w:val="56"/>
              </w:numPr>
              <w:ind w:left="176" w:right="266" w:hanging="142"/>
              <w:rPr>
                <w:rFonts w:eastAsia="Times New Roman"/>
                <w:color w:val="auto"/>
                <w:lang w:val="en-US"/>
              </w:rPr>
            </w:pPr>
            <w:r w:rsidRPr="005A4B56">
              <w:rPr>
                <w:rFonts w:eastAsia="Times New Roman"/>
                <w:i/>
                <w:color w:val="auto"/>
                <w:lang w:val="en-US"/>
              </w:rPr>
              <w:t>The Souls of Black Folks</w:t>
            </w:r>
            <w:r w:rsidRPr="005A4B56">
              <w:rPr>
                <w:rFonts w:eastAsia="Times New Roman"/>
                <w:color w:val="auto"/>
                <w:lang w:val="en-US"/>
              </w:rPr>
              <w:t xml:space="preserve"> </w:t>
            </w:r>
            <w:r>
              <w:rPr>
                <w:rFonts w:eastAsia="Times New Roman"/>
                <w:color w:val="auto"/>
                <w:lang w:val="en-US"/>
              </w:rPr>
              <w:t>(</w:t>
            </w:r>
            <w:r w:rsidRPr="005A4B56">
              <w:rPr>
                <w:rFonts w:eastAsia="Times New Roman"/>
                <w:color w:val="auto"/>
                <w:lang w:val="en-US"/>
              </w:rPr>
              <w:t>W.E.B. DuBois</w:t>
            </w:r>
            <w:r>
              <w:rPr>
                <w:rFonts w:eastAsia="Times New Roman"/>
                <w:color w:val="auto"/>
                <w:lang w:val="en-US"/>
              </w:rPr>
              <w:t>)</w:t>
            </w:r>
            <w:r w:rsidRPr="005A4B56">
              <w:rPr>
                <w:rFonts w:eastAsia="Times New Roman"/>
                <w:color w:val="auto"/>
                <w:lang w:val="en-US"/>
              </w:rPr>
              <w:t xml:space="preserve"> </w:t>
            </w:r>
          </w:p>
          <w:p w14:paraId="6191E616" w14:textId="77777777" w:rsidR="006B6A17" w:rsidRDefault="006B6A17" w:rsidP="00520304">
            <w:pPr>
              <w:pStyle w:val="PargrafodaLista"/>
              <w:numPr>
                <w:ilvl w:val="0"/>
                <w:numId w:val="56"/>
              </w:numPr>
              <w:ind w:left="176" w:right="266" w:hanging="142"/>
              <w:rPr>
                <w:rFonts w:eastAsia="Times New Roman"/>
                <w:color w:val="auto"/>
                <w:lang w:val="en-US"/>
              </w:rPr>
            </w:pPr>
            <w:r w:rsidRPr="005A4B56">
              <w:rPr>
                <w:rFonts w:eastAsia="Times New Roman"/>
                <w:i/>
                <w:color w:val="auto"/>
                <w:lang w:val="en-US"/>
              </w:rPr>
              <w:t>Their eyes were watching God</w:t>
            </w:r>
            <w:r w:rsidRPr="005A4B56">
              <w:rPr>
                <w:rFonts w:eastAsia="Times New Roman"/>
                <w:color w:val="auto"/>
                <w:lang w:val="en-US"/>
              </w:rPr>
              <w:t xml:space="preserve"> </w:t>
            </w:r>
            <w:r>
              <w:rPr>
                <w:rFonts w:eastAsia="Times New Roman"/>
                <w:color w:val="auto"/>
                <w:lang w:val="en-US"/>
              </w:rPr>
              <w:t>(</w:t>
            </w:r>
            <w:r w:rsidRPr="005A4B56">
              <w:rPr>
                <w:rFonts w:eastAsia="Times New Roman"/>
                <w:color w:val="auto"/>
                <w:lang w:val="en-US"/>
              </w:rPr>
              <w:t>Zora Neale Hurston</w:t>
            </w:r>
            <w:r>
              <w:rPr>
                <w:rFonts w:eastAsia="Times New Roman"/>
                <w:color w:val="auto"/>
                <w:lang w:val="en-US"/>
              </w:rPr>
              <w:t>)</w:t>
            </w:r>
            <w:r w:rsidRPr="005A4B56">
              <w:rPr>
                <w:rFonts w:eastAsia="Times New Roman"/>
                <w:color w:val="auto"/>
                <w:lang w:val="en-US"/>
              </w:rPr>
              <w:t xml:space="preserve"> </w:t>
            </w:r>
          </w:p>
          <w:p w14:paraId="3534CF42" w14:textId="77777777" w:rsidR="006B6A17" w:rsidRDefault="006B6A17" w:rsidP="00520304">
            <w:pPr>
              <w:pStyle w:val="PargrafodaLista"/>
              <w:numPr>
                <w:ilvl w:val="0"/>
                <w:numId w:val="56"/>
              </w:numPr>
              <w:ind w:left="176" w:right="266" w:hanging="142"/>
              <w:rPr>
                <w:rFonts w:eastAsia="Times New Roman"/>
                <w:color w:val="auto"/>
                <w:lang w:val="en-US"/>
              </w:rPr>
            </w:pPr>
            <w:r w:rsidRPr="005A4B56">
              <w:rPr>
                <w:rFonts w:eastAsia="Times New Roman"/>
                <w:i/>
                <w:color w:val="auto"/>
                <w:lang w:val="en-US"/>
              </w:rPr>
              <w:t>The Human Stain</w:t>
            </w:r>
            <w:r w:rsidRPr="005A4B56">
              <w:rPr>
                <w:rFonts w:eastAsia="Times New Roman"/>
                <w:color w:val="auto"/>
                <w:lang w:val="en-US"/>
              </w:rPr>
              <w:t xml:space="preserve"> </w:t>
            </w:r>
            <w:r>
              <w:rPr>
                <w:rFonts w:eastAsia="Times New Roman"/>
                <w:color w:val="auto"/>
                <w:lang w:val="en-US"/>
              </w:rPr>
              <w:t>(</w:t>
            </w:r>
            <w:r w:rsidRPr="005A4B56">
              <w:rPr>
                <w:rFonts w:eastAsia="Times New Roman"/>
                <w:color w:val="auto"/>
                <w:lang w:val="en-US"/>
              </w:rPr>
              <w:t>Phillip Roth</w:t>
            </w:r>
            <w:r>
              <w:rPr>
                <w:rFonts w:eastAsia="Times New Roman"/>
                <w:color w:val="auto"/>
                <w:lang w:val="en-US"/>
              </w:rPr>
              <w:t>)</w:t>
            </w:r>
          </w:p>
          <w:p w14:paraId="45FFD4B8" w14:textId="77777777" w:rsidR="006B6A17" w:rsidRPr="00723154" w:rsidRDefault="006B6A17" w:rsidP="00520304">
            <w:pPr>
              <w:numPr>
                <w:ilvl w:val="0"/>
                <w:numId w:val="56"/>
              </w:numPr>
              <w:shd w:val="clear" w:color="auto" w:fill="FFFFFF"/>
              <w:spacing w:before="100" w:beforeAutospacing="1" w:after="100" w:afterAutospacing="1"/>
              <w:ind w:left="176" w:hanging="142"/>
              <w:jc w:val="left"/>
              <w:rPr>
                <w:rFonts w:eastAsia="Times New Roman"/>
                <w:color w:val="222222"/>
                <w:lang w:val="en-US"/>
              </w:rPr>
            </w:pPr>
            <w:r w:rsidRPr="00D35496">
              <w:rPr>
                <w:rFonts w:eastAsia="Times New Roman"/>
                <w:color w:val="222222"/>
                <w:lang w:val="en-US"/>
              </w:rPr>
              <w:t xml:space="preserve">BERCOVITCH, </w:t>
            </w:r>
            <w:proofErr w:type="spellStart"/>
            <w:r w:rsidRPr="00D35496">
              <w:rPr>
                <w:rFonts w:eastAsia="Times New Roman"/>
                <w:color w:val="222222"/>
                <w:lang w:val="en-US"/>
              </w:rPr>
              <w:t>Sacvan</w:t>
            </w:r>
            <w:proofErr w:type="spellEnd"/>
            <w:r w:rsidRPr="00D35496">
              <w:rPr>
                <w:rFonts w:eastAsia="Times New Roman"/>
                <w:color w:val="222222"/>
                <w:lang w:val="en-US"/>
              </w:rPr>
              <w:t xml:space="preserve">. The Puritan Origins of the American Self. </w:t>
            </w:r>
          </w:p>
          <w:p w14:paraId="02906419" w14:textId="77777777" w:rsidR="006B6A17" w:rsidRPr="00723154" w:rsidRDefault="006B6A17" w:rsidP="00520304">
            <w:pPr>
              <w:numPr>
                <w:ilvl w:val="0"/>
                <w:numId w:val="56"/>
              </w:numPr>
              <w:shd w:val="clear" w:color="auto" w:fill="FFFFFF"/>
              <w:spacing w:before="100" w:beforeAutospacing="1" w:after="100" w:afterAutospacing="1"/>
              <w:ind w:left="176" w:hanging="142"/>
              <w:jc w:val="left"/>
              <w:rPr>
                <w:rFonts w:eastAsia="Times New Roman"/>
                <w:color w:val="222222"/>
                <w:lang w:val="en-US"/>
              </w:rPr>
            </w:pPr>
            <w:r w:rsidRPr="00D35496">
              <w:rPr>
                <w:rFonts w:eastAsia="Times New Roman"/>
                <w:color w:val="222222"/>
                <w:lang w:val="en-US"/>
              </w:rPr>
              <w:t xml:space="preserve"> MORRISON, Toni. Playing in the Dark: Whiteness and the Literary Imagination. </w:t>
            </w:r>
          </w:p>
          <w:p w14:paraId="785CD0F8" w14:textId="77777777" w:rsidR="006B6A17" w:rsidRPr="00723154" w:rsidRDefault="006B6A17" w:rsidP="00520304">
            <w:pPr>
              <w:numPr>
                <w:ilvl w:val="0"/>
                <w:numId w:val="56"/>
              </w:numPr>
              <w:shd w:val="clear" w:color="auto" w:fill="FFFFFF"/>
              <w:spacing w:before="100" w:beforeAutospacing="1"/>
              <w:ind w:left="176" w:hanging="142"/>
              <w:jc w:val="left"/>
              <w:rPr>
                <w:rFonts w:eastAsia="Times New Roman"/>
                <w:color w:val="auto"/>
                <w:lang w:val="en-US"/>
              </w:rPr>
            </w:pPr>
            <w:r w:rsidRPr="00D35496">
              <w:rPr>
                <w:rFonts w:eastAsia="Times New Roman"/>
                <w:color w:val="222222"/>
                <w:lang w:val="en-US"/>
              </w:rPr>
              <w:t>PETERSON, Derek R. Abolitionism and Imperialism in Britain, Africa, and the Atlantic.</w:t>
            </w:r>
            <w:r w:rsidRPr="00D35496">
              <w:rPr>
                <w:rFonts w:ascii="Georgia" w:eastAsia="Times New Roman" w:hAnsi="Georgia" w:cs="Times New Roman"/>
                <w:color w:val="222222"/>
                <w:sz w:val="20"/>
                <w:szCs w:val="20"/>
                <w:lang w:val="en-US"/>
              </w:rPr>
              <w:t xml:space="preserve"> </w:t>
            </w:r>
          </w:p>
        </w:tc>
      </w:tr>
      <w:tr w:rsidR="006B6A17" w:rsidRPr="005C3A42" w14:paraId="1D77B8CD" w14:textId="77777777" w:rsidTr="00E96949">
        <w:tc>
          <w:tcPr>
            <w:tcW w:w="801" w:type="dxa"/>
          </w:tcPr>
          <w:p w14:paraId="25309BF5" w14:textId="77777777" w:rsidR="006B6A17" w:rsidRPr="004900D1" w:rsidRDefault="006B6A17" w:rsidP="006B6A17">
            <w:pPr>
              <w:ind w:right="266" w:firstLine="0"/>
              <w:rPr>
                <w:rFonts w:eastAsia="Times New Roman"/>
                <w:color w:val="auto"/>
                <w:lang w:val="en-US"/>
              </w:rPr>
            </w:pPr>
            <w:r>
              <w:rPr>
                <w:rFonts w:eastAsia="Times New Roman"/>
                <w:color w:val="auto"/>
                <w:lang w:val="en-US"/>
              </w:rPr>
              <w:t>6</w:t>
            </w:r>
          </w:p>
        </w:tc>
        <w:tc>
          <w:tcPr>
            <w:tcW w:w="1525" w:type="dxa"/>
          </w:tcPr>
          <w:p w14:paraId="54DBD8E0" w14:textId="77777777" w:rsidR="006B6A17" w:rsidRPr="004900D1" w:rsidRDefault="006B6A17" w:rsidP="006B6A17">
            <w:pPr>
              <w:ind w:right="266" w:firstLine="0"/>
              <w:rPr>
                <w:rFonts w:eastAsia="Times New Roman"/>
                <w:color w:val="auto"/>
                <w:lang w:val="en-US"/>
              </w:rPr>
            </w:pPr>
            <w:r>
              <w:rPr>
                <w:rFonts w:eastAsia="Times New Roman"/>
                <w:color w:val="auto"/>
              </w:rPr>
              <w:t>LLE8422</w:t>
            </w:r>
          </w:p>
        </w:tc>
        <w:tc>
          <w:tcPr>
            <w:tcW w:w="6854" w:type="dxa"/>
          </w:tcPr>
          <w:p w14:paraId="111BDF2C" w14:textId="77777777" w:rsidR="006B6A17" w:rsidRPr="0002096C" w:rsidRDefault="006B6A17" w:rsidP="00520304">
            <w:pPr>
              <w:pStyle w:val="PargrafodaLista"/>
              <w:numPr>
                <w:ilvl w:val="0"/>
                <w:numId w:val="55"/>
              </w:numPr>
              <w:ind w:left="176" w:hanging="142"/>
              <w:rPr>
                <w:rFonts w:eastAsia="Times New Roman"/>
                <w:color w:val="auto"/>
                <w:lang w:val="en-US"/>
              </w:rPr>
            </w:pPr>
            <w:proofErr w:type="spellStart"/>
            <w:r w:rsidRPr="0002096C">
              <w:rPr>
                <w:rFonts w:eastAsia="Times New Roman"/>
                <w:color w:val="auto"/>
                <w:lang w:val="en-US"/>
              </w:rPr>
              <w:t>Ecocrítica</w:t>
            </w:r>
            <w:proofErr w:type="spellEnd"/>
          </w:p>
          <w:p w14:paraId="754D4DA2" w14:textId="77777777" w:rsidR="006B6A17" w:rsidRPr="0002096C" w:rsidRDefault="006B6A17" w:rsidP="00520304">
            <w:pPr>
              <w:numPr>
                <w:ilvl w:val="0"/>
                <w:numId w:val="55"/>
              </w:numPr>
              <w:shd w:val="clear" w:color="auto" w:fill="FFFFFF"/>
              <w:spacing w:before="100" w:beforeAutospacing="1" w:after="100" w:afterAutospacing="1"/>
              <w:ind w:left="176" w:hanging="142"/>
              <w:jc w:val="left"/>
              <w:rPr>
                <w:rFonts w:eastAsia="Times New Roman"/>
                <w:color w:val="222222"/>
                <w:lang w:val="en-US"/>
              </w:rPr>
            </w:pPr>
            <w:r w:rsidRPr="00D35496">
              <w:rPr>
                <w:rFonts w:eastAsia="Times New Roman"/>
                <w:color w:val="222222"/>
                <w:lang w:val="en-US"/>
              </w:rPr>
              <w:t xml:space="preserve">BAYM, Nina, </w:t>
            </w:r>
            <w:proofErr w:type="gramStart"/>
            <w:r w:rsidRPr="00D35496">
              <w:rPr>
                <w:rFonts w:eastAsia="Times New Roman"/>
                <w:color w:val="222222"/>
                <w:lang w:val="en-US"/>
              </w:rPr>
              <w:t>et</w:t>
            </w:r>
            <w:proofErr w:type="gramEnd"/>
            <w:r w:rsidRPr="00D35496">
              <w:rPr>
                <w:rFonts w:eastAsia="Times New Roman"/>
                <w:color w:val="222222"/>
                <w:lang w:val="en-US"/>
              </w:rPr>
              <w:t xml:space="preserve">. al., </w:t>
            </w:r>
            <w:proofErr w:type="gramStart"/>
            <w:r w:rsidRPr="00D35496">
              <w:rPr>
                <w:rFonts w:eastAsia="Times New Roman"/>
                <w:color w:val="222222"/>
                <w:lang w:val="en-US"/>
              </w:rPr>
              <w:t>eds</w:t>
            </w:r>
            <w:proofErr w:type="gramEnd"/>
            <w:r w:rsidRPr="00D35496">
              <w:rPr>
                <w:rFonts w:eastAsia="Times New Roman"/>
                <w:color w:val="222222"/>
                <w:lang w:val="en-US"/>
              </w:rPr>
              <w:t xml:space="preserve">. The Norton Anthology of American Literature. </w:t>
            </w:r>
          </w:p>
          <w:p w14:paraId="31A837F6" w14:textId="77777777" w:rsidR="006B6A17" w:rsidRPr="00DF69FF" w:rsidRDefault="006B6A17" w:rsidP="00520304">
            <w:pPr>
              <w:numPr>
                <w:ilvl w:val="0"/>
                <w:numId w:val="55"/>
              </w:numPr>
              <w:shd w:val="clear" w:color="auto" w:fill="FFFFFF"/>
              <w:spacing w:before="100" w:beforeAutospacing="1"/>
              <w:ind w:left="176" w:hanging="142"/>
              <w:jc w:val="left"/>
              <w:rPr>
                <w:rFonts w:eastAsia="Times New Roman"/>
                <w:color w:val="auto"/>
                <w:lang w:val="en-US"/>
              </w:rPr>
            </w:pPr>
            <w:r w:rsidRPr="00D35496">
              <w:rPr>
                <w:rFonts w:eastAsia="Times New Roman"/>
                <w:color w:val="222222"/>
                <w:lang w:val="en-US"/>
              </w:rPr>
              <w:t xml:space="preserve">NEWTON, Judith </w:t>
            </w:r>
            <w:proofErr w:type="spellStart"/>
            <w:r w:rsidRPr="00D35496">
              <w:rPr>
                <w:rFonts w:eastAsia="Times New Roman"/>
                <w:color w:val="222222"/>
                <w:lang w:val="en-US"/>
              </w:rPr>
              <w:t>Lowder</w:t>
            </w:r>
            <w:proofErr w:type="spellEnd"/>
            <w:r w:rsidRPr="00D35496">
              <w:rPr>
                <w:rFonts w:eastAsia="Times New Roman"/>
                <w:color w:val="222222"/>
                <w:lang w:val="en-US"/>
              </w:rPr>
              <w:t>; ROSENFELT, Deborah Silverton. Feminist Criticism and Social</w:t>
            </w:r>
            <w:r w:rsidRPr="0002096C">
              <w:rPr>
                <w:rFonts w:eastAsia="Times New Roman"/>
                <w:color w:val="222222"/>
                <w:lang w:val="en-US"/>
              </w:rPr>
              <w:t xml:space="preserve"> </w:t>
            </w:r>
            <w:r w:rsidRPr="00D35496">
              <w:rPr>
                <w:rFonts w:eastAsia="Times New Roman"/>
                <w:color w:val="222222"/>
                <w:lang w:val="en-US"/>
              </w:rPr>
              <w:t>Change: Sex, Class, and Race in Literature and Culture.</w:t>
            </w:r>
            <w:r w:rsidRPr="00D35496">
              <w:rPr>
                <w:rFonts w:ascii="Georgia" w:eastAsia="Times New Roman" w:hAnsi="Georgia" w:cs="Times New Roman"/>
                <w:color w:val="222222"/>
                <w:sz w:val="20"/>
                <w:szCs w:val="20"/>
                <w:lang w:val="en-US"/>
              </w:rPr>
              <w:t xml:space="preserve"> </w:t>
            </w:r>
          </w:p>
        </w:tc>
      </w:tr>
      <w:tr w:rsidR="006B6A17" w:rsidRPr="005C3A42" w14:paraId="0437DBEB" w14:textId="77777777" w:rsidTr="00E96949">
        <w:tc>
          <w:tcPr>
            <w:tcW w:w="801" w:type="dxa"/>
          </w:tcPr>
          <w:p w14:paraId="14F9618C" w14:textId="77777777" w:rsidR="006B6A17" w:rsidRPr="004900D1" w:rsidRDefault="006B6A17" w:rsidP="006B6A17">
            <w:pPr>
              <w:ind w:right="266" w:firstLine="0"/>
              <w:rPr>
                <w:rFonts w:eastAsia="Times New Roman"/>
                <w:color w:val="auto"/>
                <w:lang w:val="en-US"/>
              </w:rPr>
            </w:pPr>
            <w:r>
              <w:rPr>
                <w:rFonts w:eastAsia="Times New Roman"/>
                <w:color w:val="auto"/>
                <w:lang w:val="en-US"/>
              </w:rPr>
              <w:t>7</w:t>
            </w:r>
          </w:p>
        </w:tc>
        <w:tc>
          <w:tcPr>
            <w:tcW w:w="1525" w:type="dxa"/>
          </w:tcPr>
          <w:p w14:paraId="3E1FFFDE" w14:textId="77777777" w:rsidR="006B6A17" w:rsidRPr="004900D1" w:rsidRDefault="006B6A17" w:rsidP="006B6A17">
            <w:pPr>
              <w:ind w:right="266" w:firstLine="0"/>
              <w:rPr>
                <w:rFonts w:eastAsia="Times New Roman"/>
                <w:color w:val="auto"/>
                <w:lang w:val="en-US"/>
              </w:rPr>
            </w:pPr>
            <w:r>
              <w:rPr>
                <w:rFonts w:eastAsia="Times New Roman"/>
                <w:color w:val="auto"/>
              </w:rPr>
              <w:t>LLE8423</w:t>
            </w:r>
          </w:p>
        </w:tc>
        <w:tc>
          <w:tcPr>
            <w:tcW w:w="6854" w:type="dxa"/>
          </w:tcPr>
          <w:p w14:paraId="6CA7B07A" w14:textId="77777777" w:rsidR="006B6A17" w:rsidRPr="00881D58" w:rsidRDefault="006B6A17" w:rsidP="00520304">
            <w:pPr>
              <w:pStyle w:val="PargrafodaLista"/>
              <w:numPr>
                <w:ilvl w:val="0"/>
                <w:numId w:val="55"/>
              </w:numPr>
              <w:ind w:left="176" w:hanging="142"/>
              <w:rPr>
                <w:rFonts w:eastAsia="Times New Roman"/>
                <w:color w:val="auto"/>
                <w:lang w:val="en-US"/>
              </w:rPr>
            </w:pPr>
            <w:r w:rsidRPr="00D35496">
              <w:rPr>
                <w:rFonts w:eastAsia="Times New Roman"/>
                <w:color w:val="222222"/>
                <w:lang w:val="en-US"/>
              </w:rPr>
              <w:t>CURRAN, Stuart (Org.) </w:t>
            </w:r>
            <w:proofErr w:type="gramStart"/>
            <w:r w:rsidRPr="00D35496">
              <w:rPr>
                <w:rFonts w:eastAsia="Times New Roman"/>
                <w:color w:val="222222"/>
                <w:lang w:val="en-US"/>
              </w:rPr>
              <w:t>The</w:t>
            </w:r>
            <w:proofErr w:type="gramEnd"/>
            <w:r w:rsidRPr="00D35496">
              <w:rPr>
                <w:rFonts w:eastAsia="Times New Roman"/>
                <w:color w:val="222222"/>
                <w:lang w:val="en-US"/>
              </w:rPr>
              <w:t xml:space="preserve"> Cambridge Companion to British Romanticism. </w:t>
            </w:r>
          </w:p>
          <w:p w14:paraId="782A2770" w14:textId="77777777" w:rsidR="006B6A17" w:rsidRPr="00DF69FF" w:rsidRDefault="006B6A17" w:rsidP="00520304">
            <w:pPr>
              <w:pStyle w:val="PargrafodaLista"/>
              <w:numPr>
                <w:ilvl w:val="0"/>
                <w:numId w:val="55"/>
              </w:numPr>
              <w:ind w:left="176" w:hanging="142"/>
              <w:rPr>
                <w:rFonts w:eastAsia="Times New Roman"/>
                <w:color w:val="auto"/>
                <w:lang w:val="en-US"/>
              </w:rPr>
            </w:pPr>
            <w:r w:rsidRPr="00D35496">
              <w:rPr>
                <w:rFonts w:eastAsia="Times New Roman"/>
                <w:color w:val="222222"/>
                <w:lang w:val="en-US"/>
              </w:rPr>
              <w:t>LLOYD, Tom. Crises of Realism: Representing Experience in the British Novel, 1816-1910.</w:t>
            </w:r>
            <w:r w:rsidRPr="00D35496">
              <w:rPr>
                <w:rFonts w:ascii="Georgia" w:eastAsia="Times New Roman" w:hAnsi="Georgia" w:cs="Times New Roman"/>
                <w:color w:val="222222"/>
                <w:sz w:val="20"/>
                <w:szCs w:val="20"/>
                <w:lang w:val="en-US"/>
              </w:rPr>
              <w:t xml:space="preserve"> </w:t>
            </w:r>
          </w:p>
        </w:tc>
      </w:tr>
      <w:tr w:rsidR="006B6A17" w:rsidRPr="005C3A42" w14:paraId="5F5D2AFD" w14:textId="77777777" w:rsidTr="00E96949">
        <w:tc>
          <w:tcPr>
            <w:tcW w:w="801" w:type="dxa"/>
          </w:tcPr>
          <w:p w14:paraId="6DFC6CF5" w14:textId="77777777" w:rsidR="006B6A17" w:rsidRPr="004900D1" w:rsidRDefault="006B6A17" w:rsidP="006B6A17">
            <w:pPr>
              <w:ind w:right="266" w:firstLine="0"/>
              <w:rPr>
                <w:rFonts w:eastAsia="Times New Roman"/>
                <w:color w:val="auto"/>
                <w:lang w:val="en-US"/>
              </w:rPr>
            </w:pPr>
            <w:r>
              <w:rPr>
                <w:rFonts w:eastAsia="Times New Roman"/>
                <w:color w:val="auto"/>
                <w:lang w:val="en-US"/>
              </w:rPr>
              <w:t>8</w:t>
            </w:r>
          </w:p>
        </w:tc>
        <w:tc>
          <w:tcPr>
            <w:tcW w:w="1525" w:type="dxa"/>
          </w:tcPr>
          <w:p w14:paraId="07ECE1C0" w14:textId="77777777" w:rsidR="006B6A17" w:rsidRPr="004900D1" w:rsidRDefault="006B6A17" w:rsidP="006B6A17">
            <w:pPr>
              <w:ind w:right="266" w:firstLine="0"/>
              <w:rPr>
                <w:rFonts w:eastAsia="Times New Roman"/>
                <w:color w:val="auto"/>
                <w:lang w:val="en-US"/>
              </w:rPr>
            </w:pPr>
            <w:r>
              <w:rPr>
                <w:rFonts w:eastAsia="Times New Roman"/>
                <w:color w:val="auto"/>
              </w:rPr>
              <w:t>LLE8424</w:t>
            </w:r>
          </w:p>
        </w:tc>
        <w:tc>
          <w:tcPr>
            <w:tcW w:w="6854" w:type="dxa"/>
          </w:tcPr>
          <w:p w14:paraId="259D4810" w14:textId="77777777" w:rsidR="006B6A17" w:rsidRDefault="006B6A17" w:rsidP="00520304">
            <w:pPr>
              <w:pStyle w:val="PargrafodaLista"/>
              <w:numPr>
                <w:ilvl w:val="0"/>
                <w:numId w:val="55"/>
              </w:numPr>
              <w:ind w:left="176" w:hanging="142"/>
              <w:rPr>
                <w:rFonts w:eastAsia="Times New Roman"/>
                <w:color w:val="auto"/>
                <w:lang w:val="en-US"/>
              </w:rPr>
            </w:pPr>
            <w:proofErr w:type="spellStart"/>
            <w:r w:rsidRPr="00DF69FF">
              <w:rPr>
                <w:rFonts w:eastAsia="Times New Roman"/>
                <w:color w:val="auto"/>
                <w:lang w:val="en-US"/>
              </w:rPr>
              <w:t>Ecocrítica</w:t>
            </w:r>
            <w:proofErr w:type="spellEnd"/>
          </w:p>
          <w:p w14:paraId="1DE241F7" w14:textId="77777777" w:rsidR="006B6A17" w:rsidRPr="00550558" w:rsidRDefault="006B6A17" w:rsidP="00520304">
            <w:pPr>
              <w:pStyle w:val="PargrafodaLista"/>
              <w:numPr>
                <w:ilvl w:val="0"/>
                <w:numId w:val="55"/>
              </w:numPr>
              <w:ind w:left="176" w:hanging="142"/>
              <w:rPr>
                <w:rFonts w:eastAsia="Times New Roman"/>
                <w:color w:val="auto"/>
                <w:lang w:val="en-US"/>
              </w:rPr>
            </w:pPr>
            <w:r w:rsidRPr="00D35496">
              <w:rPr>
                <w:rFonts w:eastAsia="Times New Roman"/>
                <w:color w:val="222222"/>
                <w:lang w:val="en-US"/>
              </w:rPr>
              <w:t>ABRAMS, Meyer Howard; GREENBLATT, Stephen (Orgs.). The Norton Anthology of English Literature.</w:t>
            </w:r>
          </w:p>
          <w:p w14:paraId="0C096465" w14:textId="77777777" w:rsidR="006B6A17" w:rsidRPr="00DF69FF" w:rsidRDefault="006B6A17" w:rsidP="00520304">
            <w:pPr>
              <w:pStyle w:val="PargrafodaLista"/>
              <w:numPr>
                <w:ilvl w:val="0"/>
                <w:numId w:val="55"/>
              </w:numPr>
              <w:ind w:left="176" w:hanging="142"/>
              <w:rPr>
                <w:rFonts w:eastAsia="Times New Roman"/>
                <w:color w:val="auto"/>
                <w:lang w:val="en-US"/>
              </w:rPr>
            </w:pPr>
            <w:r w:rsidRPr="00D35496">
              <w:rPr>
                <w:rFonts w:eastAsia="Times New Roman"/>
                <w:color w:val="222222"/>
                <w:lang w:val="en-US"/>
              </w:rPr>
              <w:t>BALDWIN, Dean; QUINN Patrick J. (Orgs.). An Anthology of Colonial and Postcolonial Short Fiction.</w:t>
            </w:r>
            <w:r w:rsidRPr="00D35496">
              <w:rPr>
                <w:rFonts w:ascii="Georgia" w:eastAsia="Times New Roman" w:hAnsi="Georgia" w:cs="Times New Roman"/>
                <w:color w:val="222222"/>
                <w:sz w:val="20"/>
                <w:szCs w:val="20"/>
                <w:lang w:val="en-US"/>
              </w:rPr>
              <w:t xml:space="preserve"> </w:t>
            </w:r>
          </w:p>
        </w:tc>
      </w:tr>
    </w:tbl>
    <w:p w14:paraId="144723E0" w14:textId="77777777" w:rsidR="006B6A17" w:rsidRPr="00550558" w:rsidRDefault="006B6A17" w:rsidP="006B6A17">
      <w:pPr>
        <w:spacing w:line="240" w:lineRule="auto"/>
        <w:ind w:right="266" w:firstLine="567"/>
        <w:rPr>
          <w:rFonts w:eastAsia="Times New Roman"/>
          <w:color w:val="auto"/>
          <w:lang w:val="en-US"/>
        </w:rPr>
      </w:pPr>
    </w:p>
    <w:p w14:paraId="0837F470" w14:textId="77777777" w:rsidR="006B6A17" w:rsidRPr="00BB47B9" w:rsidRDefault="006B6A17" w:rsidP="006B6A17">
      <w:pPr>
        <w:spacing w:line="240" w:lineRule="auto"/>
        <w:ind w:right="266" w:firstLine="567"/>
        <w:rPr>
          <w:rFonts w:eastAsia="Times New Roman"/>
          <w:b/>
          <w:color w:val="auto"/>
        </w:rPr>
      </w:pPr>
      <w:r w:rsidRPr="00BB47B9">
        <w:rPr>
          <w:rFonts w:eastAsia="Times New Roman"/>
          <w:b/>
          <w:color w:val="auto"/>
        </w:rPr>
        <w:t xml:space="preserve">Disciplinas de </w:t>
      </w:r>
      <w:r>
        <w:rPr>
          <w:rFonts w:eastAsia="Times New Roman"/>
          <w:b/>
          <w:color w:val="auto"/>
        </w:rPr>
        <w:t>Tradução</w:t>
      </w:r>
    </w:p>
    <w:tbl>
      <w:tblPr>
        <w:tblStyle w:val="Tabelacomgrade"/>
        <w:tblW w:w="9180" w:type="dxa"/>
        <w:tblLook w:val="04A0" w:firstRow="1" w:lastRow="0" w:firstColumn="1" w:lastColumn="0" w:noHBand="0" w:noVBand="1"/>
      </w:tblPr>
      <w:tblGrid>
        <w:gridCol w:w="802"/>
        <w:gridCol w:w="1527"/>
        <w:gridCol w:w="6851"/>
      </w:tblGrid>
      <w:tr w:rsidR="006B6A17" w14:paraId="246A5825" w14:textId="77777777" w:rsidTr="00E96949">
        <w:tc>
          <w:tcPr>
            <w:tcW w:w="802" w:type="dxa"/>
          </w:tcPr>
          <w:p w14:paraId="65A918AB" w14:textId="77777777" w:rsidR="006B6A17" w:rsidRDefault="006B6A17" w:rsidP="006B6A17">
            <w:pPr>
              <w:ind w:right="47" w:firstLine="0"/>
              <w:rPr>
                <w:rFonts w:eastAsia="Times New Roman"/>
                <w:color w:val="auto"/>
              </w:rPr>
            </w:pPr>
            <w:r>
              <w:rPr>
                <w:rFonts w:eastAsia="Times New Roman"/>
                <w:color w:val="auto"/>
              </w:rPr>
              <w:t>Fase</w:t>
            </w:r>
          </w:p>
        </w:tc>
        <w:tc>
          <w:tcPr>
            <w:tcW w:w="1527" w:type="dxa"/>
          </w:tcPr>
          <w:p w14:paraId="232449DD" w14:textId="77777777" w:rsidR="006B6A17" w:rsidRDefault="006B6A17" w:rsidP="006B6A17">
            <w:pPr>
              <w:ind w:right="266" w:firstLine="0"/>
              <w:rPr>
                <w:rFonts w:eastAsia="Times New Roman"/>
                <w:color w:val="auto"/>
              </w:rPr>
            </w:pPr>
            <w:r>
              <w:rPr>
                <w:rFonts w:eastAsia="Times New Roman"/>
                <w:color w:val="auto"/>
              </w:rPr>
              <w:t>Disciplina</w:t>
            </w:r>
          </w:p>
        </w:tc>
        <w:tc>
          <w:tcPr>
            <w:tcW w:w="6851" w:type="dxa"/>
          </w:tcPr>
          <w:p w14:paraId="423272C9" w14:textId="77777777" w:rsidR="006B6A17" w:rsidRDefault="006B6A17" w:rsidP="006B6A17">
            <w:pPr>
              <w:ind w:right="266" w:firstLine="0"/>
              <w:rPr>
                <w:rFonts w:eastAsia="Times New Roman"/>
                <w:color w:val="auto"/>
              </w:rPr>
            </w:pPr>
            <w:r>
              <w:rPr>
                <w:rFonts w:eastAsia="Times New Roman"/>
                <w:color w:val="auto"/>
              </w:rPr>
              <w:t>Conteúdo trabalhado</w:t>
            </w:r>
          </w:p>
        </w:tc>
      </w:tr>
      <w:tr w:rsidR="006B6A17" w14:paraId="5E9D3A9D" w14:textId="77777777" w:rsidTr="00E96949">
        <w:tc>
          <w:tcPr>
            <w:tcW w:w="802" w:type="dxa"/>
          </w:tcPr>
          <w:p w14:paraId="1EC45617" w14:textId="77777777" w:rsidR="006B6A17" w:rsidRDefault="006B6A17" w:rsidP="006B6A17">
            <w:pPr>
              <w:ind w:right="266" w:firstLine="0"/>
              <w:rPr>
                <w:rFonts w:eastAsia="Times New Roman"/>
                <w:color w:val="auto"/>
              </w:rPr>
            </w:pPr>
            <w:proofErr w:type="gramStart"/>
            <w:r>
              <w:rPr>
                <w:rFonts w:eastAsia="Times New Roman"/>
                <w:color w:val="auto"/>
              </w:rPr>
              <w:t>1</w:t>
            </w:r>
            <w:proofErr w:type="gramEnd"/>
          </w:p>
        </w:tc>
        <w:tc>
          <w:tcPr>
            <w:tcW w:w="1527" w:type="dxa"/>
          </w:tcPr>
          <w:p w14:paraId="6D27713E" w14:textId="77777777" w:rsidR="006B6A17" w:rsidRDefault="006B6A17" w:rsidP="006B6A17">
            <w:pPr>
              <w:ind w:right="266" w:firstLine="0"/>
              <w:rPr>
                <w:rFonts w:eastAsia="Times New Roman"/>
                <w:color w:val="auto"/>
              </w:rPr>
            </w:pPr>
            <w:r>
              <w:rPr>
                <w:rFonts w:eastAsia="Times New Roman"/>
                <w:color w:val="auto"/>
              </w:rPr>
              <w:t>LLE8030</w:t>
            </w:r>
          </w:p>
        </w:tc>
        <w:tc>
          <w:tcPr>
            <w:tcW w:w="6851" w:type="dxa"/>
          </w:tcPr>
          <w:p w14:paraId="1D303CE7" w14:textId="77777777" w:rsidR="006B6A17" w:rsidRDefault="006B6A17" w:rsidP="00520304">
            <w:pPr>
              <w:pStyle w:val="PargrafodaLista"/>
              <w:numPr>
                <w:ilvl w:val="0"/>
                <w:numId w:val="54"/>
              </w:numPr>
              <w:ind w:left="176" w:hanging="142"/>
            </w:pPr>
            <w:r w:rsidRPr="00F74B43">
              <w:rPr>
                <w:rFonts w:eastAsia="Times New Roman"/>
                <w:color w:val="auto"/>
              </w:rPr>
              <w:t>A ética em tradução</w:t>
            </w:r>
          </w:p>
        </w:tc>
      </w:tr>
      <w:tr w:rsidR="006B6A17" w14:paraId="05950B11" w14:textId="77777777" w:rsidTr="00E96949">
        <w:tc>
          <w:tcPr>
            <w:tcW w:w="802" w:type="dxa"/>
          </w:tcPr>
          <w:p w14:paraId="50DE8AED" w14:textId="77777777" w:rsidR="006B6A17" w:rsidRDefault="006B6A17" w:rsidP="006B6A17">
            <w:pPr>
              <w:ind w:right="266" w:firstLine="0"/>
              <w:rPr>
                <w:rFonts w:eastAsia="Times New Roman"/>
                <w:color w:val="auto"/>
              </w:rPr>
            </w:pPr>
            <w:proofErr w:type="gramStart"/>
            <w:r>
              <w:rPr>
                <w:rFonts w:eastAsia="Times New Roman"/>
                <w:color w:val="auto"/>
              </w:rPr>
              <w:t>3</w:t>
            </w:r>
            <w:proofErr w:type="gramEnd"/>
          </w:p>
        </w:tc>
        <w:tc>
          <w:tcPr>
            <w:tcW w:w="1527" w:type="dxa"/>
          </w:tcPr>
          <w:p w14:paraId="0484838A" w14:textId="77777777" w:rsidR="006B6A17" w:rsidRDefault="006B6A17" w:rsidP="006B6A17">
            <w:pPr>
              <w:ind w:firstLine="0"/>
            </w:pPr>
            <w:r>
              <w:rPr>
                <w:rFonts w:eastAsia="Times New Roman"/>
                <w:color w:val="auto"/>
              </w:rPr>
              <w:t>LLE8031</w:t>
            </w:r>
          </w:p>
        </w:tc>
        <w:tc>
          <w:tcPr>
            <w:tcW w:w="6851" w:type="dxa"/>
          </w:tcPr>
          <w:p w14:paraId="6AB6E5A6" w14:textId="77777777" w:rsidR="006B6A17" w:rsidRDefault="006B6A17" w:rsidP="00520304">
            <w:pPr>
              <w:pStyle w:val="PargrafodaLista"/>
              <w:numPr>
                <w:ilvl w:val="0"/>
                <w:numId w:val="54"/>
              </w:numPr>
              <w:ind w:left="176" w:hanging="142"/>
            </w:pPr>
            <w:r w:rsidRPr="00F74B43">
              <w:rPr>
                <w:rFonts w:eastAsia="Times New Roman"/>
                <w:color w:val="auto"/>
              </w:rPr>
              <w:t>A ética em tradução</w:t>
            </w:r>
          </w:p>
        </w:tc>
      </w:tr>
      <w:tr w:rsidR="006B6A17" w14:paraId="104A8E1A" w14:textId="77777777" w:rsidTr="00E96949">
        <w:tc>
          <w:tcPr>
            <w:tcW w:w="802" w:type="dxa"/>
          </w:tcPr>
          <w:p w14:paraId="41D64505" w14:textId="77777777" w:rsidR="006B6A17" w:rsidRDefault="006B6A17" w:rsidP="006B6A17">
            <w:pPr>
              <w:ind w:right="266" w:firstLine="0"/>
              <w:rPr>
                <w:rFonts w:eastAsia="Times New Roman"/>
                <w:color w:val="auto"/>
              </w:rPr>
            </w:pPr>
            <w:proofErr w:type="gramStart"/>
            <w:r>
              <w:rPr>
                <w:rFonts w:eastAsia="Times New Roman"/>
                <w:color w:val="auto"/>
              </w:rPr>
              <w:t>4</w:t>
            </w:r>
            <w:proofErr w:type="gramEnd"/>
          </w:p>
        </w:tc>
        <w:tc>
          <w:tcPr>
            <w:tcW w:w="1527" w:type="dxa"/>
          </w:tcPr>
          <w:p w14:paraId="5422B359" w14:textId="77777777" w:rsidR="006B6A17" w:rsidRDefault="006B6A17" w:rsidP="006B6A17">
            <w:pPr>
              <w:ind w:firstLine="0"/>
            </w:pPr>
            <w:r>
              <w:rPr>
                <w:rFonts w:eastAsia="Times New Roman"/>
                <w:color w:val="auto"/>
              </w:rPr>
              <w:t>LLE8032</w:t>
            </w:r>
          </w:p>
        </w:tc>
        <w:tc>
          <w:tcPr>
            <w:tcW w:w="6851" w:type="dxa"/>
          </w:tcPr>
          <w:p w14:paraId="524731B3" w14:textId="77777777" w:rsidR="006B6A17" w:rsidRDefault="006B6A17" w:rsidP="00520304">
            <w:pPr>
              <w:pStyle w:val="PargrafodaLista"/>
              <w:numPr>
                <w:ilvl w:val="0"/>
                <w:numId w:val="54"/>
              </w:numPr>
              <w:ind w:left="176" w:hanging="142"/>
            </w:pPr>
            <w:r w:rsidRPr="00F74B43">
              <w:rPr>
                <w:rFonts w:eastAsia="Times New Roman"/>
                <w:color w:val="auto"/>
              </w:rPr>
              <w:t>A ética em tradução</w:t>
            </w:r>
          </w:p>
        </w:tc>
      </w:tr>
    </w:tbl>
    <w:p w14:paraId="173A2868" w14:textId="77777777" w:rsidR="006B6A17" w:rsidRDefault="006B6A17" w:rsidP="006B6A17">
      <w:pPr>
        <w:spacing w:line="240" w:lineRule="auto"/>
        <w:ind w:right="266" w:firstLine="567"/>
        <w:rPr>
          <w:rFonts w:eastAsia="Times New Roman"/>
          <w:color w:val="auto"/>
        </w:rPr>
      </w:pPr>
    </w:p>
    <w:p w14:paraId="2D2CD0A9" w14:textId="77777777" w:rsidR="006B6A17" w:rsidRPr="00F879CA" w:rsidRDefault="006B6A17" w:rsidP="006B6A17">
      <w:pPr>
        <w:spacing w:line="240" w:lineRule="auto"/>
        <w:ind w:right="266" w:firstLine="567"/>
        <w:rPr>
          <w:rFonts w:eastAsia="Times New Roman"/>
          <w:b/>
          <w:color w:val="auto"/>
        </w:rPr>
      </w:pPr>
      <w:r w:rsidRPr="00F879CA">
        <w:rPr>
          <w:rFonts w:eastAsia="Times New Roman"/>
          <w:b/>
          <w:color w:val="auto"/>
        </w:rPr>
        <w:t>Disciplinas optativas ou de Tópicos especiais</w:t>
      </w:r>
    </w:p>
    <w:tbl>
      <w:tblPr>
        <w:tblStyle w:val="Tabelacomgrade"/>
        <w:tblW w:w="9180" w:type="dxa"/>
        <w:tblLayout w:type="fixed"/>
        <w:tblLook w:val="04A0" w:firstRow="1" w:lastRow="0" w:firstColumn="1" w:lastColumn="0" w:noHBand="0" w:noVBand="1"/>
      </w:tblPr>
      <w:tblGrid>
        <w:gridCol w:w="817"/>
        <w:gridCol w:w="1559"/>
        <w:gridCol w:w="6804"/>
      </w:tblGrid>
      <w:tr w:rsidR="006B6A17" w14:paraId="4E55F8A1" w14:textId="77777777" w:rsidTr="00E96949">
        <w:tc>
          <w:tcPr>
            <w:tcW w:w="817" w:type="dxa"/>
          </w:tcPr>
          <w:p w14:paraId="2B4DA3AF" w14:textId="77777777" w:rsidR="006B6A17" w:rsidRDefault="006B6A17" w:rsidP="006B6A17">
            <w:pPr>
              <w:ind w:right="-108" w:firstLine="0"/>
              <w:rPr>
                <w:rFonts w:eastAsia="Times New Roman"/>
                <w:color w:val="auto"/>
              </w:rPr>
            </w:pPr>
            <w:r>
              <w:rPr>
                <w:rFonts w:eastAsia="Times New Roman"/>
                <w:color w:val="auto"/>
              </w:rPr>
              <w:t>Fase</w:t>
            </w:r>
          </w:p>
        </w:tc>
        <w:tc>
          <w:tcPr>
            <w:tcW w:w="1559" w:type="dxa"/>
          </w:tcPr>
          <w:p w14:paraId="5C8D4491" w14:textId="77777777" w:rsidR="006B6A17" w:rsidRDefault="006B6A17" w:rsidP="006B6A17">
            <w:pPr>
              <w:ind w:right="266" w:firstLine="0"/>
              <w:rPr>
                <w:rFonts w:eastAsia="Times New Roman"/>
                <w:color w:val="auto"/>
              </w:rPr>
            </w:pPr>
            <w:r>
              <w:rPr>
                <w:rFonts w:eastAsia="Times New Roman"/>
                <w:color w:val="auto"/>
              </w:rPr>
              <w:t>Disciplina</w:t>
            </w:r>
          </w:p>
        </w:tc>
        <w:tc>
          <w:tcPr>
            <w:tcW w:w="6804" w:type="dxa"/>
          </w:tcPr>
          <w:p w14:paraId="328C6045" w14:textId="77777777" w:rsidR="006B6A17" w:rsidRDefault="006B6A17" w:rsidP="006B6A17">
            <w:pPr>
              <w:ind w:right="266" w:firstLine="0"/>
              <w:rPr>
                <w:rFonts w:eastAsia="Times New Roman"/>
                <w:color w:val="auto"/>
              </w:rPr>
            </w:pPr>
            <w:r>
              <w:rPr>
                <w:rFonts w:eastAsia="Times New Roman"/>
                <w:color w:val="auto"/>
              </w:rPr>
              <w:t>Conteúdo trabalhado</w:t>
            </w:r>
          </w:p>
        </w:tc>
      </w:tr>
      <w:tr w:rsidR="006B6A17" w14:paraId="22D4E08D" w14:textId="77777777" w:rsidTr="00E96949">
        <w:tc>
          <w:tcPr>
            <w:tcW w:w="817" w:type="dxa"/>
            <w:vMerge w:val="restart"/>
          </w:tcPr>
          <w:p w14:paraId="53300FDB" w14:textId="77777777" w:rsidR="006B6A17" w:rsidRDefault="006B6A17" w:rsidP="006B6A17">
            <w:pPr>
              <w:ind w:right="34" w:firstLine="0"/>
              <w:rPr>
                <w:rFonts w:eastAsia="Times New Roman"/>
                <w:color w:val="auto"/>
              </w:rPr>
            </w:pPr>
            <w:r>
              <w:rPr>
                <w:rFonts w:eastAsia="Times New Roman"/>
                <w:color w:val="auto"/>
              </w:rPr>
              <w:t>Não há*</w:t>
            </w:r>
          </w:p>
        </w:tc>
        <w:tc>
          <w:tcPr>
            <w:tcW w:w="1559" w:type="dxa"/>
          </w:tcPr>
          <w:p w14:paraId="75DD1674" w14:textId="77777777" w:rsidR="006B6A17" w:rsidRPr="00737641" w:rsidRDefault="006B6A17" w:rsidP="006B6A17">
            <w:pPr>
              <w:ind w:right="266" w:firstLine="0"/>
              <w:rPr>
                <w:rFonts w:eastAsia="Times New Roman"/>
                <w:color w:val="auto"/>
              </w:rPr>
            </w:pPr>
            <w:r>
              <w:rPr>
                <w:rFonts w:eastAsia="Times New Roman"/>
                <w:color w:val="auto"/>
              </w:rPr>
              <w:t>LLE8451</w:t>
            </w:r>
          </w:p>
        </w:tc>
        <w:tc>
          <w:tcPr>
            <w:tcW w:w="6804" w:type="dxa"/>
          </w:tcPr>
          <w:p w14:paraId="3DB34E6F" w14:textId="77777777" w:rsidR="006B6A17" w:rsidRPr="00866830" w:rsidRDefault="006B6A17" w:rsidP="00520304">
            <w:pPr>
              <w:pStyle w:val="PargrafodaLista"/>
              <w:numPr>
                <w:ilvl w:val="0"/>
                <w:numId w:val="54"/>
              </w:numPr>
              <w:ind w:left="176" w:hanging="142"/>
              <w:rPr>
                <w:rFonts w:eastAsia="Times New Roman"/>
                <w:color w:val="auto"/>
              </w:rPr>
            </w:pPr>
            <w:r w:rsidRPr="00866830">
              <w:rPr>
                <w:rFonts w:eastAsia="Times New Roman"/>
                <w:color w:val="auto"/>
              </w:rPr>
              <w:t>Análise do Discurso e suas implicações sociais</w:t>
            </w:r>
          </w:p>
        </w:tc>
      </w:tr>
      <w:tr w:rsidR="006B6A17" w14:paraId="73844FD5" w14:textId="77777777" w:rsidTr="00E96949">
        <w:tc>
          <w:tcPr>
            <w:tcW w:w="817" w:type="dxa"/>
            <w:vMerge/>
          </w:tcPr>
          <w:p w14:paraId="5BB74E19" w14:textId="77777777" w:rsidR="006B6A17" w:rsidRDefault="006B6A17" w:rsidP="006B6A17">
            <w:pPr>
              <w:ind w:right="266" w:firstLine="0"/>
              <w:rPr>
                <w:rFonts w:eastAsia="Times New Roman"/>
                <w:color w:val="auto"/>
              </w:rPr>
            </w:pPr>
          </w:p>
        </w:tc>
        <w:tc>
          <w:tcPr>
            <w:tcW w:w="1559" w:type="dxa"/>
          </w:tcPr>
          <w:p w14:paraId="223BFCDC" w14:textId="77777777" w:rsidR="006B6A17" w:rsidRPr="00A86DDB" w:rsidRDefault="006B6A17" w:rsidP="006B6A17">
            <w:pPr>
              <w:ind w:right="266" w:firstLine="0"/>
              <w:rPr>
                <w:rFonts w:eastAsia="Times New Roman"/>
                <w:color w:val="auto"/>
              </w:rPr>
            </w:pPr>
            <w:r>
              <w:rPr>
                <w:rFonts w:eastAsia="Times New Roman"/>
                <w:color w:val="auto"/>
              </w:rPr>
              <w:t>LLE8454</w:t>
            </w:r>
          </w:p>
        </w:tc>
        <w:tc>
          <w:tcPr>
            <w:tcW w:w="6804" w:type="dxa"/>
          </w:tcPr>
          <w:p w14:paraId="72604D59" w14:textId="77777777" w:rsidR="006B6A17" w:rsidRPr="00A86DDB" w:rsidRDefault="006B6A17" w:rsidP="00520304">
            <w:pPr>
              <w:pStyle w:val="PargrafodaLista"/>
              <w:numPr>
                <w:ilvl w:val="0"/>
                <w:numId w:val="54"/>
              </w:numPr>
              <w:ind w:left="176" w:hanging="142"/>
            </w:pPr>
            <w:r w:rsidRPr="00866830">
              <w:rPr>
                <w:rFonts w:eastAsia="Times New Roman"/>
                <w:color w:val="auto"/>
              </w:rPr>
              <w:t>Análise do Discurso e suas implicações sociais</w:t>
            </w:r>
          </w:p>
        </w:tc>
      </w:tr>
      <w:tr w:rsidR="006B6A17" w14:paraId="450F741D" w14:textId="77777777" w:rsidTr="00E96949">
        <w:tc>
          <w:tcPr>
            <w:tcW w:w="817" w:type="dxa"/>
            <w:vMerge/>
          </w:tcPr>
          <w:p w14:paraId="35F78C00" w14:textId="77777777" w:rsidR="006B6A17" w:rsidRDefault="006B6A17" w:rsidP="006B6A17">
            <w:pPr>
              <w:ind w:right="266" w:firstLine="0"/>
              <w:rPr>
                <w:rFonts w:eastAsia="Times New Roman"/>
                <w:color w:val="auto"/>
              </w:rPr>
            </w:pPr>
          </w:p>
        </w:tc>
        <w:tc>
          <w:tcPr>
            <w:tcW w:w="1559" w:type="dxa"/>
          </w:tcPr>
          <w:p w14:paraId="74C2ABF2" w14:textId="77777777" w:rsidR="006B6A17" w:rsidRPr="00A86DDB" w:rsidRDefault="006B6A17" w:rsidP="006B6A17">
            <w:pPr>
              <w:ind w:right="266" w:firstLine="0"/>
              <w:rPr>
                <w:rFonts w:eastAsia="Times New Roman"/>
                <w:color w:val="auto"/>
              </w:rPr>
            </w:pPr>
            <w:r>
              <w:rPr>
                <w:rFonts w:eastAsia="Times New Roman"/>
                <w:color w:val="auto"/>
              </w:rPr>
              <w:t>LLE8004</w:t>
            </w:r>
          </w:p>
        </w:tc>
        <w:tc>
          <w:tcPr>
            <w:tcW w:w="6804" w:type="dxa"/>
            <w:vMerge w:val="restart"/>
          </w:tcPr>
          <w:p w14:paraId="6B4B5BD9" w14:textId="77777777" w:rsidR="006B6A17" w:rsidRPr="00A86DDB" w:rsidRDefault="006B6A17" w:rsidP="00520304">
            <w:pPr>
              <w:pStyle w:val="PargrafodaLista"/>
              <w:numPr>
                <w:ilvl w:val="0"/>
                <w:numId w:val="54"/>
              </w:numPr>
              <w:ind w:left="176" w:hanging="142"/>
            </w:pPr>
            <w:r>
              <w:t>Comparação entre livros e filmes (</w:t>
            </w:r>
            <w:r w:rsidRPr="00866830">
              <w:rPr>
                <w:rFonts w:eastAsia="Times New Roman"/>
                <w:i/>
                <w:color w:val="auto"/>
              </w:rPr>
              <w:t>Li</w:t>
            </w:r>
            <w:r>
              <w:rPr>
                <w:rFonts w:eastAsia="Times New Roman"/>
                <w:i/>
                <w:color w:val="auto"/>
              </w:rPr>
              <w:t>n</w:t>
            </w:r>
            <w:r w:rsidRPr="00866830">
              <w:rPr>
                <w:rFonts w:eastAsia="Times New Roman"/>
                <w:i/>
                <w:color w:val="auto"/>
              </w:rPr>
              <w:t>coln</w:t>
            </w:r>
            <w:r w:rsidRPr="00866830">
              <w:rPr>
                <w:rFonts w:eastAsia="Times New Roman"/>
                <w:color w:val="auto"/>
              </w:rPr>
              <w:t xml:space="preserve">, </w:t>
            </w:r>
            <w:r w:rsidRPr="00866830">
              <w:rPr>
                <w:rFonts w:eastAsia="Times New Roman"/>
                <w:i/>
                <w:color w:val="auto"/>
              </w:rPr>
              <w:t>12 anos de escravidão</w:t>
            </w:r>
            <w:r w:rsidRPr="00866830">
              <w:rPr>
                <w:rFonts w:eastAsia="Times New Roman"/>
                <w:color w:val="auto"/>
              </w:rPr>
              <w:t xml:space="preserve">, </w:t>
            </w:r>
            <w:proofErr w:type="spellStart"/>
            <w:r w:rsidRPr="00866830">
              <w:rPr>
                <w:rFonts w:eastAsia="Times New Roman"/>
                <w:i/>
                <w:color w:val="auto"/>
              </w:rPr>
              <w:t>Amistad</w:t>
            </w:r>
            <w:proofErr w:type="spellEnd"/>
            <w:r w:rsidRPr="00866830">
              <w:rPr>
                <w:rFonts w:eastAsia="Times New Roman"/>
                <w:color w:val="auto"/>
              </w:rPr>
              <w:t xml:space="preserve">, </w:t>
            </w:r>
            <w:r w:rsidRPr="00866830">
              <w:rPr>
                <w:rFonts w:eastAsia="Times New Roman"/>
                <w:i/>
                <w:color w:val="auto"/>
              </w:rPr>
              <w:t xml:space="preserve">Lady </w:t>
            </w:r>
            <w:proofErr w:type="spellStart"/>
            <w:r w:rsidRPr="00866830">
              <w:rPr>
                <w:rFonts w:eastAsia="Times New Roman"/>
                <w:i/>
                <w:color w:val="auto"/>
              </w:rPr>
              <w:t>Sing</w:t>
            </w:r>
            <w:proofErr w:type="spellEnd"/>
            <w:r w:rsidRPr="00866830">
              <w:rPr>
                <w:rFonts w:eastAsia="Times New Roman"/>
                <w:i/>
                <w:color w:val="auto"/>
              </w:rPr>
              <w:t xml:space="preserve"> </w:t>
            </w:r>
            <w:proofErr w:type="spellStart"/>
            <w:r w:rsidRPr="00866830">
              <w:rPr>
                <w:rFonts w:eastAsia="Times New Roman"/>
                <w:i/>
                <w:color w:val="auto"/>
              </w:rPr>
              <w:t>the</w:t>
            </w:r>
            <w:proofErr w:type="spellEnd"/>
            <w:r w:rsidRPr="00866830">
              <w:rPr>
                <w:rFonts w:eastAsia="Times New Roman"/>
                <w:i/>
                <w:color w:val="auto"/>
              </w:rPr>
              <w:t xml:space="preserve"> Blues</w:t>
            </w:r>
            <w:proofErr w:type="gramStart"/>
            <w:r w:rsidRPr="00866830">
              <w:rPr>
                <w:rFonts w:eastAsia="Times New Roman"/>
                <w:i/>
                <w:color w:val="auto"/>
              </w:rPr>
              <w:t>)</w:t>
            </w:r>
            <w:proofErr w:type="gramEnd"/>
          </w:p>
        </w:tc>
      </w:tr>
      <w:tr w:rsidR="006B6A17" w14:paraId="1FE1B60F" w14:textId="77777777" w:rsidTr="00E96949">
        <w:tc>
          <w:tcPr>
            <w:tcW w:w="817" w:type="dxa"/>
            <w:vMerge/>
          </w:tcPr>
          <w:p w14:paraId="7CE6661B" w14:textId="77777777" w:rsidR="006B6A17" w:rsidRDefault="006B6A17" w:rsidP="006B6A17">
            <w:pPr>
              <w:ind w:right="266" w:firstLine="0"/>
              <w:rPr>
                <w:rFonts w:eastAsia="Times New Roman"/>
                <w:color w:val="auto"/>
              </w:rPr>
            </w:pPr>
          </w:p>
        </w:tc>
        <w:tc>
          <w:tcPr>
            <w:tcW w:w="1559" w:type="dxa"/>
          </w:tcPr>
          <w:p w14:paraId="2DE81764" w14:textId="77777777" w:rsidR="006B6A17" w:rsidRPr="00A86DDB" w:rsidRDefault="006B6A17" w:rsidP="006B6A17">
            <w:pPr>
              <w:ind w:right="266" w:firstLine="0"/>
              <w:rPr>
                <w:rFonts w:eastAsia="Times New Roman"/>
                <w:color w:val="auto"/>
              </w:rPr>
            </w:pPr>
            <w:r>
              <w:rPr>
                <w:rFonts w:eastAsia="Times New Roman"/>
                <w:color w:val="auto"/>
              </w:rPr>
              <w:t>LLE8005</w:t>
            </w:r>
          </w:p>
        </w:tc>
        <w:tc>
          <w:tcPr>
            <w:tcW w:w="6804" w:type="dxa"/>
            <w:vMerge/>
          </w:tcPr>
          <w:p w14:paraId="3BD61B4A" w14:textId="77777777" w:rsidR="006B6A17" w:rsidRDefault="006B6A17" w:rsidP="006B6A17"/>
        </w:tc>
      </w:tr>
      <w:tr w:rsidR="006B6A17" w14:paraId="5058BD22" w14:textId="77777777" w:rsidTr="00E96949">
        <w:tc>
          <w:tcPr>
            <w:tcW w:w="817" w:type="dxa"/>
            <w:vMerge/>
          </w:tcPr>
          <w:p w14:paraId="31121E90" w14:textId="77777777" w:rsidR="006B6A17" w:rsidRDefault="006B6A17" w:rsidP="006B6A17">
            <w:pPr>
              <w:ind w:right="266" w:firstLine="0"/>
              <w:rPr>
                <w:rFonts w:eastAsia="Times New Roman"/>
                <w:color w:val="auto"/>
              </w:rPr>
            </w:pPr>
          </w:p>
        </w:tc>
        <w:tc>
          <w:tcPr>
            <w:tcW w:w="1559" w:type="dxa"/>
          </w:tcPr>
          <w:p w14:paraId="1F2B4E3C" w14:textId="77777777" w:rsidR="006B6A17" w:rsidRDefault="006B6A17" w:rsidP="006B6A17">
            <w:pPr>
              <w:ind w:right="266" w:firstLine="0"/>
              <w:rPr>
                <w:rFonts w:eastAsia="Times New Roman"/>
                <w:color w:val="auto"/>
              </w:rPr>
            </w:pPr>
            <w:r>
              <w:rPr>
                <w:rFonts w:eastAsia="Times New Roman"/>
                <w:color w:val="auto"/>
              </w:rPr>
              <w:t>LLE8491</w:t>
            </w:r>
          </w:p>
        </w:tc>
        <w:tc>
          <w:tcPr>
            <w:tcW w:w="6804" w:type="dxa"/>
          </w:tcPr>
          <w:p w14:paraId="5B65180E" w14:textId="77777777" w:rsidR="006B6A17" w:rsidRPr="00DF69FF" w:rsidRDefault="006B6A17" w:rsidP="00520304">
            <w:pPr>
              <w:pStyle w:val="PargrafodaLista"/>
              <w:numPr>
                <w:ilvl w:val="0"/>
                <w:numId w:val="54"/>
              </w:numPr>
              <w:ind w:left="176" w:hanging="142"/>
              <w:rPr>
                <w:rFonts w:eastAsia="Times New Roman"/>
                <w:color w:val="auto"/>
                <w:lang w:val="en-US"/>
              </w:rPr>
            </w:pPr>
            <w:proofErr w:type="spellStart"/>
            <w:r w:rsidRPr="00DF69FF">
              <w:rPr>
                <w:rFonts w:eastAsia="Times New Roman"/>
                <w:color w:val="auto"/>
                <w:lang w:val="en-US"/>
              </w:rPr>
              <w:t>Ecocrítica</w:t>
            </w:r>
            <w:proofErr w:type="spellEnd"/>
          </w:p>
        </w:tc>
      </w:tr>
      <w:tr w:rsidR="006B6A17" w14:paraId="3C49A3DA" w14:textId="77777777" w:rsidTr="00E96949">
        <w:tc>
          <w:tcPr>
            <w:tcW w:w="817" w:type="dxa"/>
            <w:vMerge/>
          </w:tcPr>
          <w:p w14:paraId="775C9857" w14:textId="77777777" w:rsidR="006B6A17" w:rsidRDefault="006B6A17" w:rsidP="006B6A17">
            <w:pPr>
              <w:ind w:right="266" w:firstLine="0"/>
              <w:rPr>
                <w:rFonts w:eastAsia="Times New Roman"/>
                <w:color w:val="auto"/>
              </w:rPr>
            </w:pPr>
          </w:p>
        </w:tc>
        <w:tc>
          <w:tcPr>
            <w:tcW w:w="1559" w:type="dxa"/>
          </w:tcPr>
          <w:p w14:paraId="364D3D63" w14:textId="77777777" w:rsidR="006B6A17" w:rsidRDefault="006B6A17" w:rsidP="006B6A17">
            <w:pPr>
              <w:ind w:right="266" w:firstLine="0"/>
              <w:rPr>
                <w:rFonts w:eastAsia="Times New Roman"/>
                <w:color w:val="auto"/>
              </w:rPr>
            </w:pPr>
            <w:r>
              <w:rPr>
                <w:rFonts w:eastAsia="Times New Roman"/>
                <w:color w:val="auto"/>
              </w:rPr>
              <w:t>LLE8494</w:t>
            </w:r>
          </w:p>
        </w:tc>
        <w:tc>
          <w:tcPr>
            <w:tcW w:w="6804" w:type="dxa"/>
          </w:tcPr>
          <w:p w14:paraId="4C38DB80" w14:textId="77777777" w:rsidR="006B6A17" w:rsidRPr="00DF69FF" w:rsidRDefault="006B6A17" w:rsidP="00520304">
            <w:pPr>
              <w:pStyle w:val="PargrafodaLista"/>
              <w:numPr>
                <w:ilvl w:val="0"/>
                <w:numId w:val="54"/>
              </w:numPr>
              <w:ind w:left="176" w:hanging="142"/>
              <w:rPr>
                <w:rFonts w:eastAsia="Times New Roman"/>
                <w:color w:val="auto"/>
                <w:lang w:val="en-US"/>
              </w:rPr>
            </w:pPr>
            <w:proofErr w:type="spellStart"/>
            <w:r w:rsidRPr="00DF69FF">
              <w:rPr>
                <w:rFonts w:eastAsia="Times New Roman"/>
                <w:color w:val="auto"/>
                <w:lang w:val="en-US"/>
              </w:rPr>
              <w:t>Ecocrítica</w:t>
            </w:r>
            <w:proofErr w:type="spellEnd"/>
          </w:p>
        </w:tc>
      </w:tr>
      <w:tr w:rsidR="006B6A17" w14:paraId="18B5D98A" w14:textId="77777777" w:rsidTr="00E96949">
        <w:tc>
          <w:tcPr>
            <w:tcW w:w="817" w:type="dxa"/>
            <w:vMerge/>
          </w:tcPr>
          <w:p w14:paraId="701FC0AD" w14:textId="77777777" w:rsidR="006B6A17" w:rsidRDefault="006B6A17" w:rsidP="006B6A17">
            <w:pPr>
              <w:ind w:right="266" w:firstLine="0"/>
              <w:rPr>
                <w:rFonts w:eastAsia="Times New Roman"/>
                <w:color w:val="auto"/>
              </w:rPr>
            </w:pPr>
          </w:p>
        </w:tc>
        <w:tc>
          <w:tcPr>
            <w:tcW w:w="1559" w:type="dxa"/>
          </w:tcPr>
          <w:p w14:paraId="0D2FAEED" w14:textId="77777777" w:rsidR="006B6A17" w:rsidRDefault="006B6A17" w:rsidP="006B6A17">
            <w:pPr>
              <w:ind w:right="266" w:firstLine="0"/>
              <w:rPr>
                <w:rFonts w:eastAsia="Times New Roman"/>
                <w:color w:val="auto"/>
              </w:rPr>
            </w:pPr>
            <w:r>
              <w:rPr>
                <w:rFonts w:eastAsia="Times New Roman"/>
                <w:color w:val="auto"/>
              </w:rPr>
              <w:t>LLE8409</w:t>
            </w:r>
          </w:p>
        </w:tc>
        <w:tc>
          <w:tcPr>
            <w:tcW w:w="6804" w:type="dxa"/>
          </w:tcPr>
          <w:p w14:paraId="79567A28" w14:textId="77777777" w:rsidR="006B6A17" w:rsidRPr="005247C1" w:rsidRDefault="006B6A17" w:rsidP="00520304">
            <w:pPr>
              <w:pStyle w:val="PargrafodaLista"/>
              <w:numPr>
                <w:ilvl w:val="0"/>
                <w:numId w:val="54"/>
              </w:numPr>
              <w:ind w:left="176" w:hanging="142"/>
              <w:rPr>
                <w:rFonts w:eastAsia="Times New Roman"/>
                <w:color w:val="222222"/>
              </w:rPr>
            </w:pPr>
            <w:r w:rsidRPr="005247C1">
              <w:rPr>
                <w:rFonts w:eastAsia="Times New Roman"/>
                <w:color w:val="222222"/>
              </w:rPr>
              <w:t xml:space="preserve">LUKÁCS, Georg. O romance histórico. </w:t>
            </w:r>
          </w:p>
          <w:p w14:paraId="05995C5A" w14:textId="77777777" w:rsidR="006B6A17" w:rsidRPr="005247C1" w:rsidRDefault="006B6A17" w:rsidP="00520304">
            <w:pPr>
              <w:pStyle w:val="PargrafodaLista"/>
              <w:numPr>
                <w:ilvl w:val="0"/>
                <w:numId w:val="54"/>
              </w:numPr>
              <w:ind w:left="176" w:hanging="142"/>
              <w:rPr>
                <w:rFonts w:eastAsia="Times New Roman"/>
                <w:color w:val="222222"/>
              </w:rPr>
            </w:pPr>
            <w:r w:rsidRPr="005247C1">
              <w:rPr>
                <w:rFonts w:eastAsia="Times New Roman"/>
                <w:color w:val="222222"/>
              </w:rPr>
              <w:t xml:space="preserve">WATT, Ian. A ascensão do romance: estudos sobre </w:t>
            </w:r>
            <w:proofErr w:type="spellStart"/>
            <w:r w:rsidRPr="005247C1">
              <w:rPr>
                <w:rFonts w:eastAsia="Times New Roman"/>
                <w:color w:val="222222"/>
              </w:rPr>
              <w:t>Defoe</w:t>
            </w:r>
            <w:proofErr w:type="spellEnd"/>
            <w:r w:rsidRPr="005247C1">
              <w:rPr>
                <w:rFonts w:eastAsia="Times New Roman"/>
                <w:color w:val="222222"/>
              </w:rPr>
              <w:t xml:space="preserve">, Richardson e Fielding. </w:t>
            </w:r>
          </w:p>
          <w:p w14:paraId="677899EC" w14:textId="77777777" w:rsidR="006B6A17" w:rsidRDefault="006B6A17" w:rsidP="00520304">
            <w:pPr>
              <w:pStyle w:val="PargrafodaLista"/>
              <w:numPr>
                <w:ilvl w:val="0"/>
                <w:numId w:val="54"/>
              </w:numPr>
              <w:ind w:left="176" w:hanging="142"/>
            </w:pPr>
            <w:r w:rsidRPr="005247C1">
              <w:rPr>
                <w:rFonts w:eastAsia="Times New Roman"/>
                <w:color w:val="222222"/>
              </w:rPr>
              <w:t xml:space="preserve">MORETTI, Franco. Atlas do romance europeu: 1800 – 1900. </w:t>
            </w:r>
          </w:p>
        </w:tc>
      </w:tr>
    </w:tbl>
    <w:p w14:paraId="13673EB4" w14:textId="77777777" w:rsidR="006B6A17" w:rsidRDefault="006B6A17" w:rsidP="006B6A17">
      <w:pPr>
        <w:pStyle w:val="PargrafodaLista"/>
        <w:spacing w:line="240" w:lineRule="auto"/>
        <w:ind w:left="0" w:right="266" w:firstLine="0"/>
        <w:rPr>
          <w:rFonts w:eastAsia="Times New Roman"/>
          <w:color w:val="auto"/>
        </w:rPr>
      </w:pPr>
      <w:r>
        <w:rPr>
          <w:rFonts w:eastAsia="Times New Roman"/>
          <w:color w:val="auto"/>
        </w:rPr>
        <w:t>* Não há uma fase específica para os alunos cursarem essas disciplinas uma vez que os pré-requisitos para cada uma delas tenham sido cumpridos.</w:t>
      </w:r>
    </w:p>
    <w:p w14:paraId="7ADD4260" w14:textId="77777777" w:rsidR="006B6A17" w:rsidRDefault="006B6A17" w:rsidP="006B6A17">
      <w:pPr>
        <w:pStyle w:val="PargrafodaLista"/>
        <w:spacing w:line="240" w:lineRule="auto"/>
        <w:ind w:left="0" w:right="266" w:firstLine="0"/>
        <w:rPr>
          <w:rFonts w:eastAsia="Times New Roman"/>
          <w:color w:val="auto"/>
        </w:rPr>
      </w:pPr>
    </w:p>
    <w:p w14:paraId="3A761730" w14:textId="2B389202" w:rsidR="005205D8" w:rsidRDefault="005205D8" w:rsidP="006B6A17">
      <w:pPr>
        <w:pStyle w:val="PargrafodaLista"/>
        <w:spacing w:line="240" w:lineRule="auto"/>
        <w:ind w:left="0" w:right="266" w:firstLine="567"/>
        <w:rPr>
          <w:rFonts w:ascii="Times New Roman" w:eastAsia="Times New Roman" w:hAnsi="Times New Roman" w:cs="Times New Roman"/>
          <w:b/>
          <w:sz w:val="32"/>
          <w:szCs w:val="32"/>
        </w:rPr>
      </w:pPr>
      <w:r w:rsidRPr="004244AB">
        <w:rPr>
          <w:rFonts w:ascii="Times New Roman" w:eastAsia="Times New Roman" w:hAnsi="Times New Roman" w:cs="Times New Roman"/>
          <w:b/>
          <w:sz w:val="32"/>
          <w:szCs w:val="32"/>
          <w:highlight w:val="yellow"/>
        </w:rPr>
        <w:lastRenderedPageBreak/>
        <w:t>Disciplinas Optativas PCC</w:t>
      </w:r>
    </w:p>
    <w:p w14:paraId="0BD032D8" w14:textId="77777777" w:rsidR="005205D8" w:rsidRDefault="005205D8" w:rsidP="005205D8">
      <w:pPr>
        <w:spacing w:after="0"/>
        <w:rPr>
          <w:b/>
        </w:rPr>
      </w:pPr>
      <w:r w:rsidRPr="00395C08">
        <w:rPr>
          <w:b/>
        </w:rPr>
        <w:t>DISCIPLINAS PCC DE TRONCO COMUM (</w:t>
      </w:r>
      <w:proofErr w:type="gramStart"/>
      <w:r w:rsidRPr="00395C08">
        <w:rPr>
          <w:b/>
        </w:rPr>
        <w:t>4</w:t>
      </w:r>
      <w:proofErr w:type="gramEnd"/>
      <w:r w:rsidRPr="00395C08">
        <w:rPr>
          <w:b/>
        </w:rPr>
        <w:t xml:space="preserve"> créditos)</w:t>
      </w:r>
    </w:p>
    <w:p w14:paraId="4D3B42B0" w14:textId="77777777" w:rsidR="005205D8" w:rsidRDefault="005205D8" w:rsidP="005205D8">
      <w:pPr>
        <w:spacing w:after="0"/>
        <w:rPr>
          <w:b/>
        </w:rPr>
      </w:pPr>
      <w:r>
        <w:rPr>
          <w:b/>
        </w:rPr>
        <w:t>O aluno de bacharelado deve cursar 144 horas de disciplinas PCC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4"/>
        <w:gridCol w:w="1986"/>
        <w:gridCol w:w="1700"/>
        <w:gridCol w:w="3546"/>
        <w:gridCol w:w="774"/>
      </w:tblGrid>
      <w:tr w:rsidR="005205D8" w14:paraId="0AE8CAE0"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757A38F2" w14:textId="77777777" w:rsidR="005205D8" w:rsidRDefault="005205D8" w:rsidP="005205D8">
            <w:pPr>
              <w:ind w:firstLine="0"/>
              <w:jc w:val="left"/>
              <w:rPr>
                <w:color w:val="000000"/>
              </w:rPr>
            </w:pPr>
            <w:r>
              <w:rPr>
                <w:b/>
              </w:rPr>
              <w:t>Códigos</w:t>
            </w:r>
          </w:p>
        </w:tc>
        <w:tc>
          <w:tcPr>
            <w:tcW w:w="1078" w:type="pct"/>
            <w:tcBorders>
              <w:top w:val="single" w:sz="4" w:space="0" w:color="auto"/>
              <w:left w:val="single" w:sz="4" w:space="0" w:color="auto"/>
              <w:bottom w:val="single" w:sz="4" w:space="0" w:color="auto"/>
              <w:right w:val="single" w:sz="4" w:space="0" w:color="auto"/>
            </w:tcBorders>
            <w:noWrap/>
            <w:hideMark/>
          </w:tcPr>
          <w:p w14:paraId="6CE7820A" w14:textId="77777777" w:rsidR="005205D8" w:rsidRDefault="005205D8" w:rsidP="005205D8">
            <w:pPr>
              <w:ind w:firstLine="0"/>
              <w:jc w:val="left"/>
              <w:rPr>
                <w:b/>
                <w:bCs/>
                <w:color w:val="000000"/>
              </w:rPr>
            </w:pPr>
            <w:r>
              <w:rPr>
                <w:b/>
                <w:bCs/>
              </w:rPr>
              <w:t>Disciplinas PCC Tronco Comum</w:t>
            </w:r>
          </w:p>
        </w:tc>
        <w:tc>
          <w:tcPr>
            <w:tcW w:w="923" w:type="pct"/>
            <w:tcBorders>
              <w:top w:val="single" w:sz="4" w:space="0" w:color="auto"/>
              <w:left w:val="single" w:sz="4" w:space="0" w:color="auto"/>
              <w:bottom w:val="single" w:sz="4" w:space="0" w:color="auto"/>
              <w:right w:val="single" w:sz="4" w:space="0" w:color="auto"/>
            </w:tcBorders>
            <w:noWrap/>
            <w:hideMark/>
          </w:tcPr>
          <w:p w14:paraId="0874A9A8" w14:textId="77777777" w:rsidR="005205D8" w:rsidRDefault="005205D8" w:rsidP="005205D8">
            <w:pPr>
              <w:ind w:firstLine="0"/>
              <w:jc w:val="left"/>
              <w:rPr>
                <w:b/>
                <w:bCs/>
                <w:color w:val="000000"/>
              </w:rPr>
            </w:pPr>
            <w:r>
              <w:rPr>
                <w:b/>
                <w:bCs/>
              </w:rPr>
              <w:t>Equivalências</w:t>
            </w:r>
          </w:p>
        </w:tc>
        <w:tc>
          <w:tcPr>
            <w:tcW w:w="1925" w:type="pct"/>
            <w:tcBorders>
              <w:top w:val="single" w:sz="4" w:space="0" w:color="auto"/>
              <w:left w:val="single" w:sz="4" w:space="0" w:color="auto"/>
              <w:bottom w:val="single" w:sz="4" w:space="0" w:color="auto"/>
              <w:right w:val="single" w:sz="4" w:space="0" w:color="auto"/>
            </w:tcBorders>
            <w:noWrap/>
            <w:hideMark/>
          </w:tcPr>
          <w:p w14:paraId="7E9D346B" w14:textId="77777777" w:rsidR="005205D8" w:rsidRDefault="005205D8" w:rsidP="005205D8">
            <w:pPr>
              <w:jc w:val="left"/>
              <w:rPr>
                <w:b/>
                <w:bCs/>
                <w:color w:val="000000"/>
              </w:rPr>
            </w:pPr>
            <w:r>
              <w:rPr>
                <w:b/>
                <w:bCs/>
              </w:rPr>
              <w:t>Pré-requisitos</w:t>
            </w:r>
          </w:p>
        </w:tc>
        <w:tc>
          <w:tcPr>
            <w:tcW w:w="420" w:type="pct"/>
            <w:tcBorders>
              <w:top w:val="single" w:sz="4" w:space="0" w:color="auto"/>
              <w:left w:val="single" w:sz="4" w:space="0" w:color="auto"/>
              <w:bottom w:val="single" w:sz="4" w:space="0" w:color="auto"/>
              <w:right w:val="single" w:sz="4" w:space="0" w:color="auto"/>
            </w:tcBorders>
            <w:noWrap/>
            <w:hideMark/>
          </w:tcPr>
          <w:p w14:paraId="6FF0FB62" w14:textId="10BAEF7A" w:rsidR="005205D8" w:rsidRDefault="005205D8" w:rsidP="005205D8">
            <w:pPr>
              <w:jc w:val="left"/>
              <w:rPr>
                <w:b/>
                <w:bCs/>
                <w:color w:val="000000"/>
              </w:rPr>
            </w:pPr>
            <w:proofErr w:type="spellStart"/>
            <w:r>
              <w:rPr>
                <w:b/>
                <w:bCs/>
              </w:rPr>
              <w:t>F</w:t>
            </w:r>
            <w:r>
              <w:rPr>
                <w:b/>
                <w:bCs/>
              </w:rPr>
              <w:t>f</w:t>
            </w:r>
            <w:r>
              <w:rPr>
                <w:b/>
                <w:bCs/>
              </w:rPr>
              <w:t>ase</w:t>
            </w:r>
            <w:proofErr w:type="spellEnd"/>
            <w:r>
              <w:rPr>
                <w:b/>
                <w:bCs/>
              </w:rPr>
              <w:t xml:space="preserve"> </w:t>
            </w:r>
          </w:p>
        </w:tc>
      </w:tr>
      <w:tr w:rsidR="005205D8" w14:paraId="2DBB2E13"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1FBBB8FC" w14:textId="77777777" w:rsidR="005205D8" w:rsidRDefault="005205D8" w:rsidP="005205D8">
            <w:pPr>
              <w:ind w:firstLine="0"/>
              <w:jc w:val="left"/>
              <w:rPr>
                <w:color w:val="000000"/>
              </w:rPr>
            </w:pPr>
            <w:r>
              <w:t>LLE8061</w:t>
            </w:r>
          </w:p>
        </w:tc>
        <w:tc>
          <w:tcPr>
            <w:tcW w:w="1078" w:type="pct"/>
            <w:tcBorders>
              <w:top w:val="single" w:sz="4" w:space="0" w:color="auto"/>
              <w:left w:val="single" w:sz="4" w:space="0" w:color="auto"/>
              <w:bottom w:val="single" w:sz="4" w:space="0" w:color="auto"/>
              <w:right w:val="single" w:sz="4" w:space="0" w:color="auto"/>
            </w:tcBorders>
            <w:noWrap/>
            <w:hideMark/>
          </w:tcPr>
          <w:p w14:paraId="7FB46B91" w14:textId="77777777" w:rsidR="005205D8" w:rsidRDefault="005205D8" w:rsidP="005205D8">
            <w:pPr>
              <w:jc w:val="left"/>
              <w:rPr>
                <w:color w:val="000000"/>
              </w:rPr>
            </w:pPr>
            <w:r>
              <w:t>Avaliação no contexto de ensino-aprendizagem de Língua Estrangeira</w:t>
            </w:r>
          </w:p>
        </w:tc>
        <w:tc>
          <w:tcPr>
            <w:tcW w:w="923" w:type="pct"/>
            <w:tcBorders>
              <w:top w:val="single" w:sz="4" w:space="0" w:color="auto"/>
              <w:left w:val="single" w:sz="4" w:space="0" w:color="auto"/>
              <w:bottom w:val="single" w:sz="4" w:space="0" w:color="auto"/>
              <w:right w:val="single" w:sz="4" w:space="0" w:color="auto"/>
            </w:tcBorders>
            <w:noWrap/>
            <w:hideMark/>
          </w:tcPr>
          <w:p w14:paraId="478F9994" w14:textId="77777777" w:rsidR="005205D8" w:rsidRDefault="005205D8" w:rsidP="005205D8">
            <w:pPr>
              <w:jc w:val="left"/>
              <w:rPr>
                <w:color w:val="000000"/>
              </w:rPr>
            </w:pPr>
            <w:proofErr w:type="gramStart"/>
            <w:r>
              <w:t>....</w:t>
            </w:r>
            <w:proofErr w:type="gramEnd"/>
          </w:p>
        </w:tc>
        <w:tc>
          <w:tcPr>
            <w:tcW w:w="1925" w:type="pct"/>
            <w:tcBorders>
              <w:top w:val="single" w:sz="4" w:space="0" w:color="auto"/>
              <w:left w:val="single" w:sz="4" w:space="0" w:color="auto"/>
              <w:bottom w:val="single" w:sz="4" w:space="0" w:color="auto"/>
              <w:right w:val="single" w:sz="4" w:space="0" w:color="auto"/>
            </w:tcBorders>
            <w:noWrap/>
            <w:hideMark/>
          </w:tcPr>
          <w:p w14:paraId="6B039F00" w14:textId="77777777" w:rsidR="005205D8" w:rsidRPr="008A6644" w:rsidRDefault="005205D8" w:rsidP="005205D8">
            <w:pPr>
              <w:jc w:val="left"/>
              <w:rPr>
                <w:color w:val="000000"/>
              </w:rPr>
            </w:pPr>
            <w:proofErr w:type="gramStart"/>
            <w:r w:rsidRPr="008A6644">
              <w:t>....</w:t>
            </w:r>
            <w:proofErr w:type="gramEnd"/>
          </w:p>
        </w:tc>
        <w:tc>
          <w:tcPr>
            <w:tcW w:w="420" w:type="pct"/>
            <w:tcBorders>
              <w:top w:val="single" w:sz="4" w:space="0" w:color="auto"/>
              <w:left w:val="single" w:sz="4" w:space="0" w:color="auto"/>
              <w:bottom w:val="single" w:sz="4" w:space="0" w:color="auto"/>
              <w:right w:val="single" w:sz="4" w:space="0" w:color="auto"/>
            </w:tcBorders>
            <w:noWrap/>
            <w:hideMark/>
          </w:tcPr>
          <w:p w14:paraId="04F7B3D9" w14:textId="77777777" w:rsidR="005205D8" w:rsidRDefault="005205D8" w:rsidP="005205D8">
            <w:pPr>
              <w:jc w:val="left"/>
              <w:rPr>
                <w:color w:val="000000"/>
              </w:rPr>
            </w:pPr>
            <w:proofErr w:type="gramStart"/>
            <w:r>
              <w:t>3</w:t>
            </w:r>
            <w:proofErr w:type="gramEnd"/>
          </w:p>
        </w:tc>
      </w:tr>
      <w:tr w:rsidR="005205D8" w14:paraId="42A5DC37"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00E3691F" w14:textId="77777777" w:rsidR="005205D8" w:rsidRDefault="005205D8" w:rsidP="005205D8">
            <w:pPr>
              <w:ind w:firstLine="0"/>
              <w:jc w:val="left"/>
              <w:rPr>
                <w:color w:val="000000"/>
              </w:rPr>
            </w:pPr>
            <w:r>
              <w:t>LLE8062</w:t>
            </w:r>
          </w:p>
        </w:tc>
        <w:tc>
          <w:tcPr>
            <w:tcW w:w="1078" w:type="pct"/>
            <w:tcBorders>
              <w:top w:val="single" w:sz="4" w:space="0" w:color="auto"/>
              <w:left w:val="single" w:sz="4" w:space="0" w:color="auto"/>
              <w:bottom w:val="single" w:sz="4" w:space="0" w:color="auto"/>
              <w:right w:val="single" w:sz="4" w:space="0" w:color="auto"/>
            </w:tcBorders>
            <w:noWrap/>
            <w:hideMark/>
          </w:tcPr>
          <w:p w14:paraId="2F44720D" w14:textId="77777777" w:rsidR="005205D8" w:rsidRDefault="005205D8" w:rsidP="005205D8">
            <w:pPr>
              <w:jc w:val="left"/>
              <w:rPr>
                <w:color w:val="000000"/>
              </w:rPr>
            </w:pPr>
            <w:r>
              <w:t>Ensino-aprendizagem de literatura em língua estrangeira I</w:t>
            </w:r>
          </w:p>
        </w:tc>
        <w:tc>
          <w:tcPr>
            <w:tcW w:w="923" w:type="pct"/>
            <w:tcBorders>
              <w:top w:val="single" w:sz="4" w:space="0" w:color="auto"/>
              <w:left w:val="single" w:sz="4" w:space="0" w:color="auto"/>
              <w:bottom w:val="single" w:sz="4" w:space="0" w:color="auto"/>
              <w:right w:val="single" w:sz="4" w:space="0" w:color="auto"/>
            </w:tcBorders>
            <w:noWrap/>
            <w:hideMark/>
          </w:tcPr>
          <w:p w14:paraId="6FD82181" w14:textId="77777777" w:rsidR="005205D8" w:rsidRDefault="005205D8" w:rsidP="005205D8">
            <w:pPr>
              <w:jc w:val="left"/>
              <w:rPr>
                <w:color w:val="000000"/>
              </w:rPr>
            </w:pPr>
            <w:proofErr w:type="gramStart"/>
            <w:r>
              <w:t>....</w:t>
            </w:r>
            <w:proofErr w:type="gramEnd"/>
          </w:p>
        </w:tc>
        <w:tc>
          <w:tcPr>
            <w:tcW w:w="1925" w:type="pct"/>
            <w:tcBorders>
              <w:top w:val="single" w:sz="4" w:space="0" w:color="auto"/>
              <w:left w:val="single" w:sz="4" w:space="0" w:color="auto"/>
              <w:bottom w:val="single" w:sz="4" w:space="0" w:color="auto"/>
              <w:right w:val="single" w:sz="4" w:space="0" w:color="auto"/>
            </w:tcBorders>
            <w:noWrap/>
            <w:hideMark/>
          </w:tcPr>
          <w:p w14:paraId="518A53D3"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LLE8192)</w:t>
            </w:r>
          </w:p>
          <w:p w14:paraId="42BEB4C5"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2929D1B8"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LLE8292)</w:t>
            </w:r>
          </w:p>
          <w:p w14:paraId="445F45C0"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1603C2A6"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LLE8392)</w:t>
            </w:r>
          </w:p>
          <w:p w14:paraId="294F235D"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5C0C5E15"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LLE8492)</w:t>
            </w:r>
          </w:p>
          <w:p w14:paraId="6182276A"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592EFAE7" w14:textId="77777777" w:rsidR="005205D8" w:rsidRPr="008A6644" w:rsidRDefault="005205D8" w:rsidP="005205D8">
            <w:pPr>
              <w:spacing w:after="0" w:line="240" w:lineRule="auto"/>
              <w:contextualSpacing/>
              <w:jc w:val="left"/>
              <w:rPr>
                <w:b/>
                <w:color w:val="000000"/>
              </w:rPr>
            </w:pPr>
            <w:r w:rsidRPr="008A6644">
              <w:rPr>
                <w:rStyle w:val="Forte"/>
              </w:rPr>
              <w:t>(LLE8020 e LLE8021 e LLE8592)</w:t>
            </w:r>
          </w:p>
        </w:tc>
        <w:tc>
          <w:tcPr>
            <w:tcW w:w="420" w:type="pct"/>
            <w:tcBorders>
              <w:top w:val="single" w:sz="4" w:space="0" w:color="auto"/>
              <w:left w:val="single" w:sz="4" w:space="0" w:color="auto"/>
              <w:bottom w:val="single" w:sz="4" w:space="0" w:color="auto"/>
              <w:right w:val="single" w:sz="4" w:space="0" w:color="auto"/>
            </w:tcBorders>
            <w:noWrap/>
            <w:hideMark/>
          </w:tcPr>
          <w:p w14:paraId="7A5C513F" w14:textId="77777777" w:rsidR="005205D8" w:rsidRDefault="005205D8" w:rsidP="005205D8">
            <w:pPr>
              <w:jc w:val="left"/>
              <w:rPr>
                <w:color w:val="000000"/>
              </w:rPr>
            </w:pPr>
            <w:proofErr w:type="gramStart"/>
            <w:r>
              <w:t>3</w:t>
            </w:r>
            <w:proofErr w:type="gramEnd"/>
          </w:p>
        </w:tc>
      </w:tr>
      <w:tr w:rsidR="005205D8" w14:paraId="0F7B9B9E"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6FFE0D42" w14:textId="77777777" w:rsidR="005205D8" w:rsidRDefault="005205D8" w:rsidP="005205D8">
            <w:pPr>
              <w:ind w:firstLine="0"/>
              <w:jc w:val="left"/>
              <w:rPr>
                <w:color w:val="000000"/>
              </w:rPr>
            </w:pPr>
            <w:r>
              <w:t>LLE8063</w:t>
            </w:r>
          </w:p>
        </w:tc>
        <w:tc>
          <w:tcPr>
            <w:tcW w:w="1078" w:type="pct"/>
            <w:tcBorders>
              <w:top w:val="single" w:sz="4" w:space="0" w:color="auto"/>
              <w:left w:val="single" w:sz="4" w:space="0" w:color="auto"/>
              <w:bottom w:val="single" w:sz="4" w:space="0" w:color="auto"/>
              <w:right w:val="single" w:sz="4" w:space="0" w:color="auto"/>
            </w:tcBorders>
            <w:noWrap/>
            <w:hideMark/>
          </w:tcPr>
          <w:p w14:paraId="004F90AC" w14:textId="77777777" w:rsidR="005205D8" w:rsidRDefault="005205D8" w:rsidP="005205D8">
            <w:pPr>
              <w:jc w:val="left"/>
              <w:rPr>
                <w:color w:val="000000"/>
              </w:rPr>
            </w:pPr>
            <w:r>
              <w:t>Ensino-aprendizagem de literatura em língua estrangeira II</w:t>
            </w:r>
          </w:p>
        </w:tc>
        <w:tc>
          <w:tcPr>
            <w:tcW w:w="923" w:type="pct"/>
            <w:tcBorders>
              <w:top w:val="single" w:sz="4" w:space="0" w:color="auto"/>
              <w:left w:val="single" w:sz="4" w:space="0" w:color="auto"/>
              <w:bottom w:val="single" w:sz="4" w:space="0" w:color="auto"/>
              <w:right w:val="single" w:sz="4" w:space="0" w:color="auto"/>
            </w:tcBorders>
            <w:noWrap/>
            <w:hideMark/>
          </w:tcPr>
          <w:p w14:paraId="076DB4FC" w14:textId="77777777" w:rsidR="005205D8" w:rsidRDefault="005205D8" w:rsidP="005205D8">
            <w:pPr>
              <w:jc w:val="left"/>
              <w:rPr>
                <w:color w:val="000000"/>
              </w:rPr>
            </w:pPr>
            <w:proofErr w:type="gramStart"/>
            <w:r>
              <w:t>....</w:t>
            </w:r>
            <w:proofErr w:type="gramEnd"/>
          </w:p>
        </w:tc>
        <w:tc>
          <w:tcPr>
            <w:tcW w:w="1925" w:type="pct"/>
            <w:tcBorders>
              <w:top w:val="single" w:sz="4" w:space="0" w:color="auto"/>
              <w:left w:val="single" w:sz="4" w:space="0" w:color="auto"/>
              <w:bottom w:val="single" w:sz="4" w:space="0" w:color="auto"/>
              <w:right w:val="single" w:sz="4" w:space="0" w:color="auto"/>
            </w:tcBorders>
            <w:noWrap/>
            <w:hideMark/>
          </w:tcPr>
          <w:p w14:paraId="16C4D841"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LLE8192)</w:t>
            </w:r>
          </w:p>
          <w:p w14:paraId="18A8FA04"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258C2FD4"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LLE8292)</w:t>
            </w:r>
          </w:p>
          <w:p w14:paraId="0E1394F9"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2046D216"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LLE8392)</w:t>
            </w:r>
          </w:p>
          <w:p w14:paraId="57F66BF9"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239906B7"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LLE8492)</w:t>
            </w:r>
          </w:p>
          <w:p w14:paraId="40A34EC8"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54122041" w14:textId="77777777" w:rsidR="005205D8" w:rsidRPr="008A6644" w:rsidRDefault="005205D8" w:rsidP="005205D8">
            <w:pPr>
              <w:jc w:val="left"/>
              <w:rPr>
                <w:b/>
                <w:color w:val="000000"/>
              </w:rPr>
            </w:pPr>
            <w:r w:rsidRPr="008A6644">
              <w:rPr>
                <w:rStyle w:val="Forte"/>
              </w:rPr>
              <w:t>(LLE8020 e LLE8021 e LLE8592)</w:t>
            </w:r>
          </w:p>
        </w:tc>
        <w:tc>
          <w:tcPr>
            <w:tcW w:w="420" w:type="pct"/>
            <w:tcBorders>
              <w:top w:val="single" w:sz="4" w:space="0" w:color="auto"/>
              <w:left w:val="single" w:sz="4" w:space="0" w:color="auto"/>
              <w:bottom w:val="single" w:sz="4" w:space="0" w:color="auto"/>
              <w:right w:val="single" w:sz="4" w:space="0" w:color="auto"/>
            </w:tcBorders>
            <w:noWrap/>
            <w:hideMark/>
          </w:tcPr>
          <w:p w14:paraId="566C3009" w14:textId="77777777" w:rsidR="005205D8" w:rsidRDefault="005205D8" w:rsidP="005205D8">
            <w:pPr>
              <w:jc w:val="left"/>
              <w:rPr>
                <w:color w:val="000000"/>
              </w:rPr>
            </w:pPr>
            <w:proofErr w:type="gramStart"/>
            <w:r>
              <w:t>3</w:t>
            </w:r>
            <w:proofErr w:type="gramEnd"/>
          </w:p>
        </w:tc>
      </w:tr>
      <w:tr w:rsidR="005205D8" w14:paraId="441FE691"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140DC7C8" w14:textId="77777777" w:rsidR="005205D8" w:rsidRDefault="005205D8" w:rsidP="005205D8">
            <w:pPr>
              <w:ind w:firstLine="0"/>
              <w:jc w:val="left"/>
              <w:rPr>
                <w:color w:val="000000"/>
              </w:rPr>
            </w:pPr>
            <w:r>
              <w:t>LLE8064</w:t>
            </w:r>
          </w:p>
        </w:tc>
        <w:tc>
          <w:tcPr>
            <w:tcW w:w="1078" w:type="pct"/>
            <w:tcBorders>
              <w:top w:val="single" w:sz="4" w:space="0" w:color="auto"/>
              <w:left w:val="single" w:sz="4" w:space="0" w:color="auto"/>
              <w:bottom w:val="single" w:sz="4" w:space="0" w:color="auto"/>
              <w:right w:val="single" w:sz="4" w:space="0" w:color="auto"/>
            </w:tcBorders>
            <w:noWrap/>
            <w:hideMark/>
          </w:tcPr>
          <w:p w14:paraId="6FB5ECCA" w14:textId="77777777" w:rsidR="005205D8" w:rsidRDefault="005205D8" w:rsidP="005205D8">
            <w:pPr>
              <w:jc w:val="left"/>
              <w:rPr>
                <w:color w:val="000000"/>
              </w:rPr>
            </w:pPr>
            <w:r>
              <w:t>Ensino-aprendizagem de literatura em língua estrangeira III</w:t>
            </w:r>
          </w:p>
        </w:tc>
        <w:tc>
          <w:tcPr>
            <w:tcW w:w="923" w:type="pct"/>
            <w:tcBorders>
              <w:top w:val="single" w:sz="4" w:space="0" w:color="auto"/>
              <w:left w:val="single" w:sz="4" w:space="0" w:color="auto"/>
              <w:bottom w:val="single" w:sz="4" w:space="0" w:color="auto"/>
              <w:right w:val="single" w:sz="4" w:space="0" w:color="auto"/>
            </w:tcBorders>
            <w:noWrap/>
            <w:hideMark/>
          </w:tcPr>
          <w:p w14:paraId="3149F6DF" w14:textId="77777777" w:rsidR="005205D8" w:rsidRDefault="005205D8" w:rsidP="005205D8">
            <w:pPr>
              <w:jc w:val="left"/>
              <w:rPr>
                <w:color w:val="000000"/>
              </w:rPr>
            </w:pPr>
            <w:proofErr w:type="gramStart"/>
            <w:r>
              <w:t>....</w:t>
            </w:r>
            <w:proofErr w:type="gramEnd"/>
          </w:p>
        </w:tc>
        <w:tc>
          <w:tcPr>
            <w:tcW w:w="1925" w:type="pct"/>
            <w:tcBorders>
              <w:top w:val="single" w:sz="4" w:space="0" w:color="auto"/>
              <w:left w:val="single" w:sz="4" w:space="0" w:color="auto"/>
              <w:bottom w:val="single" w:sz="4" w:space="0" w:color="auto"/>
              <w:right w:val="single" w:sz="4" w:space="0" w:color="auto"/>
            </w:tcBorders>
            <w:noWrap/>
            <w:hideMark/>
          </w:tcPr>
          <w:p w14:paraId="7D909BA7"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LLE8192)</w:t>
            </w:r>
          </w:p>
          <w:p w14:paraId="2FB06349"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1CDDA689"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LLE8292)</w:t>
            </w:r>
          </w:p>
          <w:p w14:paraId="7E4AA664"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10DE3541"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LLE8392)</w:t>
            </w:r>
          </w:p>
          <w:p w14:paraId="37ADB9E2"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1EC0E094"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r w:rsidRPr="008A6644">
              <w:rPr>
                <w:rStyle w:val="Forte"/>
                <w:rFonts w:ascii="Calibri" w:hAnsi="Calibri"/>
                <w:color w:val="000000"/>
                <w:sz w:val="22"/>
                <w:szCs w:val="22"/>
              </w:rPr>
              <w:t>(LLE8020 e LLE8021 e LLE8492)</w:t>
            </w:r>
          </w:p>
          <w:p w14:paraId="6874608F" w14:textId="77777777" w:rsidR="005205D8" w:rsidRPr="008A6644" w:rsidRDefault="005205D8" w:rsidP="005205D8">
            <w:pPr>
              <w:pStyle w:val="NormalWeb"/>
              <w:spacing w:before="0" w:beforeAutospacing="0" w:after="0" w:afterAutospacing="0" w:line="276" w:lineRule="auto"/>
              <w:contextualSpacing/>
              <w:rPr>
                <w:rFonts w:ascii="Calibri" w:hAnsi="Calibri"/>
                <w:b/>
                <w:color w:val="000000"/>
                <w:sz w:val="22"/>
                <w:szCs w:val="22"/>
              </w:rPr>
            </w:pPr>
            <w:proofErr w:type="gramStart"/>
            <w:r w:rsidRPr="008A6644">
              <w:rPr>
                <w:rStyle w:val="Forte"/>
                <w:rFonts w:ascii="Calibri" w:hAnsi="Calibri"/>
                <w:color w:val="000000"/>
                <w:sz w:val="22"/>
                <w:szCs w:val="22"/>
              </w:rPr>
              <w:t>ou</w:t>
            </w:r>
            <w:proofErr w:type="gramEnd"/>
          </w:p>
          <w:p w14:paraId="53A94323" w14:textId="77777777" w:rsidR="005205D8" w:rsidRPr="008A6644" w:rsidRDefault="005205D8" w:rsidP="005205D8">
            <w:pPr>
              <w:jc w:val="left"/>
              <w:rPr>
                <w:b/>
                <w:color w:val="000000"/>
              </w:rPr>
            </w:pPr>
            <w:r w:rsidRPr="008A6644">
              <w:rPr>
                <w:rStyle w:val="Forte"/>
              </w:rPr>
              <w:t>(LLE8020 e LLE8021 e LLE8592)</w:t>
            </w:r>
          </w:p>
        </w:tc>
        <w:tc>
          <w:tcPr>
            <w:tcW w:w="420" w:type="pct"/>
            <w:tcBorders>
              <w:top w:val="single" w:sz="4" w:space="0" w:color="auto"/>
              <w:left w:val="single" w:sz="4" w:space="0" w:color="auto"/>
              <w:bottom w:val="single" w:sz="4" w:space="0" w:color="auto"/>
              <w:right w:val="single" w:sz="4" w:space="0" w:color="auto"/>
            </w:tcBorders>
            <w:noWrap/>
            <w:hideMark/>
          </w:tcPr>
          <w:p w14:paraId="1F8172DA" w14:textId="77777777" w:rsidR="005205D8" w:rsidRDefault="005205D8" w:rsidP="005205D8">
            <w:pPr>
              <w:jc w:val="left"/>
              <w:rPr>
                <w:color w:val="000000"/>
              </w:rPr>
            </w:pPr>
            <w:proofErr w:type="gramStart"/>
            <w:r>
              <w:t>4</w:t>
            </w:r>
            <w:proofErr w:type="gramEnd"/>
          </w:p>
        </w:tc>
      </w:tr>
      <w:tr w:rsidR="005205D8" w14:paraId="4CACDEAC" w14:textId="77777777" w:rsidTr="005205D8">
        <w:trPr>
          <w:trHeight w:val="289"/>
        </w:trPr>
        <w:tc>
          <w:tcPr>
            <w:tcW w:w="654" w:type="pct"/>
            <w:tcBorders>
              <w:top w:val="single" w:sz="4" w:space="0" w:color="auto"/>
              <w:left w:val="single" w:sz="4" w:space="0" w:color="auto"/>
              <w:bottom w:val="single" w:sz="4" w:space="0" w:color="auto"/>
              <w:right w:val="single" w:sz="4" w:space="0" w:color="auto"/>
            </w:tcBorders>
            <w:noWrap/>
            <w:hideMark/>
          </w:tcPr>
          <w:p w14:paraId="16DD2C8F" w14:textId="77777777" w:rsidR="005205D8" w:rsidRDefault="005205D8" w:rsidP="005205D8">
            <w:pPr>
              <w:ind w:firstLine="0"/>
              <w:jc w:val="left"/>
              <w:rPr>
                <w:color w:val="000000"/>
              </w:rPr>
            </w:pPr>
            <w:r>
              <w:t>LLE8065</w:t>
            </w:r>
          </w:p>
        </w:tc>
        <w:tc>
          <w:tcPr>
            <w:tcW w:w="1078" w:type="pct"/>
            <w:tcBorders>
              <w:top w:val="single" w:sz="4" w:space="0" w:color="auto"/>
              <w:left w:val="single" w:sz="4" w:space="0" w:color="auto"/>
              <w:bottom w:val="single" w:sz="4" w:space="0" w:color="auto"/>
              <w:right w:val="single" w:sz="4" w:space="0" w:color="auto"/>
            </w:tcBorders>
            <w:noWrap/>
            <w:hideMark/>
          </w:tcPr>
          <w:p w14:paraId="3E03224C" w14:textId="77777777" w:rsidR="005205D8" w:rsidRDefault="005205D8" w:rsidP="005205D8">
            <w:pPr>
              <w:jc w:val="left"/>
              <w:rPr>
                <w:color w:val="000000"/>
              </w:rPr>
            </w:pPr>
            <w:r>
              <w:t xml:space="preserve">Ensino da Leitura </w:t>
            </w:r>
          </w:p>
        </w:tc>
        <w:tc>
          <w:tcPr>
            <w:tcW w:w="923" w:type="pct"/>
            <w:tcBorders>
              <w:top w:val="single" w:sz="4" w:space="0" w:color="auto"/>
              <w:left w:val="single" w:sz="4" w:space="0" w:color="auto"/>
              <w:bottom w:val="single" w:sz="4" w:space="0" w:color="auto"/>
              <w:right w:val="single" w:sz="4" w:space="0" w:color="auto"/>
            </w:tcBorders>
            <w:noWrap/>
            <w:hideMark/>
          </w:tcPr>
          <w:p w14:paraId="194787DE" w14:textId="77777777" w:rsidR="005205D8" w:rsidRDefault="005205D8" w:rsidP="005205D8">
            <w:pPr>
              <w:jc w:val="left"/>
              <w:rPr>
                <w:color w:val="212121"/>
              </w:rPr>
            </w:pPr>
            <w:r>
              <w:t>LLE5132 e LLE7016</w:t>
            </w:r>
          </w:p>
        </w:tc>
        <w:tc>
          <w:tcPr>
            <w:tcW w:w="1925" w:type="pct"/>
            <w:tcBorders>
              <w:top w:val="single" w:sz="4" w:space="0" w:color="auto"/>
              <w:left w:val="single" w:sz="4" w:space="0" w:color="auto"/>
              <w:bottom w:val="single" w:sz="4" w:space="0" w:color="auto"/>
              <w:right w:val="single" w:sz="4" w:space="0" w:color="auto"/>
            </w:tcBorders>
            <w:noWrap/>
            <w:hideMark/>
          </w:tcPr>
          <w:p w14:paraId="68340359" w14:textId="77777777" w:rsidR="005205D8" w:rsidRDefault="005205D8" w:rsidP="005205D8">
            <w:pPr>
              <w:jc w:val="left"/>
              <w:rPr>
                <w:color w:val="000000"/>
              </w:rPr>
            </w:pPr>
            <w:proofErr w:type="gramStart"/>
            <w:r>
              <w:t>.....</w:t>
            </w:r>
            <w:proofErr w:type="gramEnd"/>
          </w:p>
        </w:tc>
        <w:tc>
          <w:tcPr>
            <w:tcW w:w="420" w:type="pct"/>
            <w:tcBorders>
              <w:top w:val="single" w:sz="4" w:space="0" w:color="auto"/>
              <w:left w:val="single" w:sz="4" w:space="0" w:color="auto"/>
              <w:bottom w:val="single" w:sz="4" w:space="0" w:color="auto"/>
              <w:right w:val="single" w:sz="4" w:space="0" w:color="auto"/>
            </w:tcBorders>
            <w:noWrap/>
            <w:hideMark/>
          </w:tcPr>
          <w:p w14:paraId="2E7153E9" w14:textId="77777777" w:rsidR="005205D8" w:rsidRDefault="005205D8" w:rsidP="005205D8">
            <w:pPr>
              <w:jc w:val="left"/>
              <w:rPr>
                <w:color w:val="000000"/>
              </w:rPr>
            </w:pPr>
            <w:proofErr w:type="gramStart"/>
            <w:r>
              <w:t>3</w:t>
            </w:r>
            <w:proofErr w:type="gramEnd"/>
          </w:p>
        </w:tc>
      </w:tr>
      <w:tr w:rsidR="005205D8" w14:paraId="189A6CF2"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1EE73BD6" w14:textId="77777777" w:rsidR="005205D8" w:rsidRDefault="005205D8" w:rsidP="005205D8">
            <w:pPr>
              <w:ind w:firstLine="0"/>
              <w:jc w:val="left"/>
              <w:rPr>
                <w:color w:val="000000"/>
              </w:rPr>
            </w:pPr>
            <w:r>
              <w:lastRenderedPageBreak/>
              <w:t>LLE8066</w:t>
            </w:r>
          </w:p>
        </w:tc>
        <w:tc>
          <w:tcPr>
            <w:tcW w:w="1078" w:type="pct"/>
            <w:tcBorders>
              <w:top w:val="single" w:sz="4" w:space="0" w:color="auto"/>
              <w:left w:val="single" w:sz="4" w:space="0" w:color="auto"/>
              <w:bottom w:val="single" w:sz="4" w:space="0" w:color="auto"/>
              <w:right w:val="single" w:sz="4" w:space="0" w:color="auto"/>
            </w:tcBorders>
            <w:noWrap/>
            <w:hideMark/>
          </w:tcPr>
          <w:p w14:paraId="27EF41EE" w14:textId="77777777" w:rsidR="005205D8" w:rsidRDefault="005205D8" w:rsidP="005205D8">
            <w:pPr>
              <w:jc w:val="left"/>
              <w:rPr>
                <w:color w:val="000000"/>
              </w:rPr>
            </w:pPr>
            <w:r>
              <w:t>Ensino de Línguas em Diferentes Contextos de Aprendizagem</w:t>
            </w:r>
          </w:p>
        </w:tc>
        <w:tc>
          <w:tcPr>
            <w:tcW w:w="923" w:type="pct"/>
            <w:tcBorders>
              <w:top w:val="single" w:sz="4" w:space="0" w:color="auto"/>
              <w:left w:val="single" w:sz="4" w:space="0" w:color="auto"/>
              <w:bottom w:val="single" w:sz="4" w:space="0" w:color="auto"/>
              <w:right w:val="single" w:sz="4" w:space="0" w:color="auto"/>
            </w:tcBorders>
            <w:noWrap/>
            <w:hideMark/>
          </w:tcPr>
          <w:p w14:paraId="20C1225A" w14:textId="77777777" w:rsidR="005205D8" w:rsidRDefault="005205D8" w:rsidP="005205D8">
            <w:pPr>
              <w:jc w:val="left"/>
              <w:rPr>
                <w:color w:val="000000"/>
              </w:rPr>
            </w:pPr>
            <w:proofErr w:type="gramStart"/>
            <w:r>
              <w:t>....</w:t>
            </w:r>
            <w:proofErr w:type="gramEnd"/>
          </w:p>
        </w:tc>
        <w:tc>
          <w:tcPr>
            <w:tcW w:w="1925" w:type="pct"/>
            <w:tcBorders>
              <w:top w:val="single" w:sz="4" w:space="0" w:color="auto"/>
              <w:left w:val="single" w:sz="4" w:space="0" w:color="auto"/>
              <w:bottom w:val="single" w:sz="4" w:space="0" w:color="auto"/>
              <w:right w:val="single" w:sz="4" w:space="0" w:color="auto"/>
            </w:tcBorders>
            <w:noWrap/>
            <w:hideMark/>
          </w:tcPr>
          <w:p w14:paraId="2C4F96D6" w14:textId="77777777" w:rsidR="005205D8" w:rsidRDefault="005205D8" w:rsidP="005205D8">
            <w:pPr>
              <w:jc w:val="left"/>
              <w:rPr>
                <w:color w:val="000000"/>
              </w:rPr>
            </w:pPr>
            <w:r>
              <w:rPr>
                <w:shd w:val="clear" w:color="auto" w:fill="FFFFFF"/>
              </w:rPr>
              <w:t>LLE 8111 e LLE8191 (Alemão) OU LLE8211 e LLE8291 (Espanhol)  OU LLE8311 e LLE8391 (Francês) OU LLE8411 e LLE8491 (Inglês) OU LLE 8511 e LLE8591 (Italiano)</w:t>
            </w:r>
          </w:p>
        </w:tc>
        <w:tc>
          <w:tcPr>
            <w:tcW w:w="420" w:type="pct"/>
            <w:tcBorders>
              <w:top w:val="single" w:sz="4" w:space="0" w:color="auto"/>
              <w:left w:val="single" w:sz="4" w:space="0" w:color="auto"/>
              <w:bottom w:val="single" w:sz="4" w:space="0" w:color="auto"/>
              <w:right w:val="single" w:sz="4" w:space="0" w:color="auto"/>
            </w:tcBorders>
            <w:noWrap/>
            <w:hideMark/>
          </w:tcPr>
          <w:p w14:paraId="045A55CE" w14:textId="77777777" w:rsidR="005205D8" w:rsidRDefault="005205D8" w:rsidP="005205D8">
            <w:pPr>
              <w:jc w:val="left"/>
              <w:rPr>
                <w:color w:val="000000"/>
              </w:rPr>
            </w:pPr>
            <w:proofErr w:type="gramStart"/>
            <w:r>
              <w:t>4</w:t>
            </w:r>
            <w:proofErr w:type="gramEnd"/>
          </w:p>
        </w:tc>
      </w:tr>
      <w:tr w:rsidR="005205D8" w14:paraId="5B457DEE"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775240B9" w14:textId="77777777" w:rsidR="005205D8" w:rsidRDefault="005205D8" w:rsidP="005205D8">
            <w:pPr>
              <w:ind w:firstLine="0"/>
              <w:jc w:val="left"/>
              <w:rPr>
                <w:color w:val="000000"/>
              </w:rPr>
            </w:pPr>
            <w:r>
              <w:t>LLE8067</w:t>
            </w:r>
          </w:p>
        </w:tc>
        <w:tc>
          <w:tcPr>
            <w:tcW w:w="1078" w:type="pct"/>
            <w:tcBorders>
              <w:top w:val="single" w:sz="4" w:space="0" w:color="auto"/>
              <w:left w:val="single" w:sz="4" w:space="0" w:color="auto"/>
              <w:bottom w:val="single" w:sz="4" w:space="0" w:color="auto"/>
              <w:right w:val="single" w:sz="4" w:space="0" w:color="auto"/>
            </w:tcBorders>
            <w:noWrap/>
            <w:hideMark/>
          </w:tcPr>
          <w:p w14:paraId="2989FDFB" w14:textId="77777777" w:rsidR="005205D8" w:rsidRDefault="005205D8" w:rsidP="005205D8">
            <w:pPr>
              <w:jc w:val="left"/>
              <w:rPr>
                <w:color w:val="000000"/>
              </w:rPr>
            </w:pPr>
            <w:r>
              <w:t>Jogos e dinâmicas no ensino de língua estrangeira</w:t>
            </w:r>
          </w:p>
        </w:tc>
        <w:tc>
          <w:tcPr>
            <w:tcW w:w="923" w:type="pct"/>
            <w:tcBorders>
              <w:top w:val="single" w:sz="4" w:space="0" w:color="auto"/>
              <w:left w:val="single" w:sz="4" w:space="0" w:color="auto"/>
              <w:bottom w:val="single" w:sz="4" w:space="0" w:color="auto"/>
              <w:right w:val="single" w:sz="4" w:space="0" w:color="auto"/>
            </w:tcBorders>
            <w:noWrap/>
            <w:hideMark/>
          </w:tcPr>
          <w:p w14:paraId="2DE15AEE" w14:textId="77777777" w:rsidR="005205D8" w:rsidRDefault="005205D8" w:rsidP="005205D8">
            <w:pPr>
              <w:jc w:val="left"/>
              <w:rPr>
                <w:color w:val="000000"/>
              </w:rPr>
            </w:pPr>
            <w:proofErr w:type="gramStart"/>
            <w:r>
              <w:t>....</w:t>
            </w:r>
            <w:proofErr w:type="gramEnd"/>
          </w:p>
        </w:tc>
        <w:tc>
          <w:tcPr>
            <w:tcW w:w="1925" w:type="pct"/>
            <w:tcBorders>
              <w:top w:val="single" w:sz="4" w:space="0" w:color="auto"/>
              <w:left w:val="single" w:sz="4" w:space="0" w:color="auto"/>
              <w:bottom w:val="single" w:sz="4" w:space="0" w:color="auto"/>
              <w:right w:val="single" w:sz="4" w:space="0" w:color="auto"/>
            </w:tcBorders>
            <w:noWrap/>
            <w:hideMark/>
          </w:tcPr>
          <w:p w14:paraId="396A20A5" w14:textId="77777777" w:rsidR="005205D8" w:rsidRDefault="005205D8" w:rsidP="005205D8">
            <w:pPr>
              <w:jc w:val="left"/>
              <w:rPr>
                <w:color w:val="000000"/>
              </w:rPr>
            </w:pPr>
            <w:proofErr w:type="gramStart"/>
            <w:r>
              <w:t>.....</w:t>
            </w:r>
            <w:proofErr w:type="gramEnd"/>
          </w:p>
        </w:tc>
        <w:tc>
          <w:tcPr>
            <w:tcW w:w="420" w:type="pct"/>
            <w:tcBorders>
              <w:top w:val="single" w:sz="4" w:space="0" w:color="auto"/>
              <w:left w:val="single" w:sz="4" w:space="0" w:color="auto"/>
              <w:bottom w:val="single" w:sz="4" w:space="0" w:color="auto"/>
              <w:right w:val="single" w:sz="4" w:space="0" w:color="auto"/>
            </w:tcBorders>
            <w:noWrap/>
            <w:hideMark/>
          </w:tcPr>
          <w:p w14:paraId="37733F05" w14:textId="77777777" w:rsidR="005205D8" w:rsidRDefault="005205D8" w:rsidP="005205D8">
            <w:pPr>
              <w:jc w:val="left"/>
              <w:rPr>
                <w:color w:val="000000"/>
              </w:rPr>
            </w:pPr>
            <w:proofErr w:type="gramStart"/>
            <w:r>
              <w:t>3</w:t>
            </w:r>
            <w:proofErr w:type="gramEnd"/>
          </w:p>
        </w:tc>
      </w:tr>
      <w:tr w:rsidR="005205D8" w14:paraId="5A8D7747"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13FCE882" w14:textId="77777777" w:rsidR="005205D8" w:rsidRDefault="005205D8" w:rsidP="005205D8">
            <w:pPr>
              <w:ind w:firstLine="0"/>
              <w:jc w:val="left"/>
              <w:rPr>
                <w:color w:val="000000"/>
              </w:rPr>
            </w:pPr>
            <w:r>
              <w:t>LLE8068</w:t>
            </w:r>
          </w:p>
        </w:tc>
        <w:tc>
          <w:tcPr>
            <w:tcW w:w="1078" w:type="pct"/>
            <w:tcBorders>
              <w:top w:val="single" w:sz="4" w:space="0" w:color="auto"/>
              <w:left w:val="single" w:sz="4" w:space="0" w:color="auto"/>
              <w:bottom w:val="single" w:sz="4" w:space="0" w:color="auto"/>
              <w:right w:val="single" w:sz="4" w:space="0" w:color="auto"/>
            </w:tcBorders>
            <w:noWrap/>
            <w:hideMark/>
          </w:tcPr>
          <w:p w14:paraId="68707CEB" w14:textId="77777777" w:rsidR="005205D8" w:rsidRDefault="005205D8" w:rsidP="005205D8">
            <w:pPr>
              <w:jc w:val="left"/>
              <w:rPr>
                <w:color w:val="000000"/>
              </w:rPr>
            </w:pPr>
            <w:r>
              <w:t xml:space="preserve">Língua, Ensino e </w:t>
            </w:r>
            <w:proofErr w:type="spellStart"/>
            <w:r>
              <w:t>Interculturalidade</w:t>
            </w:r>
            <w:proofErr w:type="spellEnd"/>
            <w:r>
              <w:t xml:space="preserve"> na Educação </w:t>
            </w:r>
            <w:proofErr w:type="gramStart"/>
            <w:r>
              <w:t>Básica</w:t>
            </w:r>
            <w:proofErr w:type="gramEnd"/>
          </w:p>
        </w:tc>
        <w:tc>
          <w:tcPr>
            <w:tcW w:w="923" w:type="pct"/>
            <w:tcBorders>
              <w:top w:val="single" w:sz="4" w:space="0" w:color="auto"/>
              <w:left w:val="single" w:sz="4" w:space="0" w:color="auto"/>
              <w:bottom w:val="single" w:sz="4" w:space="0" w:color="auto"/>
              <w:right w:val="single" w:sz="4" w:space="0" w:color="auto"/>
            </w:tcBorders>
            <w:noWrap/>
            <w:hideMark/>
          </w:tcPr>
          <w:p w14:paraId="3E753E54" w14:textId="77777777" w:rsidR="005205D8" w:rsidRDefault="005205D8" w:rsidP="005205D8">
            <w:pPr>
              <w:jc w:val="left"/>
              <w:rPr>
                <w:color w:val="000000"/>
              </w:rPr>
            </w:pPr>
            <w:proofErr w:type="gramStart"/>
            <w:r>
              <w:t>....</w:t>
            </w:r>
            <w:proofErr w:type="gramEnd"/>
          </w:p>
        </w:tc>
        <w:tc>
          <w:tcPr>
            <w:tcW w:w="1925" w:type="pct"/>
            <w:tcBorders>
              <w:top w:val="single" w:sz="4" w:space="0" w:color="auto"/>
              <w:left w:val="single" w:sz="4" w:space="0" w:color="auto"/>
              <w:bottom w:val="single" w:sz="4" w:space="0" w:color="auto"/>
              <w:right w:val="single" w:sz="4" w:space="0" w:color="auto"/>
            </w:tcBorders>
            <w:noWrap/>
            <w:hideMark/>
          </w:tcPr>
          <w:p w14:paraId="32E4F921" w14:textId="77777777" w:rsidR="005205D8" w:rsidRDefault="005205D8" w:rsidP="005205D8">
            <w:pPr>
              <w:jc w:val="left"/>
              <w:rPr>
                <w:color w:val="000000"/>
              </w:rPr>
            </w:pPr>
            <w:proofErr w:type="gramStart"/>
            <w:r>
              <w:t>.....</w:t>
            </w:r>
            <w:proofErr w:type="gramEnd"/>
          </w:p>
        </w:tc>
        <w:tc>
          <w:tcPr>
            <w:tcW w:w="420" w:type="pct"/>
            <w:tcBorders>
              <w:top w:val="single" w:sz="4" w:space="0" w:color="auto"/>
              <w:left w:val="single" w:sz="4" w:space="0" w:color="auto"/>
              <w:bottom w:val="single" w:sz="4" w:space="0" w:color="auto"/>
              <w:right w:val="single" w:sz="4" w:space="0" w:color="auto"/>
            </w:tcBorders>
            <w:noWrap/>
            <w:hideMark/>
          </w:tcPr>
          <w:p w14:paraId="15362DF3" w14:textId="77777777" w:rsidR="005205D8" w:rsidRDefault="005205D8" w:rsidP="005205D8">
            <w:pPr>
              <w:jc w:val="left"/>
              <w:rPr>
                <w:color w:val="000000"/>
              </w:rPr>
            </w:pPr>
            <w:proofErr w:type="gramStart"/>
            <w:r>
              <w:t>3</w:t>
            </w:r>
            <w:proofErr w:type="gramEnd"/>
          </w:p>
        </w:tc>
      </w:tr>
      <w:tr w:rsidR="005205D8" w14:paraId="04C61D43"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0025BAE2" w14:textId="77777777" w:rsidR="005205D8" w:rsidRDefault="005205D8" w:rsidP="005205D8">
            <w:pPr>
              <w:ind w:firstLine="0"/>
              <w:jc w:val="left"/>
              <w:rPr>
                <w:color w:val="000000"/>
              </w:rPr>
            </w:pPr>
            <w:r>
              <w:t>LLE8069</w:t>
            </w:r>
          </w:p>
        </w:tc>
        <w:tc>
          <w:tcPr>
            <w:tcW w:w="1078" w:type="pct"/>
            <w:tcBorders>
              <w:top w:val="single" w:sz="4" w:space="0" w:color="auto"/>
              <w:left w:val="single" w:sz="4" w:space="0" w:color="auto"/>
              <w:bottom w:val="single" w:sz="4" w:space="0" w:color="auto"/>
              <w:right w:val="single" w:sz="4" w:space="0" w:color="auto"/>
            </w:tcBorders>
            <w:noWrap/>
            <w:hideMark/>
          </w:tcPr>
          <w:p w14:paraId="427F2CA5" w14:textId="77777777" w:rsidR="005205D8" w:rsidRDefault="005205D8" w:rsidP="005205D8">
            <w:pPr>
              <w:jc w:val="left"/>
              <w:rPr>
                <w:color w:val="000000"/>
              </w:rPr>
            </w:pPr>
            <w:r>
              <w:t xml:space="preserve">Língua, Norma(s) e </w:t>
            </w:r>
            <w:proofErr w:type="gramStart"/>
            <w:r>
              <w:t>Ideologias</w:t>
            </w:r>
            <w:proofErr w:type="gramEnd"/>
          </w:p>
        </w:tc>
        <w:tc>
          <w:tcPr>
            <w:tcW w:w="923" w:type="pct"/>
            <w:tcBorders>
              <w:top w:val="single" w:sz="4" w:space="0" w:color="auto"/>
              <w:left w:val="single" w:sz="4" w:space="0" w:color="auto"/>
              <w:bottom w:val="single" w:sz="4" w:space="0" w:color="auto"/>
              <w:right w:val="single" w:sz="4" w:space="0" w:color="auto"/>
            </w:tcBorders>
            <w:noWrap/>
            <w:hideMark/>
          </w:tcPr>
          <w:p w14:paraId="23E086CB" w14:textId="77777777" w:rsidR="005205D8" w:rsidRDefault="005205D8" w:rsidP="005205D8">
            <w:pPr>
              <w:jc w:val="left"/>
              <w:rPr>
                <w:color w:val="000000"/>
              </w:rPr>
            </w:pPr>
            <w:proofErr w:type="gramStart"/>
            <w:r>
              <w:t>....</w:t>
            </w:r>
            <w:proofErr w:type="gramEnd"/>
          </w:p>
        </w:tc>
        <w:tc>
          <w:tcPr>
            <w:tcW w:w="1925" w:type="pct"/>
            <w:tcBorders>
              <w:top w:val="single" w:sz="4" w:space="0" w:color="auto"/>
              <w:left w:val="single" w:sz="4" w:space="0" w:color="auto"/>
              <w:bottom w:val="single" w:sz="4" w:space="0" w:color="auto"/>
              <w:right w:val="single" w:sz="4" w:space="0" w:color="auto"/>
            </w:tcBorders>
            <w:noWrap/>
            <w:hideMark/>
          </w:tcPr>
          <w:p w14:paraId="779FDB3B" w14:textId="77777777" w:rsidR="005205D8" w:rsidRDefault="005205D8" w:rsidP="005205D8">
            <w:pPr>
              <w:jc w:val="left"/>
              <w:rPr>
                <w:color w:val="000000"/>
              </w:rPr>
            </w:pPr>
            <w:proofErr w:type="gramStart"/>
            <w:r>
              <w:t>.....</w:t>
            </w:r>
            <w:proofErr w:type="gramEnd"/>
          </w:p>
        </w:tc>
        <w:tc>
          <w:tcPr>
            <w:tcW w:w="420" w:type="pct"/>
            <w:tcBorders>
              <w:top w:val="single" w:sz="4" w:space="0" w:color="auto"/>
              <w:left w:val="single" w:sz="4" w:space="0" w:color="auto"/>
              <w:bottom w:val="single" w:sz="4" w:space="0" w:color="auto"/>
              <w:right w:val="single" w:sz="4" w:space="0" w:color="auto"/>
            </w:tcBorders>
            <w:noWrap/>
            <w:hideMark/>
          </w:tcPr>
          <w:p w14:paraId="4AAA5D32" w14:textId="77777777" w:rsidR="005205D8" w:rsidRDefault="005205D8" w:rsidP="005205D8">
            <w:pPr>
              <w:jc w:val="left"/>
              <w:rPr>
                <w:color w:val="000000"/>
              </w:rPr>
            </w:pPr>
            <w:proofErr w:type="gramStart"/>
            <w:r>
              <w:t>3</w:t>
            </w:r>
            <w:proofErr w:type="gramEnd"/>
          </w:p>
        </w:tc>
      </w:tr>
      <w:tr w:rsidR="005205D8" w:rsidRPr="008A6644" w14:paraId="4E76947F"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3F5D3B80" w14:textId="77777777" w:rsidR="005205D8" w:rsidRPr="008A6644" w:rsidRDefault="005205D8" w:rsidP="005205D8">
            <w:pPr>
              <w:ind w:firstLine="0"/>
              <w:jc w:val="left"/>
              <w:rPr>
                <w:color w:val="000000"/>
              </w:rPr>
            </w:pPr>
            <w:r w:rsidRPr="008A6644">
              <w:t>LLE8070</w:t>
            </w:r>
          </w:p>
        </w:tc>
        <w:tc>
          <w:tcPr>
            <w:tcW w:w="1078" w:type="pct"/>
            <w:tcBorders>
              <w:top w:val="single" w:sz="4" w:space="0" w:color="auto"/>
              <w:left w:val="single" w:sz="4" w:space="0" w:color="auto"/>
              <w:bottom w:val="single" w:sz="4" w:space="0" w:color="auto"/>
              <w:right w:val="single" w:sz="4" w:space="0" w:color="auto"/>
            </w:tcBorders>
            <w:noWrap/>
            <w:hideMark/>
          </w:tcPr>
          <w:p w14:paraId="76C0851F" w14:textId="77777777" w:rsidR="005205D8" w:rsidRPr="008A6644" w:rsidRDefault="005205D8" w:rsidP="005205D8">
            <w:pPr>
              <w:jc w:val="left"/>
              <w:rPr>
                <w:color w:val="000000"/>
              </w:rPr>
            </w:pPr>
            <w:r w:rsidRPr="008A6644">
              <w:t>Literatura e ensino no contexto de</w:t>
            </w:r>
            <w:proofErr w:type="gramStart"/>
            <w:r w:rsidRPr="008A6644">
              <w:t xml:space="preserve">   </w:t>
            </w:r>
            <w:proofErr w:type="gramEnd"/>
            <w:r w:rsidRPr="008A6644">
              <w:t>outras mídias e tecnologias</w:t>
            </w:r>
          </w:p>
        </w:tc>
        <w:tc>
          <w:tcPr>
            <w:tcW w:w="923" w:type="pct"/>
            <w:tcBorders>
              <w:top w:val="single" w:sz="4" w:space="0" w:color="auto"/>
              <w:left w:val="single" w:sz="4" w:space="0" w:color="auto"/>
              <w:bottom w:val="single" w:sz="4" w:space="0" w:color="auto"/>
              <w:right w:val="single" w:sz="4" w:space="0" w:color="auto"/>
            </w:tcBorders>
            <w:noWrap/>
            <w:hideMark/>
          </w:tcPr>
          <w:p w14:paraId="52BFFE7B" w14:textId="77777777" w:rsidR="005205D8" w:rsidRPr="008A6644" w:rsidRDefault="005205D8" w:rsidP="005205D8">
            <w:pPr>
              <w:jc w:val="left"/>
              <w:rPr>
                <w:color w:val="000000"/>
              </w:rPr>
            </w:pPr>
            <w:proofErr w:type="gramStart"/>
            <w:r w:rsidRPr="008A6644">
              <w:t>....</w:t>
            </w:r>
            <w:proofErr w:type="gramEnd"/>
          </w:p>
        </w:tc>
        <w:tc>
          <w:tcPr>
            <w:tcW w:w="1925" w:type="pct"/>
            <w:tcBorders>
              <w:top w:val="single" w:sz="4" w:space="0" w:color="auto"/>
              <w:left w:val="single" w:sz="4" w:space="0" w:color="auto"/>
              <w:bottom w:val="single" w:sz="4" w:space="0" w:color="auto"/>
              <w:right w:val="single" w:sz="4" w:space="0" w:color="auto"/>
            </w:tcBorders>
            <w:noWrap/>
            <w:hideMark/>
          </w:tcPr>
          <w:p w14:paraId="2A929711" w14:textId="77777777" w:rsidR="005205D8" w:rsidRPr="008A6644" w:rsidRDefault="005205D8" w:rsidP="005205D8">
            <w:pPr>
              <w:pStyle w:val="NormalWeb"/>
              <w:spacing w:before="0" w:beforeAutospacing="0" w:after="0" w:afterAutospacing="0" w:line="276" w:lineRule="auto"/>
              <w:contextualSpacing/>
              <w:rPr>
                <w:rFonts w:ascii="Calibri" w:hAnsi="Calibri"/>
                <w:color w:val="000000"/>
                <w:sz w:val="22"/>
                <w:szCs w:val="22"/>
              </w:rPr>
            </w:pPr>
            <w:r w:rsidRPr="008A6644">
              <w:rPr>
                <w:rStyle w:val="Forte"/>
                <w:rFonts w:ascii="Calibri" w:hAnsi="Calibri"/>
                <w:color w:val="000000"/>
                <w:sz w:val="22"/>
                <w:szCs w:val="22"/>
              </w:rPr>
              <w:t>(LLE8020 e LLE8021 e LLE8192)</w:t>
            </w:r>
          </w:p>
          <w:p w14:paraId="54BA2D9C" w14:textId="77777777" w:rsidR="005205D8" w:rsidRPr="008A6644" w:rsidRDefault="005205D8" w:rsidP="005205D8">
            <w:pPr>
              <w:pStyle w:val="NormalWeb"/>
              <w:spacing w:before="0" w:beforeAutospacing="0" w:after="0" w:afterAutospacing="0" w:line="276" w:lineRule="auto"/>
              <w:contextualSpacing/>
              <w:rPr>
                <w:rFonts w:ascii="Calibri" w:hAnsi="Calibri"/>
                <w:color w:val="000000"/>
                <w:sz w:val="22"/>
                <w:szCs w:val="22"/>
              </w:rPr>
            </w:pPr>
            <w:proofErr w:type="gramStart"/>
            <w:r w:rsidRPr="008A6644">
              <w:rPr>
                <w:rStyle w:val="Forte"/>
                <w:rFonts w:ascii="Calibri" w:hAnsi="Calibri"/>
                <w:color w:val="000000"/>
                <w:sz w:val="22"/>
                <w:szCs w:val="22"/>
              </w:rPr>
              <w:t>ou</w:t>
            </w:r>
            <w:proofErr w:type="gramEnd"/>
          </w:p>
          <w:p w14:paraId="057489A0" w14:textId="77777777" w:rsidR="005205D8" w:rsidRPr="008A6644" w:rsidRDefault="005205D8" w:rsidP="005205D8">
            <w:pPr>
              <w:pStyle w:val="NormalWeb"/>
              <w:spacing w:before="0" w:beforeAutospacing="0" w:after="0" w:afterAutospacing="0" w:line="276" w:lineRule="auto"/>
              <w:contextualSpacing/>
              <w:rPr>
                <w:rFonts w:ascii="Calibri" w:hAnsi="Calibri"/>
                <w:color w:val="000000"/>
                <w:sz w:val="22"/>
                <w:szCs w:val="22"/>
              </w:rPr>
            </w:pPr>
            <w:r w:rsidRPr="008A6644">
              <w:rPr>
                <w:rStyle w:val="Forte"/>
                <w:rFonts w:ascii="Calibri" w:hAnsi="Calibri"/>
                <w:color w:val="000000"/>
                <w:sz w:val="22"/>
                <w:szCs w:val="22"/>
              </w:rPr>
              <w:t>(LLE8020 e LLE8021 e LLE8292)</w:t>
            </w:r>
          </w:p>
          <w:p w14:paraId="62D06B55" w14:textId="77777777" w:rsidR="005205D8" w:rsidRPr="008A6644" w:rsidRDefault="005205D8" w:rsidP="005205D8">
            <w:pPr>
              <w:pStyle w:val="NormalWeb"/>
              <w:spacing w:before="0" w:beforeAutospacing="0" w:after="0" w:afterAutospacing="0" w:line="276" w:lineRule="auto"/>
              <w:contextualSpacing/>
              <w:rPr>
                <w:rFonts w:ascii="Calibri" w:hAnsi="Calibri"/>
                <w:color w:val="000000"/>
                <w:sz w:val="22"/>
                <w:szCs w:val="22"/>
              </w:rPr>
            </w:pPr>
            <w:proofErr w:type="gramStart"/>
            <w:r w:rsidRPr="008A6644">
              <w:rPr>
                <w:rStyle w:val="Forte"/>
                <w:rFonts w:ascii="Calibri" w:hAnsi="Calibri"/>
                <w:color w:val="000000"/>
                <w:sz w:val="22"/>
                <w:szCs w:val="22"/>
              </w:rPr>
              <w:t>ou</w:t>
            </w:r>
            <w:proofErr w:type="gramEnd"/>
          </w:p>
          <w:p w14:paraId="70B27C29" w14:textId="77777777" w:rsidR="005205D8" w:rsidRPr="008A6644" w:rsidRDefault="005205D8" w:rsidP="005205D8">
            <w:pPr>
              <w:pStyle w:val="NormalWeb"/>
              <w:spacing w:before="0" w:beforeAutospacing="0" w:after="0" w:afterAutospacing="0" w:line="276" w:lineRule="auto"/>
              <w:contextualSpacing/>
              <w:rPr>
                <w:rFonts w:ascii="Calibri" w:hAnsi="Calibri"/>
                <w:color w:val="000000"/>
                <w:sz w:val="22"/>
                <w:szCs w:val="22"/>
              </w:rPr>
            </w:pPr>
            <w:r w:rsidRPr="008A6644">
              <w:rPr>
                <w:rStyle w:val="Forte"/>
                <w:rFonts w:ascii="Calibri" w:hAnsi="Calibri"/>
                <w:color w:val="000000"/>
                <w:sz w:val="22"/>
                <w:szCs w:val="22"/>
              </w:rPr>
              <w:t>(LLE8020 e LLE8021 e LLE8392)</w:t>
            </w:r>
          </w:p>
          <w:p w14:paraId="0A521A66" w14:textId="77777777" w:rsidR="005205D8" w:rsidRPr="008A6644" w:rsidRDefault="005205D8" w:rsidP="005205D8">
            <w:pPr>
              <w:pStyle w:val="NormalWeb"/>
              <w:spacing w:before="0" w:beforeAutospacing="0" w:after="0" w:afterAutospacing="0" w:line="276" w:lineRule="auto"/>
              <w:contextualSpacing/>
              <w:rPr>
                <w:rFonts w:ascii="Calibri" w:hAnsi="Calibri"/>
                <w:color w:val="000000"/>
                <w:sz w:val="22"/>
                <w:szCs w:val="22"/>
              </w:rPr>
            </w:pPr>
            <w:proofErr w:type="gramStart"/>
            <w:r w:rsidRPr="008A6644">
              <w:rPr>
                <w:rStyle w:val="Forte"/>
                <w:rFonts w:ascii="Calibri" w:hAnsi="Calibri"/>
                <w:color w:val="000000"/>
                <w:sz w:val="22"/>
                <w:szCs w:val="22"/>
              </w:rPr>
              <w:t>ou</w:t>
            </w:r>
            <w:proofErr w:type="gramEnd"/>
          </w:p>
          <w:p w14:paraId="0ACB64F1" w14:textId="77777777" w:rsidR="005205D8" w:rsidRPr="008A6644" w:rsidRDefault="005205D8" w:rsidP="005205D8">
            <w:pPr>
              <w:pStyle w:val="NormalWeb"/>
              <w:spacing w:before="0" w:beforeAutospacing="0" w:after="0" w:afterAutospacing="0" w:line="276" w:lineRule="auto"/>
              <w:contextualSpacing/>
              <w:rPr>
                <w:rFonts w:ascii="Calibri" w:hAnsi="Calibri"/>
                <w:color w:val="000000"/>
                <w:sz w:val="22"/>
                <w:szCs w:val="22"/>
              </w:rPr>
            </w:pPr>
            <w:r w:rsidRPr="008A6644">
              <w:rPr>
                <w:rStyle w:val="Forte"/>
                <w:rFonts w:ascii="Calibri" w:hAnsi="Calibri"/>
                <w:color w:val="000000"/>
                <w:sz w:val="22"/>
                <w:szCs w:val="22"/>
              </w:rPr>
              <w:t>(LLE8020 e LLE8021 e LLE8492)</w:t>
            </w:r>
          </w:p>
          <w:p w14:paraId="37EC39A2" w14:textId="77777777" w:rsidR="005205D8" w:rsidRPr="008A6644" w:rsidRDefault="005205D8" w:rsidP="005205D8">
            <w:pPr>
              <w:pStyle w:val="NormalWeb"/>
              <w:spacing w:before="0" w:beforeAutospacing="0" w:after="0" w:afterAutospacing="0" w:line="276" w:lineRule="auto"/>
              <w:contextualSpacing/>
              <w:rPr>
                <w:rFonts w:ascii="Calibri" w:hAnsi="Calibri"/>
                <w:color w:val="000000"/>
                <w:sz w:val="22"/>
                <w:szCs w:val="22"/>
              </w:rPr>
            </w:pPr>
            <w:proofErr w:type="gramStart"/>
            <w:r w:rsidRPr="008A6644">
              <w:rPr>
                <w:rStyle w:val="Forte"/>
                <w:rFonts w:ascii="Calibri" w:hAnsi="Calibri"/>
                <w:color w:val="000000"/>
                <w:sz w:val="22"/>
                <w:szCs w:val="22"/>
              </w:rPr>
              <w:t>ou</w:t>
            </w:r>
            <w:proofErr w:type="gramEnd"/>
          </w:p>
          <w:p w14:paraId="7C6BCBA6" w14:textId="77777777" w:rsidR="005205D8" w:rsidRPr="008A6644" w:rsidRDefault="005205D8" w:rsidP="005205D8">
            <w:pPr>
              <w:jc w:val="left"/>
              <w:rPr>
                <w:color w:val="000000"/>
              </w:rPr>
            </w:pPr>
            <w:r w:rsidRPr="008A6644">
              <w:rPr>
                <w:rStyle w:val="Forte"/>
              </w:rPr>
              <w:t>(LLE8020 e LLE8021 e LLE8592)</w:t>
            </w:r>
          </w:p>
        </w:tc>
        <w:tc>
          <w:tcPr>
            <w:tcW w:w="420" w:type="pct"/>
            <w:tcBorders>
              <w:top w:val="single" w:sz="4" w:space="0" w:color="auto"/>
              <w:left w:val="single" w:sz="4" w:space="0" w:color="auto"/>
              <w:bottom w:val="single" w:sz="4" w:space="0" w:color="auto"/>
              <w:right w:val="single" w:sz="4" w:space="0" w:color="auto"/>
            </w:tcBorders>
            <w:noWrap/>
            <w:hideMark/>
          </w:tcPr>
          <w:p w14:paraId="4E708A4D" w14:textId="77777777" w:rsidR="005205D8" w:rsidRPr="008A6644" w:rsidRDefault="005205D8" w:rsidP="005205D8">
            <w:pPr>
              <w:jc w:val="left"/>
              <w:rPr>
                <w:color w:val="000000"/>
              </w:rPr>
            </w:pPr>
            <w:proofErr w:type="gramStart"/>
            <w:r w:rsidRPr="008A6644">
              <w:t>4</w:t>
            </w:r>
            <w:proofErr w:type="gramEnd"/>
          </w:p>
        </w:tc>
      </w:tr>
      <w:tr w:rsidR="005205D8" w:rsidRPr="008A6644" w14:paraId="231237D5" w14:textId="77777777" w:rsidTr="005205D8">
        <w:trPr>
          <w:trHeight w:val="300"/>
        </w:trPr>
        <w:tc>
          <w:tcPr>
            <w:tcW w:w="654" w:type="pct"/>
            <w:tcBorders>
              <w:top w:val="single" w:sz="4" w:space="0" w:color="auto"/>
              <w:left w:val="single" w:sz="4" w:space="0" w:color="auto"/>
              <w:bottom w:val="single" w:sz="4" w:space="0" w:color="auto"/>
              <w:right w:val="single" w:sz="4" w:space="0" w:color="auto"/>
            </w:tcBorders>
            <w:noWrap/>
            <w:hideMark/>
          </w:tcPr>
          <w:p w14:paraId="362BB4E3" w14:textId="77777777" w:rsidR="005205D8" w:rsidRPr="008A6644" w:rsidRDefault="005205D8" w:rsidP="005205D8">
            <w:pPr>
              <w:ind w:firstLine="0"/>
              <w:jc w:val="left"/>
              <w:rPr>
                <w:color w:val="000000"/>
              </w:rPr>
            </w:pPr>
            <w:r w:rsidRPr="008A6644">
              <w:t>LLE8071</w:t>
            </w:r>
          </w:p>
        </w:tc>
        <w:tc>
          <w:tcPr>
            <w:tcW w:w="1078" w:type="pct"/>
            <w:tcBorders>
              <w:top w:val="single" w:sz="4" w:space="0" w:color="auto"/>
              <w:left w:val="single" w:sz="4" w:space="0" w:color="auto"/>
              <w:bottom w:val="single" w:sz="4" w:space="0" w:color="auto"/>
              <w:right w:val="single" w:sz="4" w:space="0" w:color="auto"/>
            </w:tcBorders>
            <w:noWrap/>
            <w:hideMark/>
          </w:tcPr>
          <w:p w14:paraId="45C73FC2" w14:textId="77777777" w:rsidR="005205D8" w:rsidRPr="008A6644" w:rsidRDefault="005205D8" w:rsidP="005205D8">
            <w:pPr>
              <w:jc w:val="left"/>
              <w:rPr>
                <w:color w:val="000000"/>
              </w:rPr>
            </w:pPr>
            <w:r w:rsidRPr="008A6644">
              <w:t>Vygotsky e Educação</w:t>
            </w:r>
          </w:p>
        </w:tc>
        <w:tc>
          <w:tcPr>
            <w:tcW w:w="923" w:type="pct"/>
            <w:tcBorders>
              <w:top w:val="single" w:sz="4" w:space="0" w:color="auto"/>
              <w:left w:val="single" w:sz="4" w:space="0" w:color="auto"/>
              <w:bottom w:val="single" w:sz="4" w:space="0" w:color="auto"/>
              <w:right w:val="single" w:sz="4" w:space="0" w:color="auto"/>
            </w:tcBorders>
            <w:noWrap/>
            <w:hideMark/>
          </w:tcPr>
          <w:p w14:paraId="07E5C069" w14:textId="77777777" w:rsidR="005205D8" w:rsidRPr="008A6644" w:rsidRDefault="005205D8" w:rsidP="005205D8">
            <w:pPr>
              <w:ind w:firstLine="0"/>
              <w:jc w:val="left"/>
              <w:rPr>
                <w:color w:val="000000"/>
              </w:rPr>
            </w:pPr>
            <w:r w:rsidRPr="008A6644">
              <w:t>LLE7075</w:t>
            </w:r>
          </w:p>
        </w:tc>
        <w:tc>
          <w:tcPr>
            <w:tcW w:w="1925" w:type="pct"/>
            <w:tcBorders>
              <w:top w:val="single" w:sz="4" w:space="0" w:color="auto"/>
              <w:left w:val="single" w:sz="4" w:space="0" w:color="auto"/>
              <w:bottom w:val="single" w:sz="4" w:space="0" w:color="auto"/>
              <w:right w:val="single" w:sz="4" w:space="0" w:color="auto"/>
            </w:tcBorders>
            <w:noWrap/>
            <w:hideMark/>
          </w:tcPr>
          <w:p w14:paraId="141321D6" w14:textId="77777777" w:rsidR="005205D8" w:rsidRPr="008A6644" w:rsidRDefault="005205D8" w:rsidP="005205D8">
            <w:pPr>
              <w:jc w:val="left"/>
              <w:rPr>
                <w:color w:val="000000"/>
              </w:rPr>
            </w:pPr>
            <w:r w:rsidRPr="008A6644">
              <w:t>LLE8040 ou LLE7040</w:t>
            </w:r>
          </w:p>
        </w:tc>
        <w:tc>
          <w:tcPr>
            <w:tcW w:w="420" w:type="pct"/>
            <w:tcBorders>
              <w:top w:val="single" w:sz="4" w:space="0" w:color="auto"/>
              <w:left w:val="single" w:sz="4" w:space="0" w:color="auto"/>
              <w:bottom w:val="single" w:sz="4" w:space="0" w:color="auto"/>
              <w:right w:val="single" w:sz="4" w:space="0" w:color="auto"/>
            </w:tcBorders>
            <w:noWrap/>
            <w:hideMark/>
          </w:tcPr>
          <w:p w14:paraId="3D05D03B" w14:textId="77777777" w:rsidR="005205D8" w:rsidRPr="008A6644" w:rsidRDefault="005205D8" w:rsidP="005205D8">
            <w:pPr>
              <w:jc w:val="left"/>
              <w:rPr>
                <w:color w:val="000000"/>
              </w:rPr>
            </w:pPr>
            <w:proofErr w:type="gramStart"/>
            <w:r w:rsidRPr="008A6644">
              <w:t>4</w:t>
            </w:r>
            <w:proofErr w:type="gramEnd"/>
          </w:p>
        </w:tc>
      </w:tr>
    </w:tbl>
    <w:p w14:paraId="34461CDC" w14:textId="77777777" w:rsidR="005205D8" w:rsidRDefault="005205D8" w:rsidP="006B6A17">
      <w:pPr>
        <w:pStyle w:val="PargrafodaLista"/>
        <w:spacing w:line="240" w:lineRule="auto"/>
        <w:ind w:left="0" w:right="266" w:firstLine="567"/>
        <w:rPr>
          <w:rFonts w:eastAsia="Times New Roman"/>
          <w:b/>
          <w:color w:val="auto"/>
        </w:rPr>
      </w:pPr>
    </w:p>
    <w:p w14:paraId="0CF4BC66" w14:textId="77777777" w:rsidR="005205D8" w:rsidRDefault="005205D8" w:rsidP="006B6A17">
      <w:pPr>
        <w:pStyle w:val="PargrafodaLista"/>
        <w:spacing w:line="240" w:lineRule="auto"/>
        <w:ind w:left="0" w:right="266" w:firstLine="567"/>
        <w:rPr>
          <w:rFonts w:eastAsia="Times New Roman"/>
          <w:b/>
          <w:color w:val="auto"/>
        </w:rPr>
      </w:pPr>
    </w:p>
    <w:p w14:paraId="63F97A3B" w14:textId="77777777" w:rsidR="005205D8" w:rsidRPr="00395C08" w:rsidRDefault="005205D8" w:rsidP="005205D8">
      <w:pPr>
        <w:spacing w:after="0"/>
        <w:contextualSpacing/>
        <w:rPr>
          <w:b/>
          <w:sz w:val="28"/>
        </w:rPr>
      </w:pPr>
      <w:r w:rsidRPr="005205D8">
        <w:rPr>
          <w:b/>
          <w:sz w:val="28"/>
          <w:highlight w:val="yellow"/>
        </w:rPr>
        <w:t>Disciplinas de PCC de Inglês</w:t>
      </w:r>
    </w:p>
    <w:tbl>
      <w:tblPr>
        <w:tblW w:w="5000" w:type="pct"/>
        <w:tblLayout w:type="fixed"/>
        <w:tblCellMar>
          <w:left w:w="70" w:type="dxa"/>
          <w:right w:w="70" w:type="dxa"/>
        </w:tblCellMar>
        <w:tblLook w:val="04A0" w:firstRow="1" w:lastRow="0" w:firstColumn="1" w:lastColumn="0" w:noHBand="0" w:noVBand="1"/>
      </w:tblPr>
      <w:tblGrid>
        <w:gridCol w:w="1063"/>
        <w:gridCol w:w="3732"/>
        <w:gridCol w:w="534"/>
        <w:gridCol w:w="696"/>
        <w:gridCol w:w="2835"/>
        <w:gridCol w:w="350"/>
      </w:tblGrid>
      <w:tr w:rsidR="005205D8" w:rsidRPr="00395C08" w14:paraId="02FECE2A" w14:textId="77777777" w:rsidTr="005205D8">
        <w:trPr>
          <w:trHeight w:val="300"/>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D30D03" w14:textId="77777777" w:rsidR="005205D8" w:rsidRPr="00395C08" w:rsidRDefault="005205D8" w:rsidP="005205D8">
            <w:pPr>
              <w:spacing w:after="0" w:line="240" w:lineRule="auto"/>
              <w:ind w:firstLine="0"/>
              <w:contextualSpacing/>
              <w:rPr>
                <w:rFonts w:ascii="Calibri" w:eastAsia="Times New Roman" w:hAnsi="Calibri" w:cs="Times New Roman"/>
                <w:b/>
                <w:bCs/>
                <w:color w:val="000000"/>
                <w:lang w:eastAsia="pt-BR"/>
              </w:rPr>
            </w:pPr>
            <w:r w:rsidRPr="00395C08">
              <w:rPr>
                <w:rFonts w:ascii="Calibri" w:eastAsia="Times New Roman" w:hAnsi="Calibri" w:cs="Times New Roman"/>
                <w:b/>
                <w:bCs/>
                <w:color w:val="000000"/>
                <w:lang w:eastAsia="pt-BR"/>
              </w:rPr>
              <w:t>Código</w:t>
            </w:r>
          </w:p>
        </w:tc>
        <w:tc>
          <w:tcPr>
            <w:tcW w:w="2026" w:type="pct"/>
            <w:tcBorders>
              <w:top w:val="single" w:sz="4" w:space="0" w:color="auto"/>
              <w:left w:val="nil"/>
              <w:bottom w:val="single" w:sz="4" w:space="0" w:color="auto"/>
              <w:right w:val="single" w:sz="4" w:space="0" w:color="auto"/>
            </w:tcBorders>
            <w:shd w:val="clear" w:color="auto" w:fill="auto"/>
            <w:noWrap/>
            <w:vAlign w:val="bottom"/>
            <w:hideMark/>
          </w:tcPr>
          <w:p w14:paraId="5FA7154A" w14:textId="77777777" w:rsidR="005205D8" w:rsidRPr="00395C08" w:rsidRDefault="005205D8" w:rsidP="001C6D81">
            <w:pPr>
              <w:spacing w:after="0" w:line="240" w:lineRule="auto"/>
              <w:contextualSpacing/>
              <w:rPr>
                <w:rFonts w:ascii="Calibri" w:eastAsia="Times New Roman" w:hAnsi="Calibri" w:cs="Times New Roman"/>
                <w:b/>
                <w:bCs/>
                <w:color w:val="000000"/>
                <w:lang w:eastAsia="pt-BR"/>
              </w:rPr>
            </w:pPr>
            <w:r w:rsidRPr="00395C08">
              <w:rPr>
                <w:rFonts w:ascii="Calibri" w:eastAsia="Times New Roman" w:hAnsi="Calibri" w:cs="Times New Roman"/>
                <w:b/>
                <w:bCs/>
                <w:color w:val="000000"/>
                <w:lang w:eastAsia="pt-BR"/>
              </w:rPr>
              <w:t>Disciplinas PCC Inglês (</w:t>
            </w:r>
            <w:proofErr w:type="gramStart"/>
            <w:r w:rsidRPr="00395C08">
              <w:rPr>
                <w:rFonts w:ascii="Calibri" w:eastAsia="Times New Roman" w:hAnsi="Calibri" w:cs="Times New Roman"/>
                <w:b/>
                <w:bCs/>
                <w:color w:val="000000"/>
                <w:lang w:eastAsia="pt-BR"/>
              </w:rPr>
              <w:t>2</w:t>
            </w:r>
            <w:proofErr w:type="gramEnd"/>
            <w:r w:rsidRPr="00395C08">
              <w:rPr>
                <w:rFonts w:ascii="Calibri" w:eastAsia="Times New Roman" w:hAnsi="Calibri" w:cs="Times New Roman"/>
                <w:b/>
                <w:bCs/>
                <w:color w:val="000000"/>
                <w:lang w:eastAsia="pt-BR"/>
              </w:rPr>
              <w:t xml:space="preserve"> ou 4 créditos)</w:t>
            </w:r>
          </w:p>
        </w:tc>
        <w:tc>
          <w:tcPr>
            <w:tcW w:w="290" w:type="pct"/>
            <w:tcBorders>
              <w:top w:val="single" w:sz="4" w:space="0" w:color="auto"/>
              <w:left w:val="nil"/>
              <w:bottom w:val="single" w:sz="4" w:space="0" w:color="auto"/>
              <w:right w:val="single" w:sz="4" w:space="0" w:color="auto"/>
            </w:tcBorders>
          </w:tcPr>
          <w:p w14:paraId="27E8929F"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Créditos</w:t>
            </w:r>
          </w:p>
        </w:tc>
        <w:tc>
          <w:tcPr>
            <w:tcW w:w="3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DB654"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Equivalente</w:t>
            </w:r>
          </w:p>
        </w:tc>
        <w:tc>
          <w:tcPr>
            <w:tcW w:w="1539" w:type="pct"/>
            <w:tcBorders>
              <w:top w:val="single" w:sz="4" w:space="0" w:color="auto"/>
              <w:left w:val="nil"/>
              <w:bottom w:val="single" w:sz="4" w:space="0" w:color="auto"/>
              <w:right w:val="single" w:sz="4" w:space="0" w:color="auto"/>
            </w:tcBorders>
            <w:shd w:val="clear" w:color="auto" w:fill="auto"/>
            <w:noWrap/>
            <w:vAlign w:val="bottom"/>
            <w:hideMark/>
          </w:tcPr>
          <w:p w14:paraId="605882D0"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Pré-Requisito</w:t>
            </w:r>
          </w:p>
        </w:tc>
        <w:tc>
          <w:tcPr>
            <w:tcW w:w="190" w:type="pct"/>
            <w:tcBorders>
              <w:top w:val="single" w:sz="4" w:space="0" w:color="auto"/>
              <w:left w:val="nil"/>
              <w:bottom w:val="single" w:sz="4" w:space="0" w:color="auto"/>
              <w:right w:val="single" w:sz="4" w:space="0" w:color="auto"/>
            </w:tcBorders>
            <w:shd w:val="clear" w:color="auto" w:fill="auto"/>
            <w:noWrap/>
            <w:vAlign w:val="bottom"/>
            <w:hideMark/>
          </w:tcPr>
          <w:p w14:paraId="3E9F5EA6"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Fase</w:t>
            </w:r>
          </w:p>
        </w:tc>
      </w:tr>
      <w:tr w:rsidR="005205D8" w:rsidRPr="00395C08" w14:paraId="6DF817E1" w14:textId="77777777" w:rsidTr="005205D8">
        <w:trPr>
          <w:trHeight w:val="30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0437DC28" w14:textId="77777777" w:rsidR="005205D8" w:rsidRPr="00395C08" w:rsidRDefault="005205D8" w:rsidP="005205D8">
            <w:pPr>
              <w:spacing w:after="0" w:line="240" w:lineRule="auto"/>
              <w:ind w:firstLine="0"/>
              <w:contextualSpacing/>
              <w:rPr>
                <w:rFonts w:ascii="Calibri" w:eastAsia="Times New Roman" w:hAnsi="Calibri" w:cs="Times New Roman"/>
                <w:color w:val="000000"/>
                <w:lang w:eastAsia="pt-BR"/>
              </w:rPr>
            </w:pPr>
            <w:r w:rsidRPr="00395C08">
              <w:t>LLE</w:t>
            </w:r>
            <w:r w:rsidRPr="00395C08">
              <w:rPr>
                <w:rFonts w:ascii="Calibri" w:eastAsia="Times New Roman" w:hAnsi="Calibri" w:cs="Times New Roman"/>
                <w:color w:val="000000"/>
                <w:lang w:eastAsia="pt-BR"/>
              </w:rPr>
              <w:t>8461</w:t>
            </w:r>
          </w:p>
        </w:tc>
        <w:tc>
          <w:tcPr>
            <w:tcW w:w="2026" w:type="pct"/>
            <w:tcBorders>
              <w:top w:val="nil"/>
              <w:left w:val="nil"/>
              <w:bottom w:val="single" w:sz="4" w:space="0" w:color="auto"/>
              <w:right w:val="single" w:sz="4" w:space="0" w:color="auto"/>
            </w:tcBorders>
            <w:shd w:val="clear" w:color="auto" w:fill="auto"/>
            <w:noWrap/>
            <w:vAlign w:val="bottom"/>
            <w:hideMark/>
          </w:tcPr>
          <w:p w14:paraId="6E05952A"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Ensino da Pronúncia em Língua Inglesa</w:t>
            </w:r>
          </w:p>
        </w:tc>
        <w:tc>
          <w:tcPr>
            <w:tcW w:w="290" w:type="pct"/>
            <w:tcBorders>
              <w:top w:val="single" w:sz="4" w:space="0" w:color="auto"/>
              <w:left w:val="nil"/>
              <w:bottom w:val="single" w:sz="4" w:space="0" w:color="auto"/>
              <w:right w:val="single" w:sz="4" w:space="0" w:color="auto"/>
            </w:tcBorders>
            <w:vAlign w:val="bottom"/>
          </w:tcPr>
          <w:p w14:paraId="67386AA8"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2</w:t>
            </w:r>
            <w:proofErr w:type="gramEnd"/>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7A6091B5"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 </w:t>
            </w:r>
          </w:p>
        </w:tc>
        <w:tc>
          <w:tcPr>
            <w:tcW w:w="1539" w:type="pct"/>
            <w:tcBorders>
              <w:top w:val="nil"/>
              <w:left w:val="nil"/>
              <w:bottom w:val="single" w:sz="4" w:space="0" w:color="auto"/>
              <w:right w:val="single" w:sz="4" w:space="0" w:color="auto"/>
            </w:tcBorders>
            <w:shd w:val="clear" w:color="auto" w:fill="auto"/>
            <w:noWrap/>
            <w:vAlign w:val="bottom"/>
            <w:hideMark/>
          </w:tcPr>
          <w:p w14:paraId="65C2D56C" w14:textId="77777777" w:rsidR="005205D8" w:rsidRPr="00395C08" w:rsidRDefault="005205D8" w:rsidP="001C6D81">
            <w:pPr>
              <w:spacing w:after="0" w:line="240" w:lineRule="auto"/>
              <w:contextualSpacing/>
              <w:rPr>
                <w:rFonts w:ascii="Calibri" w:eastAsia="Times New Roman" w:hAnsi="Calibri" w:cs="Times New Roman"/>
                <w:color w:val="000000"/>
                <w:lang w:val="en-US" w:eastAsia="pt-BR"/>
              </w:rPr>
            </w:pPr>
            <w:r w:rsidRPr="00395C08">
              <w:rPr>
                <w:rFonts w:ascii="Calibri" w:eastAsia="Times New Roman" w:hAnsi="Calibri" w:cs="Times New Roman"/>
                <w:color w:val="000000"/>
                <w:lang w:val="en-US" w:eastAsia="pt-BR"/>
              </w:rPr>
              <w:t xml:space="preserve">LLE8412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LLE7412 eh LLE8492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LLE7492</w:t>
            </w:r>
          </w:p>
        </w:tc>
        <w:tc>
          <w:tcPr>
            <w:tcW w:w="190" w:type="pct"/>
            <w:tcBorders>
              <w:top w:val="nil"/>
              <w:left w:val="nil"/>
              <w:bottom w:val="single" w:sz="4" w:space="0" w:color="auto"/>
              <w:right w:val="single" w:sz="4" w:space="0" w:color="auto"/>
            </w:tcBorders>
            <w:shd w:val="clear" w:color="auto" w:fill="auto"/>
            <w:noWrap/>
            <w:vAlign w:val="bottom"/>
            <w:hideMark/>
          </w:tcPr>
          <w:p w14:paraId="7E82760F"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3</w:t>
            </w:r>
            <w:proofErr w:type="gramEnd"/>
          </w:p>
        </w:tc>
      </w:tr>
      <w:tr w:rsidR="005205D8" w:rsidRPr="00395C08" w14:paraId="37A064EF" w14:textId="77777777" w:rsidTr="005205D8">
        <w:trPr>
          <w:trHeight w:val="30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61B90B4C" w14:textId="77777777" w:rsidR="005205D8" w:rsidRPr="00395C08" w:rsidRDefault="005205D8" w:rsidP="005205D8">
            <w:pPr>
              <w:spacing w:after="0" w:line="240" w:lineRule="auto"/>
              <w:ind w:firstLine="0"/>
              <w:contextualSpacing/>
              <w:rPr>
                <w:rFonts w:ascii="Calibri" w:eastAsia="Times New Roman" w:hAnsi="Calibri" w:cs="Times New Roman"/>
                <w:color w:val="000000"/>
                <w:lang w:eastAsia="pt-BR"/>
              </w:rPr>
            </w:pPr>
            <w:r w:rsidRPr="00395C08">
              <w:t>LLE</w:t>
            </w:r>
            <w:r w:rsidRPr="00395C08">
              <w:rPr>
                <w:rFonts w:ascii="Calibri" w:eastAsia="Times New Roman" w:hAnsi="Calibri" w:cs="Times New Roman"/>
                <w:color w:val="000000"/>
                <w:lang w:eastAsia="pt-BR"/>
              </w:rPr>
              <w:t>8462</w:t>
            </w:r>
          </w:p>
        </w:tc>
        <w:tc>
          <w:tcPr>
            <w:tcW w:w="2026" w:type="pct"/>
            <w:tcBorders>
              <w:top w:val="nil"/>
              <w:left w:val="nil"/>
              <w:bottom w:val="single" w:sz="4" w:space="0" w:color="auto"/>
              <w:right w:val="single" w:sz="4" w:space="0" w:color="auto"/>
            </w:tcBorders>
            <w:shd w:val="clear" w:color="auto" w:fill="auto"/>
            <w:noWrap/>
            <w:vAlign w:val="bottom"/>
            <w:hideMark/>
          </w:tcPr>
          <w:p w14:paraId="12F3467E"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Avaliação e Ensino de Inglês como Língua Estrangeira</w:t>
            </w:r>
          </w:p>
        </w:tc>
        <w:tc>
          <w:tcPr>
            <w:tcW w:w="290" w:type="pct"/>
            <w:tcBorders>
              <w:top w:val="single" w:sz="4" w:space="0" w:color="auto"/>
              <w:left w:val="nil"/>
              <w:bottom w:val="single" w:sz="4" w:space="0" w:color="auto"/>
              <w:right w:val="single" w:sz="4" w:space="0" w:color="auto"/>
            </w:tcBorders>
            <w:vAlign w:val="bottom"/>
          </w:tcPr>
          <w:p w14:paraId="19E4081F"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2</w:t>
            </w:r>
            <w:proofErr w:type="gramEnd"/>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5C185784"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 </w:t>
            </w:r>
          </w:p>
        </w:tc>
        <w:tc>
          <w:tcPr>
            <w:tcW w:w="1539" w:type="pct"/>
            <w:tcBorders>
              <w:top w:val="nil"/>
              <w:left w:val="nil"/>
              <w:bottom w:val="single" w:sz="4" w:space="0" w:color="auto"/>
              <w:right w:val="single" w:sz="4" w:space="0" w:color="auto"/>
            </w:tcBorders>
            <w:shd w:val="clear" w:color="auto" w:fill="auto"/>
            <w:noWrap/>
            <w:vAlign w:val="bottom"/>
            <w:hideMark/>
          </w:tcPr>
          <w:p w14:paraId="2CE23D05"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val="en-US" w:eastAsia="pt-BR"/>
              </w:rPr>
              <w:t xml:space="preserve">LLE8412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LLE7412 eh LLE8492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LLE7492</w:t>
            </w:r>
          </w:p>
        </w:tc>
        <w:tc>
          <w:tcPr>
            <w:tcW w:w="190" w:type="pct"/>
            <w:tcBorders>
              <w:top w:val="nil"/>
              <w:left w:val="nil"/>
              <w:bottom w:val="single" w:sz="4" w:space="0" w:color="auto"/>
              <w:right w:val="single" w:sz="4" w:space="0" w:color="auto"/>
            </w:tcBorders>
            <w:shd w:val="clear" w:color="auto" w:fill="auto"/>
            <w:noWrap/>
            <w:vAlign w:val="bottom"/>
            <w:hideMark/>
          </w:tcPr>
          <w:p w14:paraId="7E4BA907"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3</w:t>
            </w:r>
            <w:proofErr w:type="gramEnd"/>
          </w:p>
        </w:tc>
      </w:tr>
      <w:tr w:rsidR="005205D8" w:rsidRPr="00395C08" w14:paraId="403AF139" w14:textId="77777777" w:rsidTr="005205D8">
        <w:trPr>
          <w:trHeight w:val="30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1F4CF42D" w14:textId="77777777" w:rsidR="005205D8" w:rsidRPr="00395C08" w:rsidRDefault="005205D8" w:rsidP="005205D8">
            <w:pPr>
              <w:spacing w:after="0" w:line="240" w:lineRule="auto"/>
              <w:ind w:firstLine="0"/>
              <w:contextualSpacing/>
              <w:rPr>
                <w:rFonts w:ascii="Calibri" w:eastAsia="Times New Roman" w:hAnsi="Calibri" w:cs="Times New Roman"/>
                <w:color w:val="000000"/>
                <w:lang w:eastAsia="pt-BR"/>
              </w:rPr>
            </w:pPr>
            <w:r w:rsidRPr="00395C08">
              <w:t>LLE</w:t>
            </w:r>
            <w:r w:rsidRPr="00395C08">
              <w:rPr>
                <w:rFonts w:ascii="Calibri" w:eastAsia="Times New Roman" w:hAnsi="Calibri" w:cs="Times New Roman"/>
                <w:color w:val="000000"/>
                <w:lang w:eastAsia="pt-BR"/>
              </w:rPr>
              <w:t>8463</w:t>
            </w:r>
          </w:p>
        </w:tc>
        <w:tc>
          <w:tcPr>
            <w:tcW w:w="2026" w:type="pct"/>
            <w:tcBorders>
              <w:top w:val="nil"/>
              <w:left w:val="nil"/>
              <w:bottom w:val="single" w:sz="4" w:space="0" w:color="auto"/>
              <w:right w:val="single" w:sz="4" w:space="0" w:color="auto"/>
            </w:tcBorders>
            <w:shd w:val="clear" w:color="auto" w:fill="auto"/>
            <w:noWrap/>
            <w:vAlign w:val="bottom"/>
            <w:hideMark/>
          </w:tcPr>
          <w:p w14:paraId="66402389"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Ensino da Gramática da Língua Inglesa</w:t>
            </w:r>
            <w:proofErr w:type="gramStart"/>
            <w:r w:rsidRPr="00395C08">
              <w:rPr>
                <w:rFonts w:ascii="Calibri" w:eastAsia="Times New Roman" w:hAnsi="Calibri" w:cs="Times New Roman"/>
                <w:color w:val="000000"/>
                <w:lang w:eastAsia="pt-BR"/>
              </w:rPr>
              <w:t xml:space="preserve">  </w:t>
            </w:r>
          </w:p>
        </w:tc>
        <w:tc>
          <w:tcPr>
            <w:tcW w:w="290" w:type="pct"/>
            <w:tcBorders>
              <w:top w:val="single" w:sz="4" w:space="0" w:color="auto"/>
              <w:left w:val="nil"/>
              <w:bottom w:val="single" w:sz="4" w:space="0" w:color="auto"/>
              <w:right w:val="single" w:sz="4" w:space="0" w:color="auto"/>
            </w:tcBorders>
            <w:vAlign w:val="bottom"/>
          </w:tcPr>
          <w:p w14:paraId="45A019A8"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2</w:t>
            </w:r>
            <w:proofErr w:type="gramEnd"/>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2A052889"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 </w:t>
            </w:r>
          </w:p>
        </w:tc>
        <w:tc>
          <w:tcPr>
            <w:tcW w:w="1539" w:type="pct"/>
            <w:tcBorders>
              <w:top w:val="nil"/>
              <w:left w:val="nil"/>
              <w:bottom w:val="single" w:sz="4" w:space="0" w:color="auto"/>
              <w:right w:val="single" w:sz="4" w:space="0" w:color="auto"/>
            </w:tcBorders>
            <w:shd w:val="clear" w:color="auto" w:fill="auto"/>
            <w:noWrap/>
            <w:vAlign w:val="bottom"/>
            <w:hideMark/>
          </w:tcPr>
          <w:p w14:paraId="22F0D5D4"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val="en-US" w:eastAsia="pt-BR"/>
              </w:rPr>
              <w:t xml:space="preserve">LLE8412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LLE7412 eh LLE8492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LLE7492</w:t>
            </w:r>
          </w:p>
        </w:tc>
        <w:tc>
          <w:tcPr>
            <w:tcW w:w="190" w:type="pct"/>
            <w:tcBorders>
              <w:top w:val="nil"/>
              <w:left w:val="nil"/>
              <w:bottom w:val="single" w:sz="4" w:space="0" w:color="auto"/>
              <w:right w:val="single" w:sz="4" w:space="0" w:color="auto"/>
            </w:tcBorders>
            <w:shd w:val="clear" w:color="auto" w:fill="auto"/>
            <w:noWrap/>
            <w:vAlign w:val="bottom"/>
            <w:hideMark/>
          </w:tcPr>
          <w:p w14:paraId="0C47F97D"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3</w:t>
            </w:r>
            <w:proofErr w:type="gramEnd"/>
          </w:p>
        </w:tc>
      </w:tr>
      <w:tr w:rsidR="005205D8" w:rsidRPr="00395C08" w14:paraId="487E286A" w14:textId="77777777" w:rsidTr="005205D8">
        <w:trPr>
          <w:trHeight w:val="30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3044F61E" w14:textId="77777777" w:rsidR="005205D8" w:rsidRPr="00395C08" w:rsidRDefault="005205D8" w:rsidP="005205D8">
            <w:pPr>
              <w:spacing w:after="0" w:line="240" w:lineRule="auto"/>
              <w:ind w:firstLine="0"/>
              <w:contextualSpacing/>
              <w:rPr>
                <w:rFonts w:ascii="Calibri" w:eastAsia="Times New Roman" w:hAnsi="Calibri" w:cs="Times New Roman"/>
                <w:color w:val="000000"/>
                <w:lang w:eastAsia="pt-BR"/>
              </w:rPr>
            </w:pPr>
            <w:r w:rsidRPr="00395C08">
              <w:t>LLE</w:t>
            </w:r>
            <w:r w:rsidRPr="00395C08">
              <w:rPr>
                <w:rFonts w:ascii="Calibri" w:eastAsia="Times New Roman" w:hAnsi="Calibri" w:cs="Times New Roman"/>
                <w:color w:val="000000"/>
                <w:lang w:eastAsia="pt-BR"/>
              </w:rPr>
              <w:t>8464</w:t>
            </w:r>
          </w:p>
        </w:tc>
        <w:tc>
          <w:tcPr>
            <w:tcW w:w="2026" w:type="pct"/>
            <w:tcBorders>
              <w:top w:val="nil"/>
              <w:left w:val="nil"/>
              <w:bottom w:val="single" w:sz="4" w:space="0" w:color="auto"/>
              <w:right w:val="single" w:sz="4" w:space="0" w:color="auto"/>
            </w:tcBorders>
            <w:shd w:val="clear" w:color="auto" w:fill="auto"/>
            <w:noWrap/>
            <w:vAlign w:val="bottom"/>
            <w:hideMark/>
          </w:tcPr>
          <w:p w14:paraId="60A2B1A4"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 xml:space="preserve">Experiências de Aprendizagem </w:t>
            </w:r>
            <w:r w:rsidRPr="00395C08">
              <w:rPr>
                <w:rFonts w:ascii="Calibri" w:eastAsia="Times New Roman" w:hAnsi="Calibri" w:cs="Times New Roman"/>
                <w:color w:val="000000"/>
                <w:lang w:eastAsia="pt-BR"/>
              </w:rPr>
              <w:lastRenderedPageBreak/>
              <w:t>e Formação de Professores de Inglês</w:t>
            </w:r>
          </w:p>
        </w:tc>
        <w:tc>
          <w:tcPr>
            <w:tcW w:w="290" w:type="pct"/>
            <w:tcBorders>
              <w:top w:val="single" w:sz="4" w:space="0" w:color="auto"/>
              <w:left w:val="nil"/>
              <w:bottom w:val="single" w:sz="4" w:space="0" w:color="auto"/>
              <w:right w:val="single" w:sz="4" w:space="0" w:color="auto"/>
            </w:tcBorders>
            <w:vAlign w:val="bottom"/>
          </w:tcPr>
          <w:p w14:paraId="5C85CB20"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lastRenderedPageBreak/>
              <w:t>2</w:t>
            </w:r>
            <w:proofErr w:type="gramEnd"/>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13CE6FB5"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 </w:t>
            </w:r>
          </w:p>
        </w:tc>
        <w:tc>
          <w:tcPr>
            <w:tcW w:w="1539" w:type="pct"/>
            <w:tcBorders>
              <w:top w:val="nil"/>
              <w:left w:val="nil"/>
              <w:bottom w:val="single" w:sz="4" w:space="0" w:color="auto"/>
              <w:right w:val="single" w:sz="4" w:space="0" w:color="auto"/>
            </w:tcBorders>
            <w:shd w:val="clear" w:color="auto" w:fill="auto"/>
            <w:noWrap/>
            <w:vAlign w:val="bottom"/>
            <w:hideMark/>
          </w:tcPr>
          <w:p w14:paraId="71A02780" w14:textId="77777777" w:rsidR="005205D8" w:rsidRPr="00395C08" w:rsidRDefault="005205D8" w:rsidP="001C6D81">
            <w:pPr>
              <w:spacing w:after="0" w:line="240" w:lineRule="auto"/>
              <w:contextualSpacing/>
              <w:rPr>
                <w:rFonts w:ascii="Calibri" w:eastAsia="Times New Roman" w:hAnsi="Calibri" w:cs="Times New Roman"/>
                <w:color w:val="000000"/>
                <w:lang w:val="en-US" w:eastAsia="pt-BR"/>
              </w:rPr>
            </w:pPr>
            <w:r w:rsidRPr="00395C08">
              <w:rPr>
                <w:rFonts w:ascii="Calibri" w:eastAsia="Times New Roman" w:hAnsi="Calibri" w:cs="Times New Roman"/>
                <w:color w:val="000000"/>
                <w:lang w:val="en-US" w:eastAsia="pt-BR"/>
              </w:rPr>
              <w:t xml:space="preserve">LLE8414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LLE7414 </w:t>
            </w:r>
            <w:r w:rsidRPr="00395C08">
              <w:rPr>
                <w:rFonts w:ascii="Calibri" w:eastAsia="Times New Roman" w:hAnsi="Calibri" w:cs="Times New Roman"/>
                <w:color w:val="000000"/>
                <w:lang w:val="en-US" w:eastAsia="pt-BR"/>
              </w:rPr>
              <w:lastRenderedPageBreak/>
              <w:t>eh LLE7494</w:t>
            </w:r>
          </w:p>
        </w:tc>
        <w:tc>
          <w:tcPr>
            <w:tcW w:w="190" w:type="pct"/>
            <w:tcBorders>
              <w:top w:val="nil"/>
              <w:left w:val="nil"/>
              <w:bottom w:val="single" w:sz="4" w:space="0" w:color="auto"/>
              <w:right w:val="single" w:sz="4" w:space="0" w:color="auto"/>
            </w:tcBorders>
            <w:shd w:val="clear" w:color="auto" w:fill="auto"/>
            <w:noWrap/>
            <w:vAlign w:val="bottom"/>
            <w:hideMark/>
          </w:tcPr>
          <w:p w14:paraId="281854E9"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lastRenderedPageBreak/>
              <w:t>5</w:t>
            </w:r>
            <w:proofErr w:type="gramEnd"/>
          </w:p>
        </w:tc>
      </w:tr>
      <w:tr w:rsidR="005205D8" w:rsidRPr="00395C08" w14:paraId="4EBE9253" w14:textId="77777777" w:rsidTr="005205D8">
        <w:trPr>
          <w:trHeight w:val="300"/>
        </w:trPr>
        <w:tc>
          <w:tcPr>
            <w:tcW w:w="577" w:type="pct"/>
            <w:tcBorders>
              <w:top w:val="nil"/>
              <w:left w:val="single" w:sz="4" w:space="0" w:color="auto"/>
              <w:bottom w:val="single" w:sz="4" w:space="0" w:color="auto"/>
              <w:right w:val="single" w:sz="4" w:space="0" w:color="auto"/>
            </w:tcBorders>
            <w:shd w:val="clear" w:color="auto" w:fill="auto"/>
            <w:noWrap/>
            <w:vAlign w:val="bottom"/>
            <w:hideMark/>
          </w:tcPr>
          <w:p w14:paraId="2AE14612" w14:textId="77777777" w:rsidR="005205D8" w:rsidRPr="00395C08" w:rsidRDefault="005205D8" w:rsidP="005205D8">
            <w:pPr>
              <w:spacing w:after="0" w:line="240" w:lineRule="auto"/>
              <w:ind w:firstLine="0"/>
              <w:contextualSpacing/>
              <w:rPr>
                <w:rFonts w:ascii="Calibri" w:eastAsia="Times New Roman" w:hAnsi="Calibri" w:cs="Times New Roman"/>
                <w:color w:val="000000"/>
                <w:lang w:eastAsia="pt-BR"/>
              </w:rPr>
            </w:pPr>
            <w:r w:rsidRPr="00395C08">
              <w:lastRenderedPageBreak/>
              <w:t>LLE</w:t>
            </w:r>
            <w:r w:rsidRPr="00395C08">
              <w:rPr>
                <w:rFonts w:ascii="Calibri" w:eastAsia="Times New Roman" w:hAnsi="Calibri" w:cs="Times New Roman"/>
                <w:color w:val="000000"/>
                <w:lang w:eastAsia="pt-BR"/>
              </w:rPr>
              <w:t>8465</w:t>
            </w:r>
          </w:p>
        </w:tc>
        <w:tc>
          <w:tcPr>
            <w:tcW w:w="2026" w:type="pct"/>
            <w:tcBorders>
              <w:top w:val="nil"/>
              <w:left w:val="nil"/>
              <w:bottom w:val="single" w:sz="4" w:space="0" w:color="auto"/>
              <w:right w:val="single" w:sz="4" w:space="0" w:color="auto"/>
            </w:tcBorders>
            <w:shd w:val="clear" w:color="auto" w:fill="auto"/>
            <w:noWrap/>
            <w:vAlign w:val="bottom"/>
            <w:hideMark/>
          </w:tcPr>
          <w:p w14:paraId="1F49F908"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Teoria e Prática de Sala de Aula</w:t>
            </w:r>
          </w:p>
        </w:tc>
        <w:tc>
          <w:tcPr>
            <w:tcW w:w="290" w:type="pct"/>
            <w:tcBorders>
              <w:top w:val="single" w:sz="4" w:space="0" w:color="auto"/>
              <w:left w:val="nil"/>
              <w:bottom w:val="single" w:sz="4" w:space="0" w:color="auto"/>
              <w:right w:val="single" w:sz="4" w:space="0" w:color="auto"/>
            </w:tcBorders>
            <w:vAlign w:val="bottom"/>
          </w:tcPr>
          <w:p w14:paraId="73E36F3C"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4</w:t>
            </w:r>
            <w:proofErr w:type="gramEnd"/>
          </w:p>
        </w:tc>
        <w:tc>
          <w:tcPr>
            <w:tcW w:w="378" w:type="pct"/>
            <w:tcBorders>
              <w:top w:val="nil"/>
              <w:left w:val="single" w:sz="4" w:space="0" w:color="auto"/>
              <w:bottom w:val="single" w:sz="4" w:space="0" w:color="auto"/>
              <w:right w:val="single" w:sz="4" w:space="0" w:color="auto"/>
            </w:tcBorders>
            <w:shd w:val="clear" w:color="auto" w:fill="auto"/>
            <w:noWrap/>
            <w:vAlign w:val="bottom"/>
            <w:hideMark/>
          </w:tcPr>
          <w:p w14:paraId="772F4E00"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LLE 7409</w:t>
            </w:r>
          </w:p>
        </w:tc>
        <w:tc>
          <w:tcPr>
            <w:tcW w:w="1539" w:type="pct"/>
            <w:tcBorders>
              <w:top w:val="nil"/>
              <w:left w:val="nil"/>
              <w:bottom w:val="single" w:sz="4" w:space="0" w:color="auto"/>
              <w:right w:val="single" w:sz="4" w:space="0" w:color="auto"/>
            </w:tcBorders>
            <w:shd w:val="clear" w:color="auto" w:fill="auto"/>
            <w:noWrap/>
            <w:vAlign w:val="bottom"/>
            <w:hideMark/>
          </w:tcPr>
          <w:p w14:paraId="6CD043EB"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val="en-US" w:eastAsia="pt-BR"/>
              </w:rPr>
              <w:t xml:space="preserve">LLE8413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LLE7413 eh LLE8493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LLE7493</w:t>
            </w:r>
          </w:p>
        </w:tc>
        <w:tc>
          <w:tcPr>
            <w:tcW w:w="190" w:type="pct"/>
            <w:tcBorders>
              <w:top w:val="nil"/>
              <w:left w:val="nil"/>
              <w:bottom w:val="single" w:sz="4" w:space="0" w:color="auto"/>
              <w:right w:val="single" w:sz="4" w:space="0" w:color="auto"/>
            </w:tcBorders>
            <w:shd w:val="clear" w:color="auto" w:fill="auto"/>
            <w:noWrap/>
            <w:vAlign w:val="bottom"/>
            <w:hideMark/>
          </w:tcPr>
          <w:p w14:paraId="0CCA7A32"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4</w:t>
            </w:r>
            <w:proofErr w:type="gramEnd"/>
          </w:p>
        </w:tc>
      </w:tr>
      <w:tr w:rsidR="005205D8" w:rsidRPr="00395C08" w14:paraId="755109FC" w14:textId="77777777" w:rsidTr="005205D8">
        <w:trPr>
          <w:trHeight w:val="300"/>
        </w:trPr>
        <w:tc>
          <w:tcPr>
            <w:tcW w:w="577" w:type="pct"/>
            <w:tcBorders>
              <w:top w:val="nil"/>
              <w:left w:val="single" w:sz="4" w:space="0" w:color="auto"/>
              <w:bottom w:val="single" w:sz="4" w:space="0" w:color="auto"/>
              <w:right w:val="single" w:sz="4" w:space="0" w:color="auto"/>
            </w:tcBorders>
            <w:shd w:val="clear" w:color="auto" w:fill="auto"/>
            <w:noWrap/>
            <w:vAlign w:val="bottom"/>
          </w:tcPr>
          <w:p w14:paraId="000062E8" w14:textId="77777777" w:rsidR="005205D8" w:rsidRPr="00395C08" w:rsidRDefault="005205D8" w:rsidP="005205D8">
            <w:pPr>
              <w:spacing w:after="0" w:line="240" w:lineRule="auto"/>
              <w:ind w:firstLine="0"/>
              <w:contextualSpacing/>
              <w:rPr>
                <w:rFonts w:ascii="Calibri" w:eastAsia="Times New Roman" w:hAnsi="Calibri" w:cs="Times New Roman"/>
                <w:color w:val="000000"/>
                <w:lang w:eastAsia="pt-BR"/>
              </w:rPr>
            </w:pPr>
            <w:r w:rsidRPr="00395C08">
              <w:t>LLE</w:t>
            </w:r>
            <w:r w:rsidRPr="00395C08">
              <w:rPr>
                <w:rFonts w:ascii="Calibri" w:eastAsia="Times New Roman" w:hAnsi="Calibri" w:cs="Times New Roman"/>
                <w:color w:val="000000"/>
                <w:lang w:eastAsia="pt-BR"/>
              </w:rPr>
              <w:t>8466</w:t>
            </w:r>
          </w:p>
        </w:tc>
        <w:tc>
          <w:tcPr>
            <w:tcW w:w="2026" w:type="pct"/>
            <w:tcBorders>
              <w:top w:val="nil"/>
              <w:left w:val="nil"/>
              <w:bottom w:val="single" w:sz="4" w:space="0" w:color="auto"/>
              <w:right w:val="single" w:sz="4" w:space="0" w:color="auto"/>
            </w:tcBorders>
            <w:shd w:val="clear" w:color="auto" w:fill="auto"/>
            <w:noWrap/>
            <w:vAlign w:val="bottom"/>
          </w:tcPr>
          <w:p w14:paraId="29DF0F36" w14:textId="77777777" w:rsidR="005205D8" w:rsidRPr="00395C08" w:rsidRDefault="005205D8" w:rsidP="001C6D81">
            <w:pPr>
              <w:spacing w:after="0" w:line="240" w:lineRule="auto"/>
              <w:contextualSpacing/>
              <w:rPr>
                <w:rFonts w:ascii="Calibri" w:eastAsia="Times New Roman" w:hAnsi="Calibri" w:cs="Times New Roman"/>
                <w:lang w:eastAsia="pt-BR"/>
              </w:rPr>
            </w:pPr>
            <w:r w:rsidRPr="00395C08">
              <w:rPr>
                <w:rFonts w:ascii="Calibri" w:eastAsia="Times New Roman" w:hAnsi="Calibri" w:cs="Times New Roman"/>
                <w:lang w:eastAsia="pt-BR"/>
              </w:rPr>
              <w:t>Língua-Cultura e Ensino de Língua Inglesa (SEPEX) (</w:t>
            </w:r>
            <w:proofErr w:type="gramStart"/>
            <w:r w:rsidRPr="00395C08">
              <w:rPr>
                <w:rFonts w:ascii="Calibri" w:eastAsia="Times New Roman" w:hAnsi="Calibri" w:cs="Times New Roman"/>
                <w:lang w:eastAsia="pt-BR"/>
              </w:rPr>
              <w:t>2</w:t>
            </w:r>
            <w:proofErr w:type="gramEnd"/>
            <w:r w:rsidRPr="00395C08">
              <w:rPr>
                <w:rFonts w:ascii="Calibri" w:eastAsia="Times New Roman" w:hAnsi="Calibri" w:cs="Times New Roman"/>
                <w:lang w:eastAsia="pt-BR"/>
              </w:rPr>
              <w:t xml:space="preserve"> créditos presenciais e 2 extensão)</w:t>
            </w:r>
          </w:p>
        </w:tc>
        <w:tc>
          <w:tcPr>
            <w:tcW w:w="290" w:type="pct"/>
            <w:tcBorders>
              <w:top w:val="single" w:sz="4" w:space="0" w:color="auto"/>
              <w:left w:val="nil"/>
              <w:bottom w:val="single" w:sz="4" w:space="0" w:color="auto"/>
              <w:right w:val="single" w:sz="4" w:space="0" w:color="auto"/>
            </w:tcBorders>
            <w:vAlign w:val="bottom"/>
          </w:tcPr>
          <w:p w14:paraId="6D57558B"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4</w:t>
            </w:r>
            <w:proofErr w:type="gramEnd"/>
          </w:p>
        </w:tc>
        <w:tc>
          <w:tcPr>
            <w:tcW w:w="378" w:type="pct"/>
            <w:tcBorders>
              <w:top w:val="nil"/>
              <w:left w:val="single" w:sz="4" w:space="0" w:color="auto"/>
              <w:bottom w:val="single" w:sz="4" w:space="0" w:color="auto"/>
              <w:right w:val="single" w:sz="4" w:space="0" w:color="auto"/>
            </w:tcBorders>
            <w:shd w:val="clear" w:color="auto" w:fill="auto"/>
            <w:noWrap/>
            <w:vAlign w:val="bottom"/>
          </w:tcPr>
          <w:p w14:paraId="4A79B5B3"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 </w:t>
            </w:r>
          </w:p>
        </w:tc>
        <w:tc>
          <w:tcPr>
            <w:tcW w:w="1539" w:type="pct"/>
            <w:tcBorders>
              <w:top w:val="nil"/>
              <w:left w:val="nil"/>
              <w:bottom w:val="single" w:sz="4" w:space="0" w:color="auto"/>
              <w:right w:val="single" w:sz="4" w:space="0" w:color="auto"/>
            </w:tcBorders>
            <w:shd w:val="clear" w:color="auto" w:fill="auto"/>
            <w:noWrap/>
            <w:vAlign w:val="bottom"/>
          </w:tcPr>
          <w:p w14:paraId="3A3C65C6"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val="en-US" w:eastAsia="pt-BR"/>
              </w:rPr>
              <w:t xml:space="preserve">LLE8411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LLE7411 eh LLE8491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LLE7491</w:t>
            </w:r>
          </w:p>
        </w:tc>
        <w:tc>
          <w:tcPr>
            <w:tcW w:w="190" w:type="pct"/>
            <w:tcBorders>
              <w:top w:val="nil"/>
              <w:left w:val="nil"/>
              <w:bottom w:val="single" w:sz="4" w:space="0" w:color="auto"/>
              <w:right w:val="single" w:sz="4" w:space="0" w:color="auto"/>
            </w:tcBorders>
            <w:shd w:val="clear" w:color="auto" w:fill="auto"/>
            <w:noWrap/>
            <w:vAlign w:val="bottom"/>
          </w:tcPr>
          <w:p w14:paraId="3A193D4A"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2</w:t>
            </w:r>
            <w:proofErr w:type="gramEnd"/>
          </w:p>
        </w:tc>
      </w:tr>
      <w:tr w:rsidR="005205D8" w:rsidRPr="00395C08" w14:paraId="6B2B86BA" w14:textId="77777777" w:rsidTr="005205D8">
        <w:trPr>
          <w:trHeight w:val="300"/>
        </w:trPr>
        <w:tc>
          <w:tcPr>
            <w:tcW w:w="577" w:type="pct"/>
            <w:tcBorders>
              <w:top w:val="nil"/>
              <w:left w:val="single" w:sz="4" w:space="0" w:color="auto"/>
              <w:bottom w:val="single" w:sz="4" w:space="0" w:color="auto"/>
              <w:right w:val="single" w:sz="4" w:space="0" w:color="auto"/>
            </w:tcBorders>
            <w:shd w:val="clear" w:color="auto" w:fill="auto"/>
            <w:noWrap/>
            <w:vAlign w:val="bottom"/>
          </w:tcPr>
          <w:p w14:paraId="40F8FB0A" w14:textId="77777777" w:rsidR="005205D8" w:rsidRPr="00395C08" w:rsidRDefault="005205D8" w:rsidP="005205D8">
            <w:pPr>
              <w:spacing w:after="0" w:line="240" w:lineRule="auto"/>
              <w:ind w:firstLine="0"/>
              <w:contextualSpacing/>
              <w:rPr>
                <w:rFonts w:ascii="Calibri" w:eastAsia="Times New Roman" w:hAnsi="Calibri" w:cs="Times New Roman"/>
                <w:color w:val="000000"/>
                <w:lang w:eastAsia="pt-BR"/>
              </w:rPr>
            </w:pPr>
            <w:r w:rsidRPr="00395C08">
              <w:t>LLE</w:t>
            </w:r>
            <w:r w:rsidRPr="00395C08">
              <w:rPr>
                <w:rFonts w:ascii="Calibri" w:eastAsia="Times New Roman" w:hAnsi="Calibri" w:cs="Times New Roman"/>
                <w:color w:val="000000"/>
                <w:lang w:eastAsia="pt-BR"/>
              </w:rPr>
              <w:t>8467</w:t>
            </w:r>
          </w:p>
        </w:tc>
        <w:tc>
          <w:tcPr>
            <w:tcW w:w="2026" w:type="pct"/>
            <w:tcBorders>
              <w:top w:val="nil"/>
              <w:left w:val="nil"/>
              <w:bottom w:val="single" w:sz="4" w:space="0" w:color="auto"/>
              <w:right w:val="single" w:sz="4" w:space="0" w:color="auto"/>
            </w:tcBorders>
            <w:shd w:val="clear" w:color="auto" w:fill="auto"/>
            <w:noWrap/>
            <w:vAlign w:val="bottom"/>
          </w:tcPr>
          <w:p w14:paraId="2AC37717"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Literatura e Ensino no Contexto de Outras Mídias e Tecnologias</w:t>
            </w:r>
          </w:p>
        </w:tc>
        <w:tc>
          <w:tcPr>
            <w:tcW w:w="290" w:type="pct"/>
            <w:tcBorders>
              <w:top w:val="single" w:sz="4" w:space="0" w:color="auto"/>
              <w:left w:val="nil"/>
              <w:bottom w:val="single" w:sz="4" w:space="0" w:color="auto"/>
              <w:right w:val="single" w:sz="4" w:space="0" w:color="auto"/>
            </w:tcBorders>
            <w:vAlign w:val="bottom"/>
          </w:tcPr>
          <w:p w14:paraId="27BC79A2"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4</w:t>
            </w:r>
            <w:proofErr w:type="gramEnd"/>
          </w:p>
        </w:tc>
        <w:tc>
          <w:tcPr>
            <w:tcW w:w="378" w:type="pct"/>
            <w:tcBorders>
              <w:top w:val="nil"/>
              <w:left w:val="single" w:sz="4" w:space="0" w:color="auto"/>
              <w:bottom w:val="single" w:sz="4" w:space="0" w:color="auto"/>
              <w:right w:val="single" w:sz="4" w:space="0" w:color="auto"/>
            </w:tcBorders>
            <w:shd w:val="clear" w:color="auto" w:fill="auto"/>
            <w:noWrap/>
            <w:vAlign w:val="bottom"/>
          </w:tcPr>
          <w:p w14:paraId="0493123F"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
        </w:tc>
        <w:tc>
          <w:tcPr>
            <w:tcW w:w="1539" w:type="pct"/>
            <w:tcBorders>
              <w:top w:val="nil"/>
              <w:left w:val="nil"/>
              <w:bottom w:val="single" w:sz="4" w:space="0" w:color="auto"/>
              <w:right w:val="single" w:sz="4" w:space="0" w:color="auto"/>
            </w:tcBorders>
            <w:shd w:val="clear" w:color="auto" w:fill="auto"/>
            <w:noWrap/>
            <w:vAlign w:val="bottom"/>
          </w:tcPr>
          <w:p w14:paraId="192FBEED" w14:textId="77777777" w:rsidR="005205D8" w:rsidRPr="00395C08" w:rsidRDefault="005205D8" w:rsidP="001C6D81">
            <w:pPr>
              <w:spacing w:after="0" w:line="240" w:lineRule="auto"/>
              <w:contextualSpacing/>
              <w:rPr>
                <w:rFonts w:ascii="Calibri" w:eastAsia="Times New Roman" w:hAnsi="Calibri" w:cs="Times New Roman"/>
                <w:color w:val="000000"/>
                <w:lang w:val="en-US" w:eastAsia="pt-BR"/>
              </w:rPr>
            </w:pPr>
            <w:r w:rsidRPr="00395C08">
              <w:rPr>
                <w:rFonts w:ascii="Calibri" w:eastAsia="Times New Roman" w:hAnsi="Calibri" w:cs="Times New Roman"/>
                <w:color w:val="000000"/>
                <w:lang w:val="en-US" w:eastAsia="pt-BR"/>
              </w:rPr>
              <w:t xml:space="preserve">LLE 8414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LLE7414 eh LLE7494 eh LLE 8023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LLE7022</w:t>
            </w:r>
          </w:p>
        </w:tc>
        <w:tc>
          <w:tcPr>
            <w:tcW w:w="190" w:type="pct"/>
            <w:tcBorders>
              <w:top w:val="nil"/>
              <w:left w:val="nil"/>
              <w:bottom w:val="single" w:sz="4" w:space="0" w:color="auto"/>
              <w:right w:val="single" w:sz="4" w:space="0" w:color="auto"/>
            </w:tcBorders>
            <w:shd w:val="clear" w:color="auto" w:fill="auto"/>
            <w:noWrap/>
            <w:vAlign w:val="bottom"/>
          </w:tcPr>
          <w:p w14:paraId="57BC3AE0"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5</w:t>
            </w:r>
            <w:proofErr w:type="gramEnd"/>
          </w:p>
        </w:tc>
      </w:tr>
      <w:tr w:rsidR="005205D8" w:rsidRPr="00395C08" w14:paraId="06734F6E" w14:textId="77777777" w:rsidTr="005205D8">
        <w:trPr>
          <w:trHeight w:val="300"/>
        </w:trPr>
        <w:tc>
          <w:tcPr>
            <w:tcW w:w="577" w:type="pct"/>
            <w:tcBorders>
              <w:top w:val="nil"/>
              <w:left w:val="single" w:sz="4" w:space="0" w:color="auto"/>
              <w:bottom w:val="single" w:sz="4" w:space="0" w:color="auto"/>
              <w:right w:val="single" w:sz="4" w:space="0" w:color="auto"/>
            </w:tcBorders>
            <w:shd w:val="clear" w:color="auto" w:fill="auto"/>
            <w:noWrap/>
            <w:vAlign w:val="bottom"/>
          </w:tcPr>
          <w:p w14:paraId="7FDC8839" w14:textId="77777777" w:rsidR="005205D8" w:rsidRPr="00395C08" w:rsidRDefault="005205D8" w:rsidP="005205D8">
            <w:pPr>
              <w:spacing w:after="0" w:line="240" w:lineRule="auto"/>
              <w:ind w:firstLine="0"/>
              <w:contextualSpacing/>
              <w:rPr>
                <w:rFonts w:ascii="Calibri" w:eastAsia="Times New Roman" w:hAnsi="Calibri" w:cs="Times New Roman"/>
                <w:color w:val="000000"/>
                <w:lang w:eastAsia="pt-BR"/>
              </w:rPr>
            </w:pPr>
            <w:r w:rsidRPr="00395C08">
              <w:t>LLE</w:t>
            </w:r>
            <w:r w:rsidRPr="00395C08">
              <w:rPr>
                <w:rFonts w:ascii="Calibri" w:eastAsia="Times New Roman" w:hAnsi="Calibri" w:cs="Times New Roman"/>
                <w:color w:val="000000"/>
                <w:lang w:eastAsia="pt-BR"/>
              </w:rPr>
              <w:t>8468</w:t>
            </w:r>
          </w:p>
        </w:tc>
        <w:tc>
          <w:tcPr>
            <w:tcW w:w="2026" w:type="pct"/>
            <w:tcBorders>
              <w:top w:val="nil"/>
              <w:left w:val="nil"/>
              <w:bottom w:val="single" w:sz="4" w:space="0" w:color="auto"/>
              <w:right w:val="single" w:sz="4" w:space="0" w:color="auto"/>
            </w:tcBorders>
            <w:shd w:val="clear" w:color="auto" w:fill="auto"/>
            <w:noWrap/>
            <w:vAlign w:val="bottom"/>
          </w:tcPr>
          <w:p w14:paraId="4A63003F"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r w:rsidRPr="00395C08">
              <w:rPr>
                <w:rFonts w:ascii="Calibri" w:eastAsia="Times New Roman" w:hAnsi="Calibri" w:cs="Times New Roman"/>
                <w:color w:val="000000"/>
                <w:lang w:eastAsia="pt-BR"/>
              </w:rPr>
              <w:t xml:space="preserve">Literatura e Ensino </w:t>
            </w:r>
          </w:p>
        </w:tc>
        <w:tc>
          <w:tcPr>
            <w:tcW w:w="290" w:type="pct"/>
            <w:tcBorders>
              <w:top w:val="single" w:sz="4" w:space="0" w:color="auto"/>
              <w:left w:val="nil"/>
              <w:bottom w:val="single" w:sz="4" w:space="0" w:color="auto"/>
              <w:right w:val="single" w:sz="4" w:space="0" w:color="auto"/>
            </w:tcBorders>
            <w:vAlign w:val="bottom"/>
          </w:tcPr>
          <w:p w14:paraId="530D4F5F"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4</w:t>
            </w:r>
            <w:proofErr w:type="gramEnd"/>
          </w:p>
        </w:tc>
        <w:tc>
          <w:tcPr>
            <w:tcW w:w="378" w:type="pct"/>
            <w:tcBorders>
              <w:top w:val="nil"/>
              <w:left w:val="single" w:sz="4" w:space="0" w:color="auto"/>
              <w:bottom w:val="single" w:sz="4" w:space="0" w:color="auto"/>
              <w:right w:val="single" w:sz="4" w:space="0" w:color="auto"/>
            </w:tcBorders>
            <w:shd w:val="clear" w:color="auto" w:fill="auto"/>
            <w:noWrap/>
            <w:vAlign w:val="bottom"/>
          </w:tcPr>
          <w:p w14:paraId="40AACB39"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
        </w:tc>
        <w:tc>
          <w:tcPr>
            <w:tcW w:w="1539" w:type="pct"/>
            <w:tcBorders>
              <w:top w:val="nil"/>
              <w:left w:val="nil"/>
              <w:bottom w:val="single" w:sz="4" w:space="0" w:color="auto"/>
              <w:right w:val="single" w:sz="4" w:space="0" w:color="auto"/>
            </w:tcBorders>
            <w:shd w:val="clear" w:color="auto" w:fill="auto"/>
            <w:noWrap/>
            <w:vAlign w:val="bottom"/>
          </w:tcPr>
          <w:p w14:paraId="73433022" w14:textId="77777777" w:rsidR="005205D8" w:rsidRPr="00395C08" w:rsidRDefault="005205D8" w:rsidP="001C6D81">
            <w:pPr>
              <w:spacing w:after="0" w:line="240" w:lineRule="auto"/>
              <w:contextualSpacing/>
              <w:rPr>
                <w:rFonts w:ascii="Calibri" w:eastAsia="Times New Roman" w:hAnsi="Calibri" w:cs="Times New Roman"/>
                <w:color w:val="000000"/>
                <w:lang w:val="en-US" w:eastAsia="pt-BR"/>
              </w:rPr>
            </w:pPr>
            <w:r w:rsidRPr="00395C08">
              <w:rPr>
                <w:rFonts w:ascii="Calibri" w:eastAsia="Times New Roman" w:hAnsi="Calibri" w:cs="Times New Roman"/>
                <w:color w:val="000000"/>
                <w:lang w:val="en-US" w:eastAsia="pt-BR"/>
              </w:rPr>
              <w:t xml:space="preserve">LLE 8414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LLE7414 eh LLE7494 eh LLE 8023 </w:t>
            </w:r>
            <w:proofErr w:type="spellStart"/>
            <w:r w:rsidRPr="00395C08">
              <w:rPr>
                <w:rFonts w:ascii="Calibri" w:eastAsia="Times New Roman" w:hAnsi="Calibri" w:cs="Times New Roman"/>
                <w:color w:val="000000"/>
                <w:lang w:val="en-US" w:eastAsia="pt-BR"/>
              </w:rPr>
              <w:t>ou</w:t>
            </w:r>
            <w:proofErr w:type="spellEnd"/>
            <w:r w:rsidRPr="00395C08">
              <w:rPr>
                <w:rFonts w:ascii="Calibri" w:eastAsia="Times New Roman" w:hAnsi="Calibri" w:cs="Times New Roman"/>
                <w:color w:val="000000"/>
                <w:lang w:val="en-US" w:eastAsia="pt-BR"/>
              </w:rPr>
              <w:t xml:space="preserve"> LLE7022</w:t>
            </w:r>
          </w:p>
        </w:tc>
        <w:tc>
          <w:tcPr>
            <w:tcW w:w="190" w:type="pct"/>
            <w:tcBorders>
              <w:top w:val="nil"/>
              <w:left w:val="nil"/>
              <w:bottom w:val="single" w:sz="4" w:space="0" w:color="auto"/>
              <w:right w:val="single" w:sz="4" w:space="0" w:color="auto"/>
            </w:tcBorders>
            <w:shd w:val="clear" w:color="auto" w:fill="auto"/>
            <w:noWrap/>
            <w:vAlign w:val="bottom"/>
          </w:tcPr>
          <w:p w14:paraId="739A6DCD" w14:textId="77777777" w:rsidR="005205D8" w:rsidRPr="00395C08" w:rsidRDefault="005205D8" w:rsidP="001C6D81">
            <w:pPr>
              <w:spacing w:after="0" w:line="240" w:lineRule="auto"/>
              <w:contextualSpacing/>
              <w:rPr>
                <w:rFonts w:ascii="Calibri" w:eastAsia="Times New Roman" w:hAnsi="Calibri" w:cs="Times New Roman"/>
                <w:color w:val="000000"/>
                <w:lang w:eastAsia="pt-BR"/>
              </w:rPr>
            </w:pPr>
            <w:proofErr w:type="gramStart"/>
            <w:r w:rsidRPr="00395C08">
              <w:rPr>
                <w:rFonts w:ascii="Calibri" w:eastAsia="Times New Roman" w:hAnsi="Calibri" w:cs="Times New Roman"/>
                <w:color w:val="000000"/>
                <w:lang w:eastAsia="pt-BR"/>
              </w:rPr>
              <w:t>5</w:t>
            </w:r>
            <w:proofErr w:type="gramEnd"/>
          </w:p>
        </w:tc>
      </w:tr>
    </w:tbl>
    <w:p w14:paraId="23EC5C9D" w14:textId="77777777" w:rsidR="005205D8" w:rsidRDefault="005205D8" w:rsidP="006B6A17">
      <w:pPr>
        <w:pStyle w:val="PargrafodaLista"/>
        <w:spacing w:line="240" w:lineRule="auto"/>
        <w:ind w:left="0" w:right="266" w:firstLine="567"/>
        <w:rPr>
          <w:rFonts w:eastAsia="Times New Roman"/>
          <w:b/>
          <w:color w:val="auto"/>
        </w:rPr>
      </w:pPr>
    </w:p>
    <w:p w14:paraId="1548458E" w14:textId="77777777" w:rsidR="006B6A17" w:rsidRPr="007126A0" w:rsidRDefault="006B6A17" w:rsidP="006B6A17">
      <w:pPr>
        <w:pStyle w:val="PargrafodaLista"/>
        <w:spacing w:line="240" w:lineRule="auto"/>
        <w:ind w:left="0" w:right="266" w:firstLine="567"/>
        <w:rPr>
          <w:rFonts w:eastAsia="Times New Roman"/>
          <w:b/>
          <w:color w:val="auto"/>
        </w:rPr>
      </w:pPr>
      <w:r w:rsidRPr="007126A0">
        <w:rPr>
          <w:rFonts w:eastAsia="Times New Roman"/>
          <w:b/>
          <w:color w:val="auto"/>
        </w:rPr>
        <w:t>Disciplinas de ensino de língua inglesa</w:t>
      </w:r>
    </w:p>
    <w:p w14:paraId="10A102A0" w14:textId="77777777" w:rsidR="006B6A17" w:rsidRDefault="006B6A17" w:rsidP="006B6A17">
      <w:pPr>
        <w:spacing w:line="240" w:lineRule="auto"/>
        <w:ind w:right="266" w:firstLine="567"/>
        <w:rPr>
          <w:rFonts w:eastAsia="Times New Roman"/>
          <w:color w:val="auto"/>
        </w:rPr>
      </w:pPr>
      <w:r w:rsidRPr="00E41EC2">
        <w:rPr>
          <w:rFonts w:eastAsia="Times New Roman"/>
          <w:color w:val="auto"/>
        </w:rPr>
        <w:t>Todos os livros-texto utilizados para o</w:t>
      </w:r>
      <w:r>
        <w:rPr>
          <w:rFonts w:eastAsia="Times New Roman"/>
          <w:color w:val="auto"/>
        </w:rPr>
        <w:t xml:space="preserve"> ensino de inglês como LE no curso de Letras-Inglês são abrangentes com relação às populações representadas, deixando para trás a mais tradicional identificação com o americano branco. Por mais que questões relacionadas a afrodescendentes e indígenas brasileiros não façam parte de nenhum dos livros de ensino que inglês com os quais já tivemos contato, o fato de populações de diferentes países e de diferentes regiões de países, assim como diferentes ‘personalidades’ internacionais, ou pessoas que se destacam por algum traço seu (modo de ser e de vestir, aparência, profissão, conformidade ou não a estereótipos, necessidades especiais, dentre outros) serem trazidos como objeto para discussão, tais discussões (que muitas vezes trazem vozes e realidades marginalizadas e/ou minoritárias) são um momento muito rico para, a partir da apresentação de um fato do mundo, focarmos em questões similares (ou muito diferentes) no Brasil (ou mesmo </w:t>
      </w:r>
      <w:proofErr w:type="gramStart"/>
      <w:r>
        <w:rPr>
          <w:rFonts w:eastAsia="Times New Roman"/>
          <w:color w:val="auto"/>
        </w:rPr>
        <w:t>no nossos</w:t>
      </w:r>
      <w:proofErr w:type="gramEnd"/>
      <w:r>
        <w:rPr>
          <w:rFonts w:eastAsia="Times New Roman"/>
          <w:color w:val="auto"/>
        </w:rPr>
        <w:t xml:space="preserve"> estado ou cidade) àquelas apresentadas no livros. Sendo assim, elencamos todos os livros que permitem tal desdobramento da discussão em aula, uma vez que apresentam diferentes culturas, locais, pessoas, tradições, pratos típicos, etc. </w:t>
      </w:r>
    </w:p>
    <w:tbl>
      <w:tblPr>
        <w:tblStyle w:val="Tabelacomgrade"/>
        <w:tblW w:w="9322" w:type="dxa"/>
        <w:tblLayout w:type="fixed"/>
        <w:tblLook w:val="04A0" w:firstRow="1" w:lastRow="0" w:firstColumn="1" w:lastColumn="0" w:noHBand="0" w:noVBand="1"/>
      </w:tblPr>
      <w:tblGrid>
        <w:gridCol w:w="817"/>
        <w:gridCol w:w="1559"/>
        <w:gridCol w:w="3402"/>
        <w:gridCol w:w="3544"/>
      </w:tblGrid>
      <w:tr w:rsidR="006B6A17" w14:paraId="27DAF19B" w14:textId="77777777" w:rsidTr="00DA5114">
        <w:tc>
          <w:tcPr>
            <w:tcW w:w="817" w:type="dxa"/>
          </w:tcPr>
          <w:p w14:paraId="0BEE63C8" w14:textId="77777777" w:rsidR="006B6A17" w:rsidRDefault="006B6A17" w:rsidP="006B6A17">
            <w:pPr>
              <w:ind w:right="34" w:firstLine="0"/>
            </w:pPr>
            <w:r>
              <w:t>Fase</w:t>
            </w:r>
          </w:p>
        </w:tc>
        <w:tc>
          <w:tcPr>
            <w:tcW w:w="1559" w:type="dxa"/>
          </w:tcPr>
          <w:p w14:paraId="5376B736" w14:textId="77777777" w:rsidR="006B6A17" w:rsidRDefault="006B6A17" w:rsidP="006B6A17">
            <w:pPr>
              <w:ind w:firstLine="0"/>
            </w:pPr>
            <w:r>
              <w:t xml:space="preserve">Disciplina </w:t>
            </w:r>
          </w:p>
        </w:tc>
        <w:tc>
          <w:tcPr>
            <w:tcW w:w="3402" w:type="dxa"/>
          </w:tcPr>
          <w:p w14:paraId="0C5F7E5E" w14:textId="77777777" w:rsidR="006B6A17" w:rsidRDefault="006B6A17" w:rsidP="006B6A17">
            <w:pPr>
              <w:ind w:firstLine="0"/>
            </w:pPr>
            <w:r>
              <w:t>Livro-texto</w:t>
            </w:r>
          </w:p>
        </w:tc>
        <w:tc>
          <w:tcPr>
            <w:tcW w:w="3544" w:type="dxa"/>
          </w:tcPr>
          <w:p w14:paraId="467F9744" w14:textId="77777777" w:rsidR="006B6A17" w:rsidRDefault="006B6A17" w:rsidP="006B6A17">
            <w:pPr>
              <w:ind w:firstLine="0"/>
            </w:pPr>
            <w:r>
              <w:t>Conteúdos trabalhados</w:t>
            </w:r>
          </w:p>
        </w:tc>
      </w:tr>
      <w:tr w:rsidR="006B6A17" w14:paraId="57F83BB0" w14:textId="77777777" w:rsidTr="00DA5114">
        <w:tc>
          <w:tcPr>
            <w:tcW w:w="817" w:type="dxa"/>
            <w:vMerge w:val="restart"/>
          </w:tcPr>
          <w:p w14:paraId="1573A259" w14:textId="77777777" w:rsidR="006B6A17" w:rsidRDefault="006B6A17" w:rsidP="006B6A17">
            <w:pPr>
              <w:ind w:firstLine="0"/>
            </w:pPr>
            <w:proofErr w:type="gramStart"/>
            <w:r>
              <w:t>1</w:t>
            </w:r>
            <w:proofErr w:type="gramEnd"/>
          </w:p>
        </w:tc>
        <w:tc>
          <w:tcPr>
            <w:tcW w:w="1559" w:type="dxa"/>
          </w:tcPr>
          <w:p w14:paraId="1027FE69" w14:textId="77777777" w:rsidR="006B6A17" w:rsidRDefault="006B6A17" w:rsidP="006B6A17">
            <w:pPr>
              <w:ind w:firstLine="0"/>
            </w:pPr>
            <w:r>
              <w:t>LLE8411/ LLE8491</w:t>
            </w:r>
          </w:p>
        </w:tc>
        <w:tc>
          <w:tcPr>
            <w:tcW w:w="3402" w:type="dxa"/>
          </w:tcPr>
          <w:p w14:paraId="6957BFF5" w14:textId="77777777" w:rsidR="006B6A17" w:rsidRDefault="006B6A17" w:rsidP="006B6A17">
            <w:pPr>
              <w:ind w:firstLine="0"/>
            </w:pPr>
            <w:proofErr w:type="spellStart"/>
            <w:r>
              <w:t>Interchange</w:t>
            </w:r>
            <w:proofErr w:type="spellEnd"/>
            <w:r>
              <w:t xml:space="preserve"> 1</w:t>
            </w:r>
            <w:r>
              <w:rPr>
                <w:rStyle w:val="Refdenotaderodap"/>
              </w:rPr>
              <w:footnoteReference w:id="5"/>
            </w:r>
          </w:p>
        </w:tc>
        <w:tc>
          <w:tcPr>
            <w:tcW w:w="3544" w:type="dxa"/>
          </w:tcPr>
          <w:p w14:paraId="666C1496" w14:textId="77777777" w:rsidR="006B6A17" w:rsidRDefault="006B6A17" w:rsidP="00520304">
            <w:pPr>
              <w:pStyle w:val="PargrafodaLista"/>
              <w:numPr>
                <w:ilvl w:val="0"/>
                <w:numId w:val="43"/>
              </w:numPr>
              <w:ind w:left="318" w:hanging="284"/>
            </w:pPr>
            <w:r>
              <w:t>Diferentes países e nacionalidades</w:t>
            </w:r>
          </w:p>
          <w:p w14:paraId="5B5E9EA0" w14:textId="77777777" w:rsidR="006B6A17" w:rsidRDefault="006B6A17" w:rsidP="00520304">
            <w:pPr>
              <w:pStyle w:val="PargrafodaLista"/>
              <w:numPr>
                <w:ilvl w:val="0"/>
                <w:numId w:val="43"/>
              </w:numPr>
              <w:ind w:left="318" w:hanging="284"/>
            </w:pPr>
            <w:r>
              <w:t>Diferentes formas de se vestir</w:t>
            </w:r>
          </w:p>
        </w:tc>
      </w:tr>
      <w:tr w:rsidR="006B6A17" w14:paraId="72474630" w14:textId="77777777" w:rsidTr="00DA5114">
        <w:tc>
          <w:tcPr>
            <w:tcW w:w="817" w:type="dxa"/>
            <w:vMerge/>
          </w:tcPr>
          <w:p w14:paraId="6916A76D" w14:textId="77777777" w:rsidR="006B6A17" w:rsidRDefault="006B6A17" w:rsidP="006B6A17">
            <w:pPr>
              <w:ind w:firstLine="0"/>
            </w:pPr>
          </w:p>
        </w:tc>
        <w:tc>
          <w:tcPr>
            <w:tcW w:w="1559" w:type="dxa"/>
          </w:tcPr>
          <w:p w14:paraId="2521EE4B" w14:textId="77777777" w:rsidR="006B6A17" w:rsidRDefault="006B6A17" w:rsidP="006B6A17">
            <w:pPr>
              <w:ind w:firstLine="0"/>
            </w:pPr>
            <w:r>
              <w:t>LLE8411</w:t>
            </w:r>
          </w:p>
        </w:tc>
        <w:tc>
          <w:tcPr>
            <w:tcW w:w="3402" w:type="dxa"/>
          </w:tcPr>
          <w:p w14:paraId="21BF8A17" w14:textId="77777777" w:rsidR="006B6A17" w:rsidRDefault="006B6A17" w:rsidP="006B6A17">
            <w:pPr>
              <w:ind w:firstLine="0"/>
            </w:pPr>
            <w:r>
              <w:t xml:space="preserve">Global </w:t>
            </w:r>
            <w:proofErr w:type="spellStart"/>
            <w:r>
              <w:t>elementary</w:t>
            </w:r>
            <w:proofErr w:type="spellEnd"/>
          </w:p>
        </w:tc>
        <w:tc>
          <w:tcPr>
            <w:tcW w:w="3544" w:type="dxa"/>
          </w:tcPr>
          <w:p w14:paraId="4C215BD6" w14:textId="77777777" w:rsidR="006B6A17" w:rsidRDefault="006B6A17" w:rsidP="00520304">
            <w:pPr>
              <w:pStyle w:val="PargrafodaLista"/>
              <w:numPr>
                <w:ilvl w:val="0"/>
                <w:numId w:val="44"/>
              </w:numPr>
              <w:ind w:left="318" w:hanging="284"/>
            </w:pPr>
            <w:r>
              <w:t xml:space="preserve">Pessoas que moram em um país, mas trabalham em </w:t>
            </w:r>
            <w:proofErr w:type="gramStart"/>
            <w:r>
              <w:t>outro</w:t>
            </w:r>
            <w:proofErr w:type="gramEnd"/>
          </w:p>
          <w:p w14:paraId="36CD0586" w14:textId="77777777" w:rsidR="006B6A17" w:rsidRDefault="006B6A17" w:rsidP="00520304">
            <w:pPr>
              <w:pStyle w:val="PargrafodaLista"/>
              <w:numPr>
                <w:ilvl w:val="0"/>
                <w:numId w:val="44"/>
              </w:numPr>
              <w:ind w:left="318" w:hanging="284"/>
            </w:pPr>
            <w:r>
              <w:t>O vocabulário dos esquimós</w:t>
            </w:r>
          </w:p>
          <w:p w14:paraId="7259A4EB" w14:textId="77777777" w:rsidR="006B6A17" w:rsidRDefault="006B6A17" w:rsidP="00520304">
            <w:pPr>
              <w:pStyle w:val="PargrafodaLista"/>
              <w:numPr>
                <w:ilvl w:val="0"/>
                <w:numId w:val="44"/>
              </w:numPr>
              <w:ind w:left="318" w:hanging="284"/>
            </w:pPr>
            <w:r>
              <w:t>Choque cultural</w:t>
            </w:r>
          </w:p>
          <w:p w14:paraId="7418B0E5" w14:textId="77777777" w:rsidR="006B6A17" w:rsidRDefault="006B6A17" w:rsidP="00520304">
            <w:pPr>
              <w:pStyle w:val="PargrafodaLista"/>
              <w:numPr>
                <w:ilvl w:val="0"/>
                <w:numId w:val="44"/>
              </w:numPr>
              <w:ind w:left="318" w:hanging="284"/>
            </w:pPr>
            <w:r>
              <w:t>Migração global</w:t>
            </w:r>
          </w:p>
        </w:tc>
      </w:tr>
      <w:tr w:rsidR="006B6A17" w14:paraId="45A5C7BB" w14:textId="77777777" w:rsidTr="00DA5114">
        <w:tc>
          <w:tcPr>
            <w:tcW w:w="817" w:type="dxa"/>
            <w:vMerge/>
          </w:tcPr>
          <w:p w14:paraId="335C892A" w14:textId="77777777" w:rsidR="006B6A17" w:rsidRDefault="006B6A17" w:rsidP="006B6A17">
            <w:pPr>
              <w:ind w:firstLine="0"/>
            </w:pPr>
          </w:p>
        </w:tc>
        <w:tc>
          <w:tcPr>
            <w:tcW w:w="1559" w:type="dxa"/>
          </w:tcPr>
          <w:p w14:paraId="0006CF20" w14:textId="77777777" w:rsidR="006B6A17" w:rsidRDefault="006B6A17" w:rsidP="006B6A17">
            <w:pPr>
              <w:ind w:firstLine="0"/>
            </w:pPr>
            <w:r>
              <w:t>LLE8411</w:t>
            </w:r>
          </w:p>
        </w:tc>
        <w:tc>
          <w:tcPr>
            <w:tcW w:w="3402" w:type="dxa"/>
          </w:tcPr>
          <w:p w14:paraId="2044C150" w14:textId="77777777" w:rsidR="006B6A17" w:rsidRDefault="006B6A17" w:rsidP="006B6A17">
            <w:pPr>
              <w:ind w:firstLine="0"/>
            </w:pPr>
            <w:proofErr w:type="spellStart"/>
            <w:r>
              <w:t>Pathways</w:t>
            </w:r>
            <w:proofErr w:type="spellEnd"/>
            <w:r>
              <w:t xml:space="preserve"> </w:t>
            </w:r>
            <w:proofErr w:type="gramStart"/>
            <w:r>
              <w:t>1</w:t>
            </w:r>
            <w:proofErr w:type="gramEnd"/>
            <w:r>
              <w:t xml:space="preserve"> (</w:t>
            </w:r>
            <w:proofErr w:type="spellStart"/>
            <w:r>
              <w:t>Listening</w:t>
            </w:r>
            <w:proofErr w:type="spellEnd"/>
            <w:r>
              <w:t xml:space="preserve"> &amp; </w:t>
            </w:r>
            <w:proofErr w:type="spellStart"/>
            <w:r>
              <w:t>Speaking</w:t>
            </w:r>
            <w:proofErr w:type="spellEnd"/>
            <w:r>
              <w:t>)</w:t>
            </w:r>
          </w:p>
        </w:tc>
        <w:tc>
          <w:tcPr>
            <w:tcW w:w="3544" w:type="dxa"/>
          </w:tcPr>
          <w:p w14:paraId="08B8E6DE" w14:textId="77777777" w:rsidR="006B6A17" w:rsidRDefault="006B6A17" w:rsidP="00520304">
            <w:pPr>
              <w:pStyle w:val="PargrafodaLista"/>
              <w:numPr>
                <w:ilvl w:val="0"/>
                <w:numId w:val="51"/>
              </w:numPr>
              <w:ind w:left="318" w:hanging="284"/>
            </w:pPr>
            <w:r>
              <w:t>Um casamento núbio</w:t>
            </w:r>
          </w:p>
          <w:p w14:paraId="387D9ABB" w14:textId="77777777" w:rsidR="006B6A17" w:rsidRDefault="006B6A17" w:rsidP="00520304">
            <w:pPr>
              <w:pStyle w:val="PargrafodaLista"/>
              <w:numPr>
                <w:ilvl w:val="0"/>
                <w:numId w:val="51"/>
              </w:numPr>
              <w:ind w:left="318" w:hanging="284"/>
            </w:pPr>
            <w:r>
              <w:t>Ouvir uma palestra com um professor de antropologia</w:t>
            </w:r>
          </w:p>
        </w:tc>
      </w:tr>
      <w:tr w:rsidR="006B6A17" w14:paraId="0A76CFE3" w14:textId="77777777" w:rsidTr="00DA5114">
        <w:tc>
          <w:tcPr>
            <w:tcW w:w="817" w:type="dxa"/>
            <w:vMerge/>
          </w:tcPr>
          <w:p w14:paraId="03EC3BEF" w14:textId="77777777" w:rsidR="006B6A17" w:rsidRDefault="006B6A17" w:rsidP="006B6A17">
            <w:pPr>
              <w:ind w:firstLine="0"/>
            </w:pPr>
          </w:p>
        </w:tc>
        <w:tc>
          <w:tcPr>
            <w:tcW w:w="1559" w:type="dxa"/>
          </w:tcPr>
          <w:p w14:paraId="18C401FD" w14:textId="77777777" w:rsidR="006B6A17" w:rsidRDefault="006B6A17" w:rsidP="006B6A17">
            <w:pPr>
              <w:ind w:firstLine="0"/>
            </w:pPr>
            <w:r>
              <w:t>LLE8491</w:t>
            </w:r>
          </w:p>
        </w:tc>
        <w:tc>
          <w:tcPr>
            <w:tcW w:w="3402" w:type="dxa"/>
          </w:tcPr>
          <w:p w14:paraId="328D094C" w14:textId="77777777" w:rsidR="006B6A17" w:rsidRDefault="006B6A17" w:rsidP="006B6A17">
            <w:pPr>
              <w:ind w:firstLine="0"/>
            </w:pPr>
            <w:proofErr w:type="spellStart"/>
            <w:r>
              <w:t>Pathways</w:t>
            </w:r>
            <w:proofErr w:type="spellEnd"/>
            <w:r>
              <w:t xml:space="preserve"> </w:t>
            </w:r>
            <w:proofErr w:type="gramStart"/>
            <w:r>
              <w:t>1</w:t>
            </w:r>
            <w:proofErr w:type="gramEnd"/>
            <w:r>
              <w:t xml:space="preserve"> (Reading &amp; </w:t>
            </w:r>
            <w:proofErr w:type="spellStart"/>
            <w:r>
              <w:t>Writing</w:t>
            </w:r>
            <w:proofErr w:type="spellEnd"/>
            <w:r>
              <w:t>)</w:t>
            </w:r>
          </w:p>
        </w:tc>
        <w:tc>
          <w:tcPr>
            <w:tcW w:w="3544" w:type="dxa"/>
          </w:tcPr>
          <w:p w14:paraId="67AA7FE6" w14:textId="77777777" w:rsidR="006B6A17" w:rsidRDefault="006B6A17" w:rsidP="00520304">
            <w:pPr>
              <w:pStyle w:val="PargrafodaLista"/>
              <w:numPr>
                <w:ilvl w:val="0"/>
                <w:numId w:val="48"/>
              </w:numPr>
              <w:ind w:left="318" w:hanging="284"/>
            </w:pPr>
            <w:r>
              <w:t>Música ao redor do mundo</w:t>
            </w:r>
          </w:p>
          <w:p w14:paraId="12F98BD9" w14:textId="77777777" w:rsidR="006B6A17" w:rsidRDefault="006B6A17" w:rsidP="00520304">
            <w:pPr>
              <w:pStyle w:val="PargrafodaLista"/>
              <w:numPr>
                <w:ilvl w:val="0"/>
                <w:numId w:val="48"/>
              </w:numPr>
              <w:ind w:left="318" w:hanging="284"/>
            </w:pPr>
            <w:r>
              <w:t>O mundo em sua cozinha</w:t>
            </w:r>
          </w:p>
        </w:tc>
      </w:tr>
      <w:tr w:rsidR="006B6A17" w14:paraId="2FDC22CC" w14:textId="77777777" w:rsidTr="00DA5114">
        <w:tc>
          <w:tcPr>
            <w:tcW w:w="817" w:type="dxa"/>
            <w:vMerge w:val="restart"/>
          </w:tcPr>
          <w:p w14:paraId="0B11F8F5" w14:textId="77777777" w:rsidR="006B6A17" w:rsidRDefault="006B6A17" w:rsidP="006B6A17">
            <w:pPr>
              <w:ind w:firstLine="0"/>
            </w:pPr>
            <w:proofErr w:type="gramStart"/>
            <w:r>
              <w:t>2</w:t>
            </w:r>
            <w:proofErr w:type="gramEnd"/>
          </w:p>
        </w:tc>
        <w:tc>
          <w:tcPr>
            <w:tcW w:w="1559" w:type="dxa"/>
          </w:tcPr>
          <w:p w14:paraId="4B88790A" w14:textId="77777777" w:rsidR="006B6A17" w:rsidRDefault="006B6A17" w:rsidP="006B6A17">
            <w:pPr>
              <w:ind w:hanging="59"/>
            </w:pPr>
            <w:r>
              <w:t>LLE8412/</w:t>
            </w:r>
          </w:p>
          <w:p w14:paraId="4D984AA6" w14:textId="77777777" w:rsidR="006B6A17" w:rsidRDefault="006B6A17" w:rsidP="006B6A17">
            <w:pPr>
              <w:ind w:firstLine="0"/>
            </w:pPr>
            <w:r w:rsidRPr="008C76D5">
              <w:t>LLE8492</w:t>
            </w:r>
          </w:p>
        </w:tc>
        <w:tc>
          <w:tcPr>
            <w:tcW w:w="3402" w:type="dxa"/>
          </w:tcPr>
          <w:p w14:paraId="6674B039" w14:textId="77777777" w:rsidR="006B6A17" w:rsidRDefault="006B6A17" w:rsidP="006B6A17">
            <w:pPr>
              <w:ind w:firstLine="0"/>
            </w:pPr>
            <w:proofErr w:type="spellStart"/>
            <w:r>
              <w:t>Interchange</w:t>
            </w:r>
            <w:proofErr w:type="spellEnd"/>
            <w:r>
              <w:t xml:space="preserve"> </w:t>
            </w:r>
            <w:proofErr w:type="gramStart"/>
            <w:r>
              <w:t>2</w:t>
            </w:r>
            <w:proofErr w:type="gramEnd"/>
          </w:p>
        </w:tc>
        <w:tc>
          <w:tcPr>
            <w:tcW w:w="3544" w:type="dxa"/>
          </w:tcPr>
          <w:p w14:paraId="25996675" w14:textId="77777777" w:rsidR="006B6A17" w:rsidRDefault="006B6A17" w:rsidP="00520304">
            <w:pPr>
              <w:pStyle w:val="PargrafodaLista"/>
              <w:numPr>
                <w:ilvl w:val="0"/>
                <w:numId w:val="45"/>
              </w:numPr>
              <w:ind w:left="318" w:hanging="284"/>
            </w:pPr>
            <w:r>
              <w:t>Tradições ao redor do mundo</w:t>
            </w:r>
          </w:p>
          <w:p w14:paraId="08FC51A0" w14:textId="77777777" w:rsidR="006B6A17" w:rsidRDefault="006B6A17" w:rsidP="00520304">
            <w:pPr>
              <w:pStyle w:val="PargrafodaLista"/>
              <w:numPr>
                <w:ilvl w:val="0"/>
                <w:numId w:val="45"/>
              </w:numPr>
              <w:ind w:left="318" w:hanging="284"/>
            </w:pPr>
            <w:r>
              <w:t>Costumes inusitados</w:t>
            </w:r>
          </w:p>
          <w:p w14:paraId="52D426AA" w14:textId="77777777" w:rsidR="006B6A17" w:rsidRDefault="006B6A17" w:rsidP="00520304">
            <w:pPr>
              <w:pStyle w:val="PargrafodaLista"/>
              <w:numPr>
                <w:ilvl w:val="0"/>
                <w:numId w:val="45"/>
              </w:numPr>
              <w:ind w:left="318" w:hanging="284"/>
            </w:pPr>
            <w:r>
              <w:t>Diferenças no uso da linguagem corporal em diferentes países</w:t>
            </w:r>
          </w:p>
        </w:tc>
      </w:tr>
      <w:tr w:rsidR="006B6A17" w14:paraId="33D7F4BA" w14:textId="77777777" w:rsidTr="00DA5114">
        <w:tc>
          <w:tcPr>
            <w:tcW w:w="817" w:type="dxa"/>
            <w:vMerge/>
          </w:tcPr>
          <w:p w14:paraId="2B2FBA30" w14:textId="77777777" w:rsidR="006B6A17" w:rsidRDefault="006B6A17" w:rsidP="006B6A17">
            <w:pPr>
              <w:ind w:firstLine="0"/>
            </w:pPr>
          </w:p>
        </w:tc>
        <w:tc>
          <w:tcPr>
            <w:tcW w:w="1559" w:type="dxa"/>
          </w:tcPr>
          <w:p w14:paraId="61068140" w14:textId="77777777" w:rsidR="006B6A17" w:rsidRDefault="006B6A17" w:rsidP="006B6A17">
            <w:pPr>
              <w:ind w:hanging="59"/>
            </w:pPr>
            <w:r>
              <w:t>LLE8412</w:t>
            </w:r>
          </w:p>
        </w:tc>
        <w:tc>
          <w:tcPr>
            <w:tcW w:w="3402" w:type="dxa"/>
          </w:tcPr>
          <w:p w14:paraId="51996ED5" w14:textId="77777777" w:rsidR="006B6A17" w:rsidRDefault="006B6A17" w:rsidP="006B6A17">
            <w:pPr>
              <w:ind w:firstLine="0"/>
            </w:pPr>
            <w:r>
              <w:t xml:space="preserve">Global </w:t>
            </w:r>
            <w:proofErr w:type="spellStart"/>
            <w:r>
              <w:t>Pre</w:t>
            </w:r>
            <w:proofErr w:type="spellEnd"/>
            <w:r>
              <w:t xml:space="preserve"> </w:t>
            </w:r>
            <w:proofErr w:type="spellStart"/>
            <w:r>
              <w:t>Intermediate</w:t>
            </w:r>
            <w:proofErr w:type="spellEnd"/>
          </w:p>
        </w:tc>
        <w:tc>
          <w:tcPr>
            <w:tcW w:w="3544" w:type="dxa"/>
          </w:tcPr>
          <w:p w14:paraId="063DC184" w14:textId="77777777" w:rsidR="006B6A17" w:rsidRDefault="006B6A17" w:rsidP="00520304">
            <w:pPr>
              <w:pStyle w:val="PargrafodaLista"/>
              <w:numPr>
                <w:ilvl w:val="0"/>
                <w:numId w:val="46"/>
              </w:numPr>
              <w:ind w:left="318" w:hanging="284"/>
            </w:pPr>
            <w:r>
              <w:t>Descrições de pessoas</w:t>
            </w:r>
          </w:p>
          <w:p w14:paraId="0A359A28" w14:textId="77777777" w:rsidR="006B6A17" w:rsidRDefault="006B6A17" w:rsidP="00520304">
            <w:pPr>
              <w:pStyle w:val="PargrafodaLista"/>
              <w:numPr>
                <w:ilvl w:val="0"/>
                <w:numId w:val="46"/>
              </w:numPr>
              <w:ind w:left="318" w:hanging="284"/>
            </w:pPr>
            <w:r>
              <w:t xml:space="preserve">Uma conversa com </w:t>
            </w:r>
            <w:proofErr w:type="spellStart"/>
            <w:r>
              <w:t>Zao</w:t>
            </w:r>
            <w:proofErr w:type="spellEnd"/>
            <w:r>
              <w:t xml:space="preserve"> </w:t>
            </w:r>
            <w:proofErr w:type="spellStart"/>
            <w:r>
              <w:t>Shen</w:t>
            </w:r>
            <w:proofErr w:type="spellEnd"/>
          </w:p>
          <w:p w14:paraId="4567A2A9" w14:textId="77777777" w:rsidR="006B6A17" w:rsidRDefault="006B6A17" w:rsidP="00520304">
            <w:pPr>
              <w:pStyle w:val="PargrafodaLista"/>
              <w:numPr>
                <w:ilvl w:val="0"/>
                <w:numId w:val="46"/>
              </w:numPr>
              <w:ind w:left="318" w:hanging="284"/>
            </w:pPr>
            <w:r>
              <w:lastRenderedPageBreak/>
              <w:t>A rotina de um operador de telemarketing indiano</w:t>
            </w:r>
          </w:p>
        </w:tc>
      </w:tr>
      <w:tr w:rsidR="006B6A17" w14:paraId="153C3919" w14:textId="77777777" w:rsidTr="00DA5114">
        <w:tc>
          <w:tcPr>
            <w:tcW w:w="817" w:type="dxa"/>
            <w:vMerge/>
          </w:tcPr>
          <w:p w14:paraId="7ED45A69" w14:textId="77777777" w:rsidR="006B6A17" w:rsidRPr="00E27D83" w:rsidRDefault="006B6A17" w:rsidP="006B6A17">
            <w:pPr>
              <w:ind w:firstLine="0"/>
            </w:pPr>
          </w:p>
        </w:tc>
        <w:tc>
          <w:tcPr>
            <w:tcW w:w="1559" w:type="dxa"/>
          </w:tcPr>
          <w:p w14:paraId="339D5BFE" w14:textId="77777777" w:rsidR="006B6A17" w:rsidRDefault="006B6A17" w:rsidP="006B6A17">
            <w:pPr>
              <w:ind w:firstLine="0"/>
            </w:pPr>
            <w:r>
              <w:t>LLE8412</w:t>
            </w:r>
          </w:p>
        </w:tc>
        <w:tc>
          <w:tcPr>
            <w:tcW w:w="3402" w:type="dxa"/>
          </w:tcPr>
          <w:p w14:paraId="36DEDDB1" w14:textId="77777777" w:rsidR="006B6A17" w:rsidRDefault="006B6A17" w:rsidP="006B6A17">
            <w:pPr>
              <w:ind w:firstLine="0"/>
            </w:pPr>
            <w:proofErr w:type="spellStart"/>
            <w:r>
              <w:t>Pathways</w:t>
            </w:r>
            <w:proofErr w:type="spellEnd"/>
            <w:r>
              <w:t xml:space="preserve"> </w:t>
            </w:r>
            <w:proofErr w:type="gramStart"/>
            <w:r>
              <w:t>2</w:t>
            </w:r>
            <w:proofErr w:type="gramEnd"/>
            <w:r>
              <w:t xml:space="preserve"> (</w:t>
            </w:r>
            <w:proofErr w:type="spellStart"/>
            <w:r>
              <w:t>Listening</w:t>
            </w:r>
            <w:proofErr w:type="spellEnd"/>
            <w:r>
              <w:t xml:space="preserve"> &amp; </w:t>
            </w:r>
            <w:proofErr w:type="spellStart"/>
            <w:r>
              <w:t>Speaking</w:t>
            </w:r>
            <w:proofErr w:type="spellEnd"/>
            <w:r>
              <w:t>)</w:t>
            </w:r>
          </w:p>
        </w:tc>
        <w:tc>
          <w:tcPr>
            <w:tcW w:w="3544" w:type="dxa"/>
          </w:tcPr>
          <w:p w14:paraId="1EEB8E8B" w14:textId="77777777" w:rsidR="006B6A17" w:rsidRDefault="006B6A17" w:rsidP="00520304">
            <w:pPr>
              <w:pStyle w:val="PargrafodaLista"/>
              <w:numPr>
                <w:ilvl w:val="0"/>
                <w:numId w:val="52"/>
              </w:numPr>
              <w:ind w:left="318" w:hanging="284"/>
            </w:pPr>
            <w:r>
              <w:t>Os gaúchos da Argentina</w:t>
            </w:r>
          </w:p>
          <w:p w14:paraId="4DC829A9" w14:textId="77777777" w:rsidR="006B6A17" w:rsidRDefault="006B6A17" w:rsidP="00520304">
            <w:pPr>
              <w:pStyle w:val="PargrafodaLista"/>
              <w:numPr>
                <w:ilvl w:val="0"/>
                <w:numId w:val="52"/>
              </w:numPr>
              <w:ind w:left="318" w:hanging="284"/>
            </w:pPr>
            <w:r>
              <w:t xml:space="preserve">Comida e cultura de </w:t>
            </w:r>
            <w:proofErr w:type="spellStart"/>
            <w:r>
              <w:t>Oaxaca</w:t>
            </w:r>
            <w:proofErr w:type="spellEnd"/>
          </w:p>
          <w:p w14:paraId="12F316F5" w14:textId="77777777" w:rsidR="006B6A17" w:rsidRDefault="006B6A17" w:rsidP="00520304">
            <w:pPr>
              <w:pStyle w:val="PargrafodaLista"/>
              <w:numPr>
                <w:ilvl w:val="0"/>
                <w:numId w:val="52"/>
              </w:numPr>
              <w:ind w:left="318" w:hanging="284"/>
            </w:pPr>
            <w:r>
              <w:t>A cidade perdida de Machu Picchu</w:t>
            </w:r>
          </w:p>
          <w:p w14:paraId="12C47153" w14:textId="77777777" w:rsidR="006B6A17" w:rsidRDefault="006B6A17" w:rsidP="00520304">
            <w:pPr>
              <w:pStyle w:val="PargrafodaLista"/>
              <w:numPr>
                <w:ilvl w:val="0"/>
                <w:numId w:val="52"/>
              </w:numPr>
              <w:ind w:left="318" w:hanging="284"/>
            </w:pPr>
            <w:r>
              <w:t>Fazendo negócios em Fez</w:t>
            </w:r>
          </w:p>
        </w:tc>
      </w:tr>
      <w:tr w:rsidR="006B6A17" w14:paraId="1D5CBE7C" w14:textId="77777777" w:rsidTr="00DA5114">
        <w:tc>
          <w:tcPr>
            <w:tcW w:w="817" w:type="dxa"/>
            <w:vMerge/>
          </w:tcPr>
          <w:p w14:paraId="4267338C" w14:textId="77777777" w:rsidR="006B6A17" w:rsidRPr="00E27D83" w:rsidRDefault="006B6A17" w:rsidP="006B6A17">
            <w:pPr>
              <w:ind w:firstLine="0"/>
            </w:pPr>
          </w:p>
        </w:tc>
        <w:tc>
          <w:tcPr>
            <w:tcW w:w="1559" w:type="dxa"/>
          </w:tcPr>
          <w:p w14:paraId="0C3155EF" w14:textId="77777777" w:rsidR="006B6A17" w:rsidRDefault="006B6A17" w:rsidP="006B6A17">
            <w:pPr>
              <w:ind w:firstLine="0"/>
            </w:pPr>
            <w:r>
              <w:t>LLE8492</w:t>
            </w:r>
          </w:p>
        </w:tc>
        <w:tc>
          <w:tcPr>
            <w:tcW w:w="3402" w:type="dxa"/>
          </w:tcPr>
          <w:p w14:paraId="5BBA5DA8" w14:textId="77777777" w:rsidR="006B6A17" w:rsidRDefault="006B6A17" w:rsidP="006B6A17">
            <w:pPr>
              <w:ind w:firstLine="0"/>
            </w:pPr>
            <w:proofErr w:type="spellStart"/>
            <w:r>
              <w:t>Pathways</w:t>
            </w:r>
            <w:proofErr w:type="spellEnd"/>
            <w:r>
              <w:t xml:space="preserve"> </w:t>
            </w:r>
            <w:proofErr w:type="gramStart"/>
            <w:r>
              <w:t>2</w:t>
            </w:r>
            <w:proofErr w:type="gramEnd"/>
            <w:r>
              <w:t xml:space="preserve"> (Reading &amp; </w:t>
            </w:r>
            <w:proofErr w:type="spellStart"/>
            <w:r>
              <w:t>Writing</w:t>
            </w:r>
            <w:proofErr w:type="spellEnd"/>
            <w:r>
              <w:t>)</w:t>
            </w:r>
          </w:p>
        </w:tc>
        <w:tc>
          <w:tcPr>
            <w:tcW w:w="3544" w:type="dxa"/>
          </w:tcPr>
          <w:p w14:paraId="17A7D9D7" w14:textId="77777777" w:rsidR="006B6A17" w:rsidRDefault="006B6A17" w:rsidP="00520304">
            <w:pPr>
              <w:pStyle w:val="PargrafodaLista"/>
              <w:numPr>
                <w:ilvl w:val="0"/>
                <w:numId w:val="49"/>
              </w:numPr>
              <w:ind w:left="318" w:hanging="284"/>
            </w:pPr>
            <w:r>
              <w:t xml:space="preserve">A tradição </w:t>
            </w:r>
            <w:proofErr w:type="spellStart"/>
            <w:r>
              <w:t>Lamu</w:t>
            </w:r>
            <w:proofErr w:type="spellEnd"/>
          </w:p>
        </w:tc>
      </w:tr>
      <w:tr w:rsidR="006B6A17" w14:paraId="7C23E201" w14:textId="77777777" w:rsidTr="00DA5114">
        <w:tc>
          <w:tcPr>
            <w:tcW w:w="817" w:type="dxa"/>
            <w:vMerge w:val="restart"/>
          </w:tcPr>
          <w:p w14:paraId="0A04696D" w14:textId="77777777" w:rsidR="006B6A17" w:rsidRDefault="006B6A17" w:rsidP="006B6A17">
            <w:pPr>
              <w:ind w:firstLine="0"/>
            </w:pPr>
            <w:proofErr w:type="gramStart"/>
            <w:r>
              <w:t>3</w:t>
            </w:r>
            <w:proofErr w:type="gramEnd"/>
          </w:p>
        </w:tc>
        <w:tc>
          <w:tcPr>
            <w:tcW w:w="1559" w:type="dxa"/>
          </w:tcPr>
          <w:p w14:paraId="664D2DEC" w14:textId="77777777" w:rsidR="006B6A17" w:rsidRDefault="006B6A17" w:rsidP="006B6A17">
            <w:pPr>
              <w:ind w:hanging="59"/>
            </w:pPr>
            <w:r>
              <w:t>LLE8413/</w:t>
            </w:r>
          </w:p>
          <w:p w14:paraId="39E7A0D5" w14:textId="77777777" w:rsidR="006B6A17" w:rsidRDefault="006B6A17" w:rsidP="006B6A17">
            <w:pPr>
              <w:ind w:firstLine="0"/>
            </w:pPr>
            <w:r w:rsidRPr="008C76D5">
              <w:t>LLE849</w:t>
            </w:r>
            <w:r>
              <w:t>3</w:t>
            </w:r>
          </w:p>
        </w:tc>
        <w:tc>
          <w:tcPr>
            <w:tcW w:w="3402" w:type="dxa"/>
          </w:tcPr>
          <w:p w14:paraId="0611ED04" w14:textId="77777777" w:rsidR="006B6A17" w:rsidRDefault="006B6A17" w:rsidP="006B6A17">
            <w:pPr>
              <w:ind w:firstLine="0"/>
            </w:pPr>
            <w:proofErr w:type="spellStart"/>
            <w:r>
              <w:t>Interchange</w:t>
            </w:r>
            <w:proofErr w:type="spellEnd"/>
            <w:r>
              <w:t xml:space="preserve"> </w:t>
            </w:r>
            <w:proofErr w:type="gramStart"/>
            <w:r>
              <w:t>3</w:t>
            </w:r>
            <w:proofErr w:type="gramEnd"/>
          </w:p>
        </w:tc>
        <w:tc>
          <w:tcPr>
            <w:tcW w:w="3544" w:type="dxa"/>
          </w:tcPr>
          <w:p w14:paraId="78BE5990" w14:textId="77777777" w:rsidR="006B6A17" w:rsidRDefault="006B6A17" w:rsidP="00520304">
            <w:pPr>
              <w:pStyle w:val="PargrafodaLista"/>
              <w:numPr>
                <w:ilvl w:val="0"/>
                <w:numId w:val="47"/>
              </w:numPr>
              <w:ind w:left="318" w:hanging="284"/>
            </w:pPr>
            <w:r>
              <w:t>Choque cultural</w:t>
            </w:r>
          </w:p>
          <w:p w14:paraId="397EE279" w14:textId="77777777" w:rsidR="006B6A17" w:rsidRDefault="006B6A17" w:rsidP="00520304">
            <w:pPr>
              <w:pStyle w:val="PargrafodaLista"/>
              <w:numPr>
                <w:ilvl w:val="0"/>
                <w:numId w:val="47"/>
              </w:numPr>
              <w:ind w:left="318" w:hanging="284"/>
            </w:pPr>
            <w:r>
              <w:t>Conhecendo novas culturas</w:t>
            </w:r>
          </w:p>
          <w:p w14:paraId="53C30ADB" w14:textId="77777777" w:rsidR="006B6A17" w:rsidRDefault="006B6A17" w:rsidP="00520304">
            <w:pPr>
              <w:pStyle w:val="PargrafodaLista"/>
              <w:numPr>
                <w:ilvl w:val="0"/>
                <w:numId w:val="47"/>
              </w:numPr>
              <w:ind w:left="318" w:hanging="284"/>
            </w:pPr>
            <w:r>
              <w:t>Comparando tradições de diferentes lugares no mundo</w:t>
            </w:r>
          </w:p>
          <w:p w14:paraId="7C8457A9" w14:textId="77777777" w:rsidR="006B6A17" w:rsidRDefault="006B6A17" w:rsidP="00520304">
            <w:pPr>
              <w:pStyle w:val="PargrafodaLista"/>
              <w:numPr>
                <w:ilvl w:val="0"/>
                <w:numId w:val="47"/>
              </w:numPr>
              <w:ind w:left="318" w:hanging="284"/>
            </w:pPr>
            <w:r>
              <w:t>A indústria cinematográfica indiana (</w:t>
            </w:r>
            <w:proofErr w:type="spellStart"/>
            <w:r>
              <w:t>Bollywood</w:t>
            </w:r>
            <w:proofErr w:type="spellEnd"/>
            <w:r>
              <w:t>)</w:t>
            </w:r>
          </w:p>
        </w:tc>
      </w:tr>
      <w:tr w:rsidR="006B6A17" w14:paraId="06E643C9" w14:textId="77777777" w:rsidTr="00DA5114">
        <w:tc>
          <w:tcPr>
            <w:tcW w:w="817" w:type="dxa"/>
            <w:vMerge/>
          </w:tcPr>
          <w:p w14:paraId="07A24B0F" w14:textId="77777777" w:rsidR="006B6A17" w:rsidRDefault="006B6A17" w:rsidP="006B6A17">
            <w:pPr>
              <w:ind w:firstLine="0"/>
            </w:pPr>
          </w:p>
        </w:tc>
        <w:tc>
          <w:tcPr>
            <w:tcW w:w="1559" w:type="dxa"/>
          </w:tcPr>
          <w:p w14:paraId="78263A50" w14:textId="77777777" w:rsidR="006B6A17" w:rsidRDefault="006B6A17" w:rsidP="006B6A17">
            <w:pPr>
              <w:ind w:hanging="59"/>
            </w:pPr>
            <w:r>
              <w:t>LLE8413</w:t>
            </w:r>
          </w:p>
        </w:tc>
        <w:tc>
          <w:tcPr>
            <w:tcW w:w="3402" w:type="dxa"/>
          </w:tcPr>
          <w:p w14:paraId="6D981448" w14:textId="77777777" w:rsidR="006B6A17" w:rsidRDefault="006B6A17" w:rsidP="006B6A17">
            <w:pPr>
              <w:ind w:firstLine="0"/>
            </w:pPr>
            <w:proofErr w:type="spellStart"/>
            <w:r>
              <w:t>Pathways</w:t>
            </w:r>
            <w:proofErr w:type="spellEnd"/>
            <w:r>
              <w:t xml:space="preserve"> </w:t>
            </w:r>
            <w:proofErr w:type="gramStart"/>
            <w:r>
              <w:t>3</w:t>
            </w:r>
            <w:proofErr w:type="gramEnd"/>
            <w:r>
              <w:t xml:space="preserve"> (</w:t>
            </w:r>
            <w:proofErr w:type="spellStart"/>
            <w:r>
              <w:t>Listening</w:t>
            </w:r>
            <w:proofErr w:type="spellEnd"/>
            <w:r>
              <w:t xml:space="preserve"> &amp; </w:t>
            </w:r>
            <w:proofErr w:type="spellStart"/>
            <w:r>
              <w:t>Speaking</w:t>
            </w:r>
            <w:proofErr w:type="spellEnd"/>
            <w:r>
              <w:t>)</w:t>
            </w:r>
          </w:p>
        </w:tc>
        <w:tc>
          <w:tcPr>
            <w:tcW w:w="3544" w:type="dxa"/>
          </w:tcPr>
          <w:p w14:paraId="7E4F0CB5" w14:textId="77777777" w:rsidR="006B6A17" w:rsidRDefault="006B6A17" w:rsidP="00520304">
            <w:pPr>
              <w:pStyle w:val="PargrafodaLista"/>
              <w:numPr>
                <w:ilvl w:val="0"/>
                <w:numId w:val="53"/>
              </w:numPr>
              <w:ind w:left="318" w:hanging="284"/>
            </w:pPr>
            <w:r>
              <w:t>Gênero e sociedade</w:t>
            </w:r>
          </w:p>
          <w:p w14:paraId="39A77404" w14:textId="77777777" w:rsidR="006B6A17" w:rsidRDefault="006B6A17" w:rsidP="00520304">
            <w:pPr>
              <w:pStyle w:val="PargrafodaLista"/>
              <w:numPr>
                <w:ilvl w:val="0"/>
                <w:numId w:val="53"/>
              </w:numPr>
              <w:ind w:left="318" w:hanging="284"/>
            </w:pPr>
            <w:r>
              <w:t>O uso de linguagem inclusiva</w:t>
            </w:r>
          </w:p>
          <w:p w14:paraId="681A8575" w14:textId="77777777" w:rsidR="006B6A17" w:rsidRDefault="006B6A17" w:rsidP="00520304">
            <w:pPr>
              <w:pStyle w:val="PargrafodaLista"/>
              <w:numPr>
                <w:ilvl w:val="0"/>
                <w:numId w:val="53"/>
              </w:numPr>
              <w:ind w:left="318" w:hanging="284"/>
            </w:pPr>
            <w:r>
              <w:t>A Alemanha turca</w:t>
            </w:r>
          </w:p>
          <w:p w14:paraId="5C7EC8B2" w14:textId="77777777" w:rsidR="006B6A17" w:rsidRDefault="006B6A17" w:rsidP="00520304">
            <w:pPr>
              <w:pStyle w:val="PargrafodaLista"/>
              <w:numPr>
                <w:ilvl w:val="0"/>
                <w:numId w:val="53"/>
              </w:numPr>
              <w:ind w:left="318" w:hanging="284"/>
            </w:pPr>
            <w:r>
              <w:t>O templo perdido dos Maias</w:t>
            </w:r>
          </w:p>
        </w:tc>
      </w:tr>
      <w:tr w:rsidR="006B6A17" w14:paraId="220FA33A" w14:textId="77777777" w:rsidTr="00DA5114">
        <w:tc>
          <w:tcPr>
            <w:tcW w:w="817" w:type="dxa"/>
            <w:vMerge/>
          </w:tcPr>
          <w:p w14:paraId="4AC337CE" w14:textId="77777777" w:rsidR="006B6A17" w:rsidRPr="00E27D83" w:rsidRDefault="006B6A17" w:rsidP="006B6A17">
            <w:pPr>
              <w:ind w:firstLine="0"/>
            </w:pPr>
          </w:p>
        </w:tc>
        <w:tc>
          <w:tcPr>
            <w:tcW w:w="1559" w:type="dxa"/>
          </w:tcPr>
          <w:p w14:paraId="3E40C61C" w14:textId="77777777" w:rsidR="006B6A17" w:rsidRDefault="006B6A17" w:rsidP="006B6A17">
            <w:pPr>
              <w:ind w:firstLine="0"/>
            </w:pPr>
            <w:r>
              <w:t>LLE8493</w:t>
            </w:r>
          </w:p>
        </w:tc>
        <w:tc>
          <w:tcPr>
            <w:tcW w:w="3402" w:type="dxa"/>
          </w:tcPr>
          <w:p w14:paraId="55FCE5B4" w14:textId="77777777" w:rsidR="006B6A17" w:rsidRDefault="006B6A17" w:rsidP="006B6A17">
            <w:pPr>
              <w:ind w:firstLine="0"/>
            </w:pPr>
            <w:proofErr w:type="spellStart"/>
            <w:r>
              <w:t>Pathways</w:t>
            </w:r>
            <w:proofErr w:type="spellEnd"/>
            <w:r>
              <w:t xml:space="preserve"> </w:t>
            </w:r>
            <w:proofErr w:type="gramStart"/>
            <w:r>
              <w:t>3</w:t>
            </w:r>
            <w:proofErr w:type="gramEnd"/>
            <w:r>
              <w:t xml:space="preserve"> (Reading &amp; </w:t>
            </w:r>
            <w:proofErr w:type="spellStart"/>
            <w:r>
              <w:t>Writing</w:t>
            </w:r>
            <w:proofErr w:type="spellEnd"/>
            <w:r>
              <w:t>)</w:t>
            </w:r>
          </w:p>
        </w:tc>
        <w:tc>
          <w:tcPr>
            <w:tcW w:w="3544" w:type="dxa"/>
          </w:tcPr>
          <w:p w14:paraId="620519CF" w14:textId="77777777" w:rsidR="006B6A17" w:rsidRDefault="006B6A17" w:rsidP="00520304">
            <w:pPr>
              <w:pStyle w:val="PargrafodaLista"/>
              <w:numPr>
                <w:ilvl w:val="0"/>
                <w:numId w:val="50"/>
              </w:numPr>
              <w:ind w:left="318" w:hanging="284"/>
            </w:pPr>
            <w:r>
              <w:t>Relações sociais</w:t>
            </w:r>
          </w:p>
          <w:p w14:paraId="78BBF7DB" w14:textId="77777777" w:rsidR="006B6A17" w:rsidRDefault="006B6A17" w:rsidP="00520304">
            <w:pPr>
              <w:pStyle w:val="PargrafodaLista"/>
              <w:numPr>
                <w:ilvl w:val="0"/>
                <w:numId w:val="50"/>
              </w:numPr>
              <w:ind w:left="318" w:hanging="284"/>
            </w:pPr>
            <w:r>
              <w:t>Línguas do mundo</w:t>
            </w:r>
          </w:p>
          <w:p w14:paraId="5E208EB5" w14:textId="77777777" w:rsidR="006B6A17" w:rsidRDefault="006B6A17" w:rsidP="00520304">
            <w:pPr>
              <w:pStyle w:val="PargrafodaLista"/>
              <w:numPr>
                <w:ilvl w:val="0"/>
                <w:numId w:val="50"/>
              </w:numPr>
              <w:ind w:left="318" w:hanging="284"/>
            </w:pPr>
            <w:r>
              <w:t>Apetite global</w:t>
            </w:r>
          </w:p>
        </w:tc>
      </w:tr>
    </w:tbl>
    <w:p w14:paraId="4CF5AA02" w14:textId="77777777" w:rsidR="006B6A17" w:rsidRDefault="006B6A17" w:rsidP="006B6A17"/>
    <w:p w14:paraId="0787E293" w14:textId="2783A6BA" w:rsidR="006B6A17" w:rsidRDefault="006B6A17" w:rsidP="006B6A17">
      <w:pPr>
        <w:spacing w:line="240" w:lineRule="auto"/>
        <w:ind w:right="266" w:firstLine="567"/>
        <w:rPr>
          <w:rFonts w:eastAsia="Times New Roman"/>
          <w:color w:val="auto"/>
        </w:rPr>
      </w:pPr>
      <w:r w:rsidRPr="00737641">
        <w:rPr>
          <w:rFonts w:eastAsia="Times New Roman"/>
          <w:color w:val="auto"/>
        </w:rPr>
        <w:t xml:space="preserve">Conforme apresentamos nesta seção, o currículo de </w:t>
      </w:r>
      <w:r>
        <w:rPr>
          <w:rFonts w:eastAsia="Times New Roman"/>
          <w:color w:val="auto"/>
        </w:rPr>
        <w:t>Letras – Inglês</w:t>
      </w:r>
      <w:r w:rsidRPr="00737641">
        <w:rPr>
          <w:rFonts w:eastAsia="Times New Roman"/>
          <w:color w:val="auto"/>
        </w:rPr>
        <w:t xml:space="preserve"> - </w:t>
      </w:r>
      <w:r w:rsidR="00DA5114">
        <w:rPr>
          <w:rFonts w:eastAsia="Times New Roman"/>
          <w:color w:val="auto"/>
        </w:rPr>
        <w:t>Bacharelado</w:t>
      </w:r>
      <w:r w:rsidRPr="00737641">
        <w:rPr>
          <w:rFonts w:eastAsia="Times New Roman"/>
          <w:color w:val="auto"/>
        </w:rPr>
        <w:t xml:space="preserve"> se presta a um fortalecimento da identidade brasileira, bem como dos valores inerentes ao espírito crítico. Nesse contexto, a educação das relações étnico-raciais tem um lugar importante no currículo do curso, abrangendo as disciplinas de literatura, linguística e tradução.</w:t>
      </w:r>
    </w:p>
    <w:p w14:paraId="327FA4A4" w14:textId="77777777" w:rsidR="00262A76" w:rsidRPr="002A4727" w:rsidRDefault="00262A76" w:rsidP="00780AC9">
      <w:pPr>
        <w:spacing w:line="240" w:lineRule="auto"/>
        <w:ind w:left="709" w:hanging="709"/>
        <w:rPr>
          <w:b/>
          <w:color w:val="auto"/>
          <w:sz w:val="26"/>
          <w:szCs w:val="26"/>
        </w:rPr>
      </w:pPr>
      <w:r w:rsidRPr="002A4727">
        <w:rPr>
          <w:b/>
          <w:color w:val="auto"/>
          <w:sz w:val="26"/>
          <w:szCs w:val="26"/>
        </w:rPr>
        <w:t xml:space="preserve">1.6 </w:t>
      </w:r>
      <w:r w:rsidRPr="002A4727">
        <w:rPr>
          <w:b/>
          <w:color w:val="auto"/>
          <w:sz w:val="26"/>
          <w:szCs w:val="26"/>
        </w:rPr>
        <w:tab/>
        <w:t>Proteção dos Direitos da Pessoa com Transtorno do Espectro Autista, conforme disposto na Lei N° 12.764, de 27 de dezembro de 2012.</w:t>
      </w:r>
    </w:p>
    <w:p w14:paraId="445D3579" w14:textId="75E5BEA9" w:rsidR="00262A76" w:rsidRPr="002A4727" w:rsidRDefault="00262A76" w:rsidP="00780AC9">
      <w:pPr>
        <w:spacing w:line="240" w:lineRule="auto"/>
        <w:rPr>
          <w:b/>
          <w:color w:val="auto"/>
        </w:rPr>
      </w:pPr>
      <w:r w:rsidRPr="002A4727">
        <w:rPr>
          <w:color w:val="auto"/>
        </w:rPr>
        <w:t xml:space="preserve">A proteção dos Direitos da Pessoa com Transtorno do Espectro Autista é promovida </w:t>
      </w:r>
      <w:r w:rsidRPr="002C3705">
        <w:rPr>
          <w:color w:val="auto"/>
        </w:rPr>
        <w:t>pela </w:t>
      </w:r>
      <w:r w:rsidR="00D11174">
        <w:rPr>
          <w:rStyle w:val="Forte"/>
          <w:b w:val="0"/>
          <w:color w:val="auto"/>
          <w:bdr w:val="none" w:sz="0" w:space="0" w:color="auto" w:frame="1"/>
        </w:rPr>
        <w:t>Secretaria de Ações afirmativas e Diversidade</w:t>
      </w:r>
      <w:r w:rsidRPr="002C3705">
        <w:rPr>
          <w:b/>
          <w:color w:val="auto"/>
        </w:rPr>
        <w:t> </w:t>
      </w:r>
      <w:r w:rsidRPr="00D11174">
        <w:rPr>
          <w:color w:val="auto"/>
        </w:rPr>
        <w:t>(</w:t>
      </w:r>
      <w:r w:rsidR="00D11174" w:rsidRPr="00D11174">
        <w:rPr>
          <w:color w:val="auto"/>
        </w:rPr>
        <w:t>SAAD</w:t>
      </w:r>
      <w:r w:rsidRPr="002C3705">
        <w:rPr>
          <w:color w:val="auto"/>
        </w:rPr>
        <w:t>)</w:t>
      </w:r>
      <w:r w:rsidRPr="002A4727">
        <w:rPr>
          <w:color w:val="auto"/>
        </w:rPr>
        <w:t xml:space="preserve">. A </w:t>
      </w:r>
      <w:r w:rsidR="00D11174">
        <w:rPr>
          <w:color w:val="auto"/>
        </w:rPr>
        <w:t>SAAD</w:t>
      </w:r>
      <w:r w:rsidRPr="002A4727">
        <w:rPr>
          <w:color w:val="auto"/>
        </w:rPr>
        <w:t xml:space="preserve"> está localizada no andar térreo do prédio da Reitoria Um (campus Florianópolis), em frente à PRODEGESP. Atuando junto à educação básica e aos cursos de graduação e pós-graduação, atende ao princípio da garantia dos direitos das pessoas com deficiência, mediante a equiparação de oportunidades, propiciando autonomia pessoal e acesso ao conhecimento. Informações em </w:t>
      </w:r>
      <w:r w:rsidR="00D11174" w:rsidRPr="00D11174">
        <w:rPr>
          <w:color w:val="auto"/>
        </w:rPr>
        <w:t>http://saad.ufsc.br/</w:t>
      </w:r>
      <w:r w:rsidRPr="002A4727">
        <w:rPr>
          <w:color w:val="auto"/>
        </w:rPr>
        <w:t>.</w:t>
      </w:r>
    </w:p>
    <w:p w14:paraId="4810FEDD" w14:textId="47E608DB" w:rsidR="0007208F" w:rsidRPr="002A4727" w:rsidRDefault="0007208F" w:rsidP="00520304">
      <w:pPr>
        <w:pStyle w:val="Ttulo2"/>
        <w:numPr>
          <w:ilvl w:val="1"/>
          <w:numId w:val="34"/>
        </w:numPr>
        <w:ind w:left="993" w:hanging="426"/>
        <w:rPr>
          <w:color w:val="auto"/>
        </w:rPr>
      </w:pPr>
      <w:r w:rsidRPr="002A4727">
        <w:rPr>
          <w:color w:val="auto"/>
        </w:rPr>
        <w:t>Libras no currículo do curso de Letras</w:t>
      </w:r>
      <w:r w:rsidR="00F50A37">
        <w:rPr>
          <w:color w:val="auto"/>
        </w:rPr>
        <w:t xml:space="preserve"> – Inglês </w:t>
      </w:r>
      <w:bookmarkEnd w:id="16"/>
      <w:bookmarkEnd w:id="17"/>
    </w:p>
    <w:p w14:paraId="1ED7988A" w14:textId="77777777" w:rsidR="00EB26BA" w:rsidRPr="00EB26BA" w:rsidRDefault="00EB26BA" w:rsidP="00EB26BA">
      <w:pPr>
        <w:spacing w:line="240" w:lineRule="auto"/>
        <w:ind w:right="266" w:firstLine="567"/>
        <w:rPr>
          <w:rFonts w:eastAsia="Times New Roman"/>
          <w:color w:val="auto"/>
        </w:rPr>
      </w:pPr>
      <w:bookmarkStart w:id="19" w:name="_Toc462233385"/>
      <w:bookmarkStart w:id="20" w:name="_Toc462243166"/>
      <w:r w:rsidRPr="00EB26BA">
        <w:rPr>
          <w:color w:val="auto"/>
        </w:rPr>
        <w:t xml:space="preserve">A Lei Federal 10.436, de 24 de abril de 2002, reconhece a Língua de Sinais Brasileira (Libras) como uma das línguas nacionais e o Decreto nº 5.626, de 22 de dezembro de 2005, regulamenta a lei e estabelece, entre outras coisas, o ensino de no mínimo um semestre de Libras para estudantes nos cursos de licenciatura, sendo que a licenciatura em Letras foi um dos cursos vistos como principais para a </w:t>
      </w:r>
      <w:proofErr w:type="gramStart"/>
      <w:r w:rsidRPr="00EB26BA">
        <w:rPr>
          <w:color w:val="auto"/>
        </w:rPr>
        <w:t>implementação</w:t>
      </w:r>
      <w:proofErr w:type="gramEnd"/>
      <w:r w:rsidRPr="00EB26BA">
        <w:rPr>
          <w:color w:val="auto"/>
        </w:rPr>
        <w:t xml:space="preserve"> de tal disciplina. O principal objetivo, além de um conhecimento básico da estrutura de Libras e da Cultura Surda, é de desmistificar a surdez e reduzir preconceitos dos/as estudantes ouvintes em relação a este grupo. No caso do Bacharelado, a disciplina é oferecida em caráter opcional. </w:t>
      </w:r>
    </w:p>
    <w:p w14:paraId="50039A35" w14:textId="77777777" w:rsidR="00EB26BA" w:rsidRPr="00EB26BA" w:rsidRDefault="00EB26BA" w:rsidP="00EB26BA">
      <w:pPr>
        <w:spacing w:line="240" w:lineRule="auto"/>
        <w:ind w:firstLine="567"/>
        <w:rPr>
          <w:color w:val="auto"/>
        </w:rPr>
      </w:pPr>
      <w:r w:rsidRPr="00EB26BA">
        <w:rPr>
          <w:color w:val="auto"/>
        </w:rPr>
        <w:t xml:space="preserve">A UFSC é pioneira e </w:t>
      </w:r>
      <w:proofErr w:type="gramStart"/>
      <w:r w:rsidRPr="00EB26BA">
        <w:rPr>
          <w:color w:val="auto"/>
        </w:rPr>
        <w:t>centro de excelência nacional na área de Libras e o Departamento de Libras está</w:t>
      </w:r>
      <w:proofErr w:type="gramEnd"/>
      <w:r w:rsidRPr="00EB26BA">
        <w:rPr>
          <w:color w:val="auto"/>
        </w:rPr>
        <w:t xml:space="preserve"> radicado no Centro de Comunicação e Expressão (e não no </w:t>
      </w:r>
      <w:r w:rsidRPr="00EB26BA">
        <w:rPr>
          <w:color w:val="auto"/>
        </w:rPr>
        <w:lastRenderedPageBreak/>
        <w:t xml:space="preserve">Centro de Ciências da Educação), caracterizando assim o status de Libras como uma língua baseada numa cultura diferente. </w:t>
      </w:r>
      <w:r w:rsidRPr="00EB26BA">
        <w:rPr>
          <w:rFonts w:eastAsia="Times New Roman"/>
          <w:color w:val="auto"/>
        </w:rPr>
        <w:t xml:space="preserve">Hoje em dia, o foco, tanto na área da Educação dos Surdos quanto nos Estudos Surdos, são as especificidades da língua e cultura dos Surdos, substituindo a abordagem assistencialista anterior de enquadrar a surdez na área de Deficiências ou Educação especial. </w:t>
      </w:r>
      <w:r w:rsidRPr="00EB26BA">
        <w:rPr>
          <w:color w:val="auto"/>
        </w:rPr>
        <w:t xml:space="preserve">Com essa proximidade, os/as estudantes do curso de Letras – </w:t>
      </w:r>
      <w:proofErr w:type="gramStart"/>
      <w:r w:rsidRPr="00EB26BA">
        <w:rPr>
          <w:color w:val="auto"/>
        </w:rPr>
        <w:t>Inglês têm</w:t>
      </w:r>
      <w:proofErr w:type="gramEnd"/>
      <w:r w:rsidRPr="00EB26BA">
        <w:rPr>
          <w:color w:val="auto"/>
        </w:rPr>
        <w:t xml:space="preserve"> a oportunidade de estudar com excelentes professores de Libras e de conviver com a considerável comunidade de acadêmicos que vêm do Brasil inteiro para cursar a Licenciatura em Libras na UFSC, ofertada nas modalidades presencial e a distância.</w:t>
      </w:r>
    </w:p>
    <w:bookmarkEnd w:id="19"/>
    <w:bookmarkEnd w:id="20"/>
    <w:p w14:paraId="331001C1" w14:textId="77777777" w:rsidR="00DA5114" w:rsidRDefault="00DA5114" w:rsidP="00520304">
      <w:pPr>
        <w:pStyle w:val="Ttulo2"/>
        <w:numPr>
          <w:ilvl w:val="1"/>
          <w:numId w:val="59"/>
        </w:numPr>
        <w:tabs>
          <w:tab w:val="left" w:pos="567"/>
        </w:tabs>
        <w:spacing w:line="240" w:lineRule="auto"/>
        <w:ind w:left="0" w:firstLine="0"/>
        <w:rPr>
          <w:color w:val="auto"/>
        </w:rPr>
      </w:pPr>
      <w:r>
        <w:rPr>
          <w:color w:val="auto"/>
        </w:rPr>
        <w:t xml:space="preserve">Políticas de Educação Ambiental no currículo do curso de Letras – Inglês </w:t>
      </w:r>
    </w:p>
    <w:p w14:paraId="082007AF" w14:textId="77777777" w:rsidR="00DA5114" w:rsidRDefault="00DA5114" w:rsidP="00DA5114">
      <w:pPr>
        <w:spacing w:line="240" w:lineRule="auto"/>
        <w:ind w:firstLine="567"/>
        <w:rPr>
          <w:color w:val="auto"/>
        </w:rPr>
      </w:pPr>
      <w:r>
        <w:rPr>
          <w:color w:val="auto"/>
        </w:rPr>
        <w:t>A Lei 9.795, de 27 de abril de 1999, dispõe sobre a educação ambiental, instituindo a Política Nacional de Educação Ambiental ou os processos por meio dos quais o indivíduo e a coletividade constroem valores sociais, conhecimentos, habilidades, atitudes e competências voltadas para a conservação do meio ambiente.</w:t>
      </w:r>
    </w:p>
    <w:p w14:paraId="4FD36B63" w14:textId="195861EB" w:rsidR="00DA5114" w:rsidRDefault="00DA5114" w:rsidP="00DA5114">
      <w:pPr>
        <w:spacing w:line="240" w:lineRule="auto"/>
        <w:ind w:firstLine="567"/>
        <w:rPr>
          <w:color w:val="auto"/>
        </w:rPr>
      </w:pPr>
      <w:r>
        <w:rPr>
          <w:color w:val="auto"/>
        </w:rPr>
        <w:t xml:space="preserve">A educação ambiental é um componente essencial e permanente da educação nacional e está presente no currículo do Curso de Letras – Inglês, de forma articulada, continuada, e transversal em todos os níveis. Como parte do processo educativo dos estudantes, o Curso de Letras – Inglês promove a educação ambiental de maneira integrada aos programas educacionais que desenvolvemos, visando o engajamento na conservação, recuperação e melhoria do meio ambiente, visto que esse é </w:t>
      </w:r>
      <w:r w:rsidRPr="00C61643">
        <w:rPr>
          <w:color w:val="auto"/>
        </w:rPr>
        <w:t>um tema incontornável na atual configuração social brasileira.</w:t>
      </w:r>
      <w:r>
        <w:rPr>
          <w:color w:val="auto"/>
        </w:rPr>
        <w:t xml:space="preserve"> No âmbito institucional, nossos docentes e discentes acompanham e participam da campanha UFSC Sustentável (http://ufscsustentavel.ufsc.br/), promovida pela Comissão Permanente de Sustentabilidade, que tem promovido ações para estimular práticas sustentáveis tais como reduzir o consumo de energia elétrica e papel, bem como </w:t>
      </w:r>
      <w:proofErr w:type="gramStart"/>
      <w:r>
        <w:rPr>
          <w:color w:val="auto"/>
        </w:rPr>
        <w:t>implementar</w:t>
      </w:r>
      <w:proofErr w:type="gramEnd"/>
      <w:r>
        <w:rPr>
          <w:color w:val="auto"/>
        </w:rPr>
        <w:t xml:space="preserve"> a coleta seletiva. </w:t>
      </w:r>
    </w:p>
    <w:p w14:paraId="7CCB923F" w14:textId="77777777" w:rsidR="00DA5114" w:rsidRDefault="00DA5114" w:rsidP="00DA5114">
      <w:pPr>
        <w:spacing w:line="240" w:lineRule="auto"/>
        <w:ind w:firstLine="567"/>
        <w:rPr>
          <w:color w:val="auto"/>
        </w:rPr>
      </w:pPr>
      <w:r>
        <w:rPr>
          <w:color w:val="auto"/>
        </w:rPr>
        <w:t xml:space="preserve">Alguns momentos focais do curso, nos quais as questões socioambientais aparecem de modo mais evidente, são nas disciplinas de língua inglesa e literatura, que por terem </w:t>
      </w:r>
      <w:r w:rsidRPr="00F15C0D">
        <w:rPr>
          <w:color w:val="auto"/>
        </w:rPr>
        <w:t>ementas mais abrangentes do que aquelas das disciplinas teóricas, possibilitam o debate de questões que envolvem a sociedade através d</w:t>
      </w:r>
      <w:r>
        <w:rPr>
          <w:color w:val="auto"/>
        </w:rPr>
        <w:t xml:space="preserve">os temas trabalhados nos livros-textos e/ou selecionados pelos professores em fontes diversas (ex.: vídeos, artigos de jornais, postagens de blogs, imagens), além daqueles que surgem, explícita, ou implicitamente, em obras literárias. Cumpre mencionar que os professores fazem uso de ferramentas digitais (tais como </w:t>
      </w:r>
      <w:proofErr w:type="spellStart"/>
      <w:r>
        <w:rPr>
          <w:color w:val="auto"/>
        </w:rPr>
        <w:t>Youtube</w:t>
      </w:r>
      <w:proofErr w:type="spellEnd"/>
      <w:r>
        <w:rPr>
          <w:color w:val="auto"/>
        </w:rPr>
        <w:t xml:space="preserve"> e outras mídias interativas), e não somente do material impresso, aumentando assim a acessibilidade dos alunos a discussões no âmbito das políticas de educação ambiental. Listamos abaixo disciplinas nas quais essas questões são mais explicitamente tratadas.</w:t>
      </w:r>
    </w:p>
    <w:p w14:paraId="28B6808F" w14:textId="77777777" w:rsidR="00DA5114" w:rsidRPr="009405C8" w:rsidRDefault="00DA5114" w:rsidP="00DA5114">
      <w:pPr>
        <w:shd w:val="clear" w:color="auto" w:fill="FFFFFF"/>
        <w:spacing w:before="100" w:beforeAutospacing="1" w:after="100" w:afterAutospacing="1" w:line="240" w:lineRule="auto"/>
        <w:ind w:firstLine="567"/>
        <w:jc w:val="left"/>
        <w:rPr>
          <w:rFonts w:eastAsia="Times New Roman"/>
          <w:b/>
          <w:color w:val="222222"/>
          <w:lang w:val="en-US"/>
        </w:rPr>
      </w:pPr>
      <w:proofErr w:type="spellStart"/>
      <w:r w:rsidRPr="009405C8">
        <w:rPr>
          <w:rFonts w:eastAsia="Times New Roman"/>
          <w:b/>
          <w:color w:val="222222"/>
          <w:lang w:val="en-US"/>
        </w:rPr>
        <w:t>Disciplinas</w:t>
      </w:r>
      <w:proofErr w:type="spellEnd"/>
      <w:r w:rsidRPr="009405C8">
        <w:rPr>
          <w:rFonts w:eastAsia="Times New Roman"/>
          <w:b/>
          <w:color w:val="222222"/>
          <w:lang w:val="en-US"/>
        </w:rPr>
        <w:t xml:space="preserve"> de </w:t>
      </w:r>
      <w:proofErr w:type="spellStart"/>
      <w:r w:rsidRPr="009405C8">
        <w:rPr>
          <w:rFonts w:eastAsia="Times New Roman"/>
          <w:b/>
          <w:color w:val="222222"/>
          <w:lang w:val="en-US"/>
        </w:rPr>
        <w:t>Literatura</w:t>
      </w:r>
      <w:proofErr w:type="spellEnd"/>
    </w:p>
    <w:tbl>
      <w:tblPr>
        <w:tblStyle w:val="Tabelacomgrade"/>
        <w:tblW w:w="0" w:type="auto"/>
        <w:tblLook w:val="04A0" w:firstRow="1" w:lastRow="0" w:firstColumn="1" w:lastColumn="0" w:noHBand="0" w:noVBand="1"/>
      </w:tblPr>
      <w:tblGrid>
        <w:gridCol w:w="798"/>
        <w:gridCol w:w="1521"/>
        <w:gridCol w:w="6861"/>
      </w:tblGrid>
      <w:tr w:rsidR="00DA5114" w14:paraId="43127769" w14:textId="77777777" w:rsidTr="005C3A42">
        <w:tc>
          <w:tcPr>
            <w:tcW w:w="798" w:type="dxa"/>
          </w:tcPr>
          <w:p w14:paraId="7C6EC995" w14:textId="77777777" w:rsidR="00DA5114" w:rsidRDefault="00DA5114" w:rsidP="005C3A42">
            <w:pPr>
              <w:ind w:right="47" w:firstLine="0"/>
              <w:rPr>
                <w:rFonts w:eastAsia="Times New Roman"/>
                <w:color w:val="auto"/>
              </w:rPr>
            </w:pPr>
            <w:r>
              <w:rPr>
                <w:rFonts w:eastAsia="Times New Roman"/>
                <w:color w:val="auto"/>
              </w:rPr>
              <w:t>Fase</w:t>
            </w:r>
          </w:p>
        </w:tc>
        <w:tc>
          <w:tcPr>
            <w:tcW w:w="1521" w:type="dxa"/>
          </w:tcPr>
          <w:p w14:paraId="41385EF3" w14:textId="77777777" w:rsidR="00DA5114" w:rsidRDefault="00DA5114" w:rsidP="005C3A42">
            <w:pPr>
              <w:ind w:right="266" w:firstLine="0"/>
              <w:rPr>
                <w:rFonts w:eastAsia="Times New Roman"/>
                <w:color w:val="auto"/>
              </w:rPr>
            </w:pPr>
            <w:r>
              <w:rPr>
                <w:rFonts w:eastAsia="Times New Roman"/>
                <w:color w:val="auto"/>
              </w:rPr>
              <w:t>Disciplina</w:t>
            </w:r>
          </w:p>
        </w:tc>
        <w:tc>
          <w:tcPr>
            <w:tcW w:w="6861" w:type="dxa"/>
          </w:tcPr>
          <w:p w14:paraId="2A9F79DA" w14:textId="77777777" w:rsidR="00DA5114" w:rsidRDefault="00DA5114" w:rsidP="005C3A42">
            <w:pPr>
              <w:ind w:right="266" w:firstLine="0"/>
              <w:rPr>
                <w:rFonts w:eastAsia="Times New Roman"/>
                <w:color w:val="auto"/>
              </w:rPr>
            </w:pPr>
            <w:r>
              <w:rPr>
                <w:rFonts w:eastAsia="Times New Roman"/>
                <w:color w:val="auto"/>
              </w:rPr>
              <w:t>Conteúdo trabalhado</w:t>
            </w:r>
          </w:p>
        </w:tc>
      </w:tr>
      <w:tr w:rsidR="00DA5114" w:rsidRPr="005C3A42" w14:paraId="5C38659C" w14:textId="77777777" w:rsidTr="005C3A42">
        <w:tc>
          <w:tcPr>
            <w:tcW w:w="798" w:type="dxa"/>
          </w:tcPr>
          <w:p w14:paraId="367BE178" w14:textId="77777777" w:rsidR="00DA5114" w:rsidRDefault="00DA5114" w:rsidP="005C3A42">
            <w:pPr>
              <w:ind w:right="266" w:firstLine="0"/>
              <w:rPr>
                <w:rFonts w:eastAsia="Times New Roman"/>
                <w:color w:val="auto"/>
              </w:rPr>
            </w:pPr>
            <w:proofErr w:type="gramStart"/>
            <w:r>
              <w:rPr>
                <w:rFonts w:eastAsia="Times New Roman"/>
                <w:color w:val="auto"/>
              </w:rPr>
              <w:t>1</w:t>
            </w:r>
            <w:proofErr w:type="gramEnd"/>
          </w:p>
        </w:tc>
        <w:tc>
          <w:tcPr>
            <w:tcW w:w="1521" w:type="dxa"/>
          </w:tcPr>
          <w:p w14:paraId="498588C4" w14:textId="77777777" w:rsidR="00DA5114" w:rsidRDefault="00DA5114" w:rsidP="005C3A42">
            <w:pPr>
              <w:ind w:right="266" w:firstLine="0"/>
              <w:rPr>
                <w:rFonts w:eastAsia="Times New Roman"/>
                <w:color w:val="auto"/>
              </w:rPr>
            </w:pPr>
            <w:r>
              <w:rPr>
                <w:rFonts w:eastAsia="Times New Roman"/>
                <w:color w:val="auto"/>
              </w:rPr>
              <w:t>LLE8020</w:t>
            </w:r>
          </w:p>
        </w:tc>
        <w:tc>
          <w:tcPr>
            <w:tcW w:w="6861" w:type="dxa"/>
          </w:tcPr>
          <w:p w14:paraId="22DCAEAE" w14:textId="77777777" w:rsidR="00DA5114" w:rsidRPr="005C0CCB" w:rsidRDefault="00DA5114" w:rsidP="00520304">
            <w:pPr>
              <w:pStyle w:val="PargrafodaLista"/>
              <w:numPr>
                <w:ilvl w:val="1"/>
                <w:numId w:val="58"/>
              </w:numPr>
              <w:shd w:val="clear" w:color="auto" w:fill="FFFFFF"/>
              <w:spacing w:before="100" w:beforeAutospacing="1" w:after="100" w:afterAutospacing="1"/>
              <w:ind w:left="176" w:hanging="142"/>
              <w:jc w:val="left"/>
              <w:rPr>
                <w:rFonts w:eastAsia="Times New Roman"/>
                <w:color w:val="222222"/>
              </w:rPr>
            </w:pPr>
            <w:r w:rsidRPr="005C0CCB">
              <w:rPr>
                <w:rFonts w:eastAsia="Times New Roman"/>
                <w:color w:val="222222"/>
              </w:rPr>
              <w:t>Romance </w:t>
            </w:r>
            <w:r w:rsidRPr="005C0CCB">
              <w:rPr>
                <w:rFonts w:eastAsia="Times New Roman"/>
                <w:i/>
                <w:iCs/>
                <w:color w:val="222222"/>
              </w:rPr>
              <w:t>O Guarani</w:t>
            </w:r>
            <w:r w:rsidRPr="005C0CCB">
              <w:rPr>
                <w:rFonts w:eastAsia="Times New Roman"/>
                <w:color w:val="222222"/>
              </w:rPr>
              <w:t>,</w:t>
            </w:r>
            <w:r w:rsidRPr="005C0CCB">
              <w:rPr>
                <w:rFonts w:eastAsia="Times New Roman"/>
                <w:i/>
                <w:iCs/>
                <w:color w:val="222222"/>
              </w:rPr>
              <w:t> </w:t>
            </w:r>
            <w:r w:rsidRPr="005C0CCB">
              <w:rPr>
                <w:rFonts w:eastAsia="Times New Roman"/>
                <w:color w:val="222222"/>
              </w:rPr>
              <w:t xml:space="preserve">de José de </w:t>
            </w:r>
            <w:proofErr w:type="gramStart"/>
            <w:r w:rsidRPr="005C0CCB">
              <w:rPr>
                <w:rFonts w:eastAsia="Times New Roman"/>
                <w:color w:val="222222"/>
              </w:rPr>
              <w:t>Alencar</w:t>
            </w:r>
            <w:proofErr w:type="gramEnd"/>
          </w:p>
          <w:p w14:paraId="07261D22" w14:textId="77777777" w:rsidR="00DA5114" w:rsidRPr="005C0CCB" w:rsidRDefault="00DA5114" w:rsidP="00520304">
            <w:pPr>
              <w:pStyle w:val="PargrafodaLista"/>
              <w:numPr>
                <w:ilvl w:val="1"/>
                <w:numId w:val="58"/>
              </w:numPr>
              <w:shd w:val="clear" w:color="auto" w:fill="FFFFFF"/>
              <w:spacing w:before="100" w:beforeAutospacing="1"/>
              <w:ind w:left="176" w:hanging="142"/>
              <w:jc w:val="left"/>
              <w:rPr>
                <w:rFonts w:eastAsia="Times New Roman"/>
                <w:color w:val="222222"/>
                <w:lang w:val="en-US"/>
              </w:rPr>
            </w:pPr>
            <w:r w:rsidRPr="005C0CCB">
              <w:rPr>
                <w:rFonts w:eastAsia="Times New Roman"/>
                <w:color w:val="222222"/>
                <w:lang w:val="en-US"/>
              </w:rPr>
              <w:t>Romance</w:t>
            </w:r>
            <w:r w:rsidRPr="005C0CCB">
              <w:rPr>
                <w:rFonts w:eastAsia="Times New Roman"/>
                <w:i/>
                <w:iCs/>
                <w:color w:val="222222"/>
                <w:lang w:val="en-US"/>
              </w:rPr>
              <w:t xml:space="preserve"> Frankenstein, </w:t>
            </w:r>
            <w:r w:rsidRPr="005C0CCB">
              <w:rPr>
                <w:rFonts w:eastAsia="Times New Roman"/>
                <w:iCs/>
                <w:color w:val="222222"/>
                <w:lang w:val="en-US"/>
              </w:rPr>
              <w:t>de Mary Shelley</w:t>
            </w:r>
          </w:p>
        </w:tc>
      </w:tr>
      <w:tr w:rsidR="00DA5114" w14:paraId="45B22E4D" w14:textId="77777777" w:rsidTr="005C3A42">
        <w:tc>
          <w:tcPr>
            <w:tcW w:w="798" w:type="dxa"/>
          </w:tcPr>
          <w:p w14:paraId="7A9EFDB7" w14:textId="77777777" w:rsidR="00DA5114" w:rsidRDefault="00DA5114" w:rsidP="005C3A42">
            <w:pPr>
              <w:ind w:right="266" w:firstLine="0"/>
              <w:rPr>
                <w:rFonts w:eastAsia="Times New Roman"/>
                <w:color w:val="auto"/>
              </w:rPr>
            </w:pPr>
            <w:proofErr w:type="gramStart"/>
            <w:r>
              <w:rPr>
                <w:rFonts w:eastAsia="Times New Roman"/>
                <w:color w:val="auto"/>
              </w:rPr>
              <w:t>2</w:t>
            </w:r>
            <w:proofErr w:type="gramEnd"/>
          </w:p>
        </w:tc>
        <w:tc>
          <w:tcPr>
            <w:tcW w:w="1521" w:type="dxa"/>
          </w:tcPr>
          <w:p w14:paraId="407852D6" w14:textId="77777777" w:rsidR="00DA5114" w:rsidRDefault="00DA5114" w:rsidP="005C3A42">
            <w:pPr>
              <w:ind w:firstLine="0"/>
            </w:pPr>
            <w:r>
              <w:rPr>
                <w:rFonts w:eastAsia="Times New Roman"/>
                <w:color w:val="auto"/>
              </w:rPr>
              <w:t>LLE8021</w:t>
            </w:r>
          </w:p>
        </w:tc>
        <w:tc>
          <w:tcPr>
            <w:tcW w:w="6861" w:type="dxa"/>
          </w:tcPr>
          <w:p w14:paraId="630EB13C" w14:textId="77777777" w:rsidR="00DA5114" w:rsidRPr="005C0CCB" w:rsidRDefault="00DA5114" w:rsidP="00520304">
            <w:pPr>
              <w:pStyle w:val="PargrafodaLista"/>
              <w:numPr>
                <w:ilvl w:val="0"/>
                <w:numId w:val="57"/>
              </w:numPr>
              <w:ind w:left="176" w:hanging="142"/>
              <w:rPr>
                <w:rFonts w:eastAsia="Times New Roman"/>
                <w:color w:val="222222"/>
              </w:rPr>
            </w:pPr>
            <w:r w:rsidRPr="005C0CCB">
              <w:rPr>
                <w:rFonts w:eastAsia="Times New Roman"/>
                <w:color w:val="222222"/>
              </w:rPr>
              <w:t xml:space="preserve">Poema "A balada do velho marinheiro", de Samuel T. </w:t>
            </w:r>
            <w:proofErr w:type="spellStart"/>
            <w:proofErr w:type="gramStart"/>
            <w:r w:rsidRPr="005C0CCB">
              <w:rPr>
                <w:rFonts w:eastAsia="Times New Roman"/>
                <w:color w:val="222222"/>
              </w:rPr>
              <w:t>Coleridge</w:t>
            </w:r>
            <w:proofErr w:type="spellEnd"/>
            <w:proofErr w:type="gramEnd"/>
          </w:p>
        </w:tc>
      </w:tr>
      <w:tr w:rsidR="00DA5114" w:rsidRPr="005C3A42" w14:paraId="2A20E017" w14:textId="77777777" w:rsidTr="005C3A42">
        <w:tc>
          <w:tcPr>
            <w:tcW w:w="798" w:type="dxa"/>
          </w:tcPr>
          <w:p w14:paraId="5FA72234" w14:textId="77777777" w:rsidR="00DA5114" w:rsidRDefault="00DA5114" w:rsidP="005C3A42">
            <w:pPr>
              <w:ind w:right="266" w:firstLine="0"/>
              <w:rPr>
                <w:rFonts w:eastAsia="Times New Roman"/>
                <w:color w:val="auto"/>
              </w:rPr>
            </w:pPr>
            <w:proofErr w:type="gramStart"/>
            <w:r>
              <w:rPr>
                <w:rFonts w:eastAsia="Times New Roman"/>
                <w:color w:val="auto"/>
              </w:rPr>
              <w:t>5</w:t>
            </w:r>
            <w:proofErr w:type="gramEnd"/>
          </w:p>
        </w:tc>
        <w:tc>
          <w:tcPr>
            <w:tcW w:w="1521" w:type="dxa"/>
          </w:tcPr>
          <w:p w14:paraId="29D803C0" w14:textId="77777777" w:rsidR="00DA5114" w:rsidRDefault="00DA5114" w:rsidP="005C3A42">
            <w:pPr>
              <w:ind w:right="266" w:firstLine="0"/>
              <w:rPr>
                <w:rFonts w:eastAsia="Times New Roman"/>
                <w:color w:val="auto"/>
              </w:rPr>
            </w:pPr>
            <w:r>
              <w:rPr>
                <w:rFonts w:eastAsia="Times New Roman"/>
                <w:color w:val="auto"/>
              </w:rPr>
              <w:t>LLE8421</w:t>
            </w:r>
          </w:p>
          <w:p w14:paraId="5F14B4F0" w14:textId="77777777" w:rsidR="00DA5114" w:rsidRDefault="00DA5114" w:rsidP="005C3A42">
            <w:pPr>
              <w:ind w:right="266" w:firstLine="0"/>
              <w:rPr>
                <w:rFonts w:eastAsia="Times New Roman"/>
                <w:color w:val="auto"/>
              </w:rPr>
            </w:pPr>
          </w:p>
        </w:tc>
        <w:tc>
          <w:tcPr>
            <w:tcW w:w="6861" w:type="dxa"/>
          </w:tcPr>
          <w:p w14:paraId="386E5360" w14:textId="77777777" w:rsidR="00DA5114" w:rsidRPr="005C0CCB" w:rsidRDefault="00DA5114" w:rsidP="00520304">
            <w:pPr>
              <w:numPr>
                <w:ilvl w:val="0"/>
                <w:numId w:val="56"/>
              </w:numPr>
              <w:shd w:val="clear" w:color="auto" w:fill="FFFFFF"/>
              <w:spacing w:before="100" w:beforeAutospacing="1"/>
              <w:ind w:left="176" w:hanging="142"/>
              <w:jc w:val="left"/>
              <w:rPr>
                <w:rStyle w:val="nfase"/>
                <w:rFonts w:eastAsia="Times New Roman"/>
                <w:i w:val="0"/>
                <w:iCs w:val="0"/>
                <w:color w:val="auto"/>
                <w:lang w:val="en-US"/>
              </w:rPr>
            </w:pPr>
            <w:r w:rsidRPr="005C0CCB">
              <w:rPr>
                <w:bCs/>
                <w:color w:val="auto"/>
                <w:shd w:val="clear" w:color="auto" w:fill="FFFFFF"/>
              </w:rPr>
              <w:t>WALDO</w:t>
            </w:r>
            <w:r>
              <w:rPr>
                <w:bCs/>
                <w:color w:val="auto"/>
                <w:shd w:val="clear" w:color="auto" w:fill="FFFFFF"/>
              </w:rPr>
              <w:t>,</w:t>
            </w:r>
            <w:r w:rsidRPr="005C0CCB">
              <w:rPr>
                <w:bCs/>
                <w:color w:val="auto"/>
                <w:shd w:val="clear" w:color="auto" w:fill="FFFFFF"/>
              </w:rPr>
              <w:t xml:space="preserve"> Ralph </w:t>
            </w:r>
            <w:proofErr w:type="spellStart"/>
            <w:proofErr w:type="gramStart"/>
            <w:r w:rsidRPr="005C0CCB">
              <w:rPr>
                <w:rStyle w:val="nfase"/>
                <w:bCs/>
                <w:color w:val="auto"/>
              </w:rPr>
              <w:t>Thoreau</w:t>
            </w:r>
            <w:proofErr w:type="spellEnd"/>
            <w:proofErr w:type="gramEnd"/>
          </w:p>
          <w:p w14:paraId="7B814AD6" w14:textId="77777777" w:rsidR="00DA5114" w:rsidRPr="005C0CCB" w:rsidRDefault="00DA5114" w:rsidP="00520304">
            <w:pPr>
              <w:numPr>
                <w:ilvl w:val="0"/>
                <w:numId w:val="56"/>
              </w:numPr>
              <w:shd w:val="clear" w:color="auto" w:fill="FFFFFF"/>
              <w:spacing w:before="100" w:beforeAutospacing="1"/>
              <w:ind w:left="176" w:hanging="142"/>
              <w:jc w:val="left"/>
              <w:rPr>
                <w:rFonts w:eastAsia="Times New Roman"/>
                <w:color w:val="auto"/>
                <w:lang w:val="en-US"/>
              </w:rPr>
            </w:pPr>
            <w:r w:rsidRPr="005C0CCB">
              <w:rPr>
                <w:bCs/>
                <w:color w:val="auto"/>
                <w:shd w:val="clear" w:color="auto" w:fill="FFFFFF"/>
                <w:lang w:val="en-US"/>
              </w:rPr>
              <w:t>BUELL, Lawrence, </w:t>
            </w:r>
            <w:proofErr w:type="gramStart"/>
            <w:r w:rsidRPr="005C0CCB">
              <w:rPr>
                <w:rStyle w:val="nfase"/>
                <w:bCs/>
                <w:color w:val="auto"/>
                <w:lang w:val="en-US"/>
              </w:rPr>
              <w:t>The</w:t>
            </w:r>
            <w:proofErr w:type="gramEnd"/>
            <w:r w:rsidRPr="005C0CCB">
              <w:rPr>
                <w:rStyle w:val="nfase"/>
                <w:bCs/>
                <w:color w:val="auto"/>
                <w:lang w:val="en-US"/>
              </w:rPr>
              <w:t xml:space="preserve"> Environmental Imagination: Thoreau, Nature Writing, and the Formation of American Culture</w:t>
            </w:r>
            <w:r w:rsidRPr="005C0CCB">
              <w:rPr>
                <w:bCs/>
                <w:color w:val="auto"/>
                <w:lang w:val="en-US"/>
              </w:rPr>
              <w:t>.</w:t>
            </w:r>
            <w:r w:rsidRPr="005C0CCB">
              <w:rPr>
                <w:b/>
                <w:bCs/>
                <w:color w:val="auto"/>
                <w:lang w:val="en-US"/>
              </w:rPr>
              <w:t xml:space="preserve"> </w:t>
            </w:r>
          </w:p>
        </w:tc>
      </w:tr>
      <w:tr w:rsidR="00DA5114" w:rsidRPr="005C3A42" w14:paraId="5FA441D6" w14:textId="77777777" w:rsidTr="005C3A42">
        <w:tc>
          <w:tcPr>
            <w:tcW w:w="798" w:type="dxa"/>
          </w:tcPr>
          <w:p w14:paraId="4A419EDB" w14:textId="77777777" w:rsidR="00DA5114" w:rsidRPr="004900D1" w:rsidRDefault="00DA5114" w:rsidP="005C3A42">
            <w:pPr>
              <w:ind w:right="266" w:firstLine="0"/>
              <w:rPr>
                <w:rFonts w:eastAsia="Times New Roman"/>
                <w:color w:val="auto"/>
                <w:lang w:val="en-US"/>
              </w:rPr>
            </w:pPr>
            <w:r>
              <w:rPr>
                <w:rFonts w:eastAsia="Times New Roman"/>
                <w:color w:val="auto"/>
                <w:lang w:val="en-US"/>
              </w:rPr>
              <w:t>6</w:t>
            </w:r>
          </w:p>
        </w:tc>
        <w:tc>
          <w:tcPr>
            <w:tcW w:w="1521" w:type="dxa"/>
          </w:tcPr>
          <w:p w14:paraId="527822DB" w14:textId="77777777" w:rsidR="00DA5114" w:rsidRPr="004900D1" w:rsidRDefault="00DA5114" w:rsidP="005C3A42">
            <w:pPr>
              <w:ind w:right="266" w:firstLine="0"/>
              <w:rPr>
                <w:rFonts w:eastAsia="Times New Roman"/>
                <w:color w:val="auto"/>
                <w:lang w:val="en-US"/>
              </w:rPr>
            </w:pPr>
            <w:r>
              <w:rPr>
                <w:rFonts w:eastAsia="Times New Roman"/>
                <w:color w:val="auto"/>
              </w:rPr>
              <w:t>LLE8422</w:t>
            </w:r>
          </w:p>
        </w:tc>
        <w:tc>
          <w:tcPr>
            <w:tcW w:w="6861" w:type="dxa"/>
          </w:tcPr>
          <w:p w14:paraId="65DE0997" w14:textId="77777777" w:rsidR="00DA5114" w:rsidRPr="0002096C" w:rsidRDefault="00DA5114" w:rsidP="00520304">
            <w:pPr>
              <w:pStyle w:val="PargrafodaLista"/>
              <w:numPr>
                <w:ilvl w:val="0"/>
                <w:numId w:val="55"/>
              </w:numPr>
              <w:ind w:left="176" w:hanging="142"/>
              <w:rPr>
                <w:rFonts w:eastAsia="Times New Roman"/>
                <w:color w:val="auto"/>
                <w:lang w:val="en-US"/>
              </w:rPr>
            </w:pPr>
            <w:proofErr w:type="spellStart"/>
            <w:r w:rsidRPr="0002096C">
              <w:rPr>
                <w:rFonts w:eastAsia="Times New Roman"/>
                <w:color w:val="auto"/>
                <w:lang w:val="en-US"/>
              </w:rPr>
              <w:t>Ecocrítica</w:t>
            </w:r>
            <w:proofErr w:type="spellEnd"/>
          </w:p>
          <w:p w14:paraId="1222E47D" w14:textId="77777777" w:rsidR="00DA5114" w:rsidRPr="005C0CCB" w:rsidRDefault="00DA5114" w:rsidP="00520304">
            <w:pPr>
              <w:numPr>
                <w:ilvl w:val="0"/>
                <w:numId w:val="55"/>
              </w:numPr>
              <w:shd w:val="clear" w:color="auto" w:fill="FFFFFF"/>
              <w:spacing w:before="100" w:beforeAutospacing="1"/>
              <w:ind w:left="176" w:hanging="142"/>
              <w:jc w:val="left"/>
              <w:rPr>
                <w:rFonts w:eastAsia="Times New Roman"/>
                <w:color w:val="auto"/>
                <w:lang w:val="en-US"/>
              </w:rPr>
            </w:pPr>
            <w:r w:rsidRPr="00D35496">
              <w:rPr>
                <w:rFonts w:ascii="Georgia" w:eastAsia="Times New Roman" w:hAnsi="Georgia" w:cs="Times New Roman"/>
                <w:color w:val="222222"/>
                <w:sz w:val="20"/>
                <w:szCs w:val="20"/>
                <w:lang w:val="en-US"/>
              </w:rPr>
              <w:t xml:space="preserve"> </w:t>
            </w:r>
            <w:r w:rsidRPr="005C0CCB">
              <w:rPr>
                <w:bCs/>
                <w:color w:val="auto"/>
                <w:shd w:val="clear" w:color="auto" w:fill="FFFFFF"/>
                <w:lang w:val="en-US"/>
              </w:rPr>
              <w:t xml:space="preserve">CLARK, Timothy, </w:t>
            </w:r>
            <w:proofErr w:type="gramStart"/>
            <w:r w:rsidRPr="005C0CCB">
              <w:rPr>
                <w:rStyle w:val="nfase"/>
                <w:bCs/>
                <w:color w:val="auto"/>
                <w:lang w:val="en-US"/>
              </w:rPr>
              <w:t>The</w:t>
            </w:r>
            <w:proofErr w:type="gramEnd"/>
            <w:r w:rsidRPr="005C0CCB">
              <w:rPr>
                <w:rStyle w:val="nfase"/>
                <w:bCs/>
                <w:color w:val="auto"/>
                <w:lang w:val="en-US"/>
              </w:rPr>
              <w:t xml:space="preserve"> Cambridge Introduction to Literature and the Environment</w:t>
            </w:r>
            <w:r w:rsidRPr="005C0CCB">
              <w:rPr>
                <w:bCs/>
                <w:color w:val="auto"/>
                <w:lang w:val="en-US"/>
              </w:rPr>
              <w:t xml:space="preserve">. </w:t>
            </w:r>
          </w:p>
        </w:tc>
      </w:tr>
      <w:tr w:rsidR="00DA5114" w:rsidRPr="005C3A42" w14:paraId="056C77DD" w14:textId="77777777" w:rsidTr="005C3A42">
        <w:tc>
          <w:tcPr>
            <w:tcW w:w="798" w:type="dxa"/>
          </w:tcPr>
          <w:p w14:paraId="3B7E91F3" w14:textId="77777777" w:rsidR="00DA5114" w:rsidRPr="004900D1" w:rsidRDefault="00DA5114" w:rsidP="005C3A42">
            <w:pPr>
              <w:ind w:right="266" w:firstLine="0"/>
              <w:rPr>
                <w:rFonts w:eastAsia="Times New Roman"/>
                <w:color w:val="auto"/>
                <w:lang w:val="en-US"/>
              </w:rPr>
            </w:pPr>
            <w:r>
              <w:rPr>
                <w:rFonts w:eastAsia="Times New Roman"/>
                <w:color w:val="auto"/>
                <w:lang w:val="en-US"/>
              </w:rPr>
              <w:t>7</w:t>
            </w:r>
          </w:p>
        </w:tc>
        <w:tc>
          <w:tcPr>
            <w:tcW w:w="1521" w:type="dxa"/>
          </w:tcPr>
          <w:p w14:paraId="01B1DDA4" w14:textId="77777777" w:rsidR="00DA5114" w:rsidRPr="004900D1" w:rsidRDefault="00DA5114" w:rsidP="005C3A42">
            <w:pPr>
              <w:ind w:right="266" w:firstLine="0"/>
              <w:rPr>
                <w:rFonts w:eastAsia="Times New Roman"/>
                <w:color w:val="auto"/>
                <w:lang w:val="en-US"/>
              </w:rPr>
            </w:pPr>
            <w:r>
              <w:rPr>
                <w:rFonts w:eastAsia="Times New Roman"/>
                <w:color w:val="auto"/>
              </w:rPr>
              <w:t>LLE8423</w:t>
            </w:r>
          </w:p>
        </w:tc>
        <w:tc>
          <w:tcPr>
            <w:tcW w:w="6861" w:type="dxa"/>
          </w:tcPr>
          <w:p w14:paraId="1F907F33" w14:textId="77777777" w:rsidR="00DA5114" w:rsidRPr="00DF69FF" w:rsidRDefault="00DA5114" w:rsidP="00520304">
            <w:pPr>
              <w:pStyle w:val="PargrafodaLista"/>
              <w:numPr>
                <w:ilvl w:val="0"/>
                <w:numId w:val="55"/>
              </w:numPr>
              <w:ind w:left="176" w:hanging="142"/>
              <w:rPr>
                <w:rFonts w:eastAsia="Times New Roman"/>
                <w:color w:val="auto"/>
                <w:lang w:val="en-US"/>
              </w:rPr>
            </w:pPr>
            <w:r w:rsidRPr="00D35496">
              <w:rPr>
                <w:rFonts w:ascii="Georgia" w:eastAsia="Times New Roman" w:hAnsi="Georgia" w:cs="Times New Roman"/>
                <w:color w:val="222222"/>
                <w:sz w:val="20"/>
                <w:szCs w:val="20"/>
                <w:lang w:val="en-US"/>
              </w:rPr>
              <w:t xml:space="preserve"> </w:t>
            </w:r>
            <w:r w:rsidRPr="005C0CCB">
              <w:rPr>
                <w:bCs/>
                <w:color w:val="auto"/>
                <w:shd w:val="clear" w:color="auto" w:fill="FFFFFF"/>
                <w:lang w:val="en-US"/>
              </w:rPr>
              <w:t xml:space="preserve">CLARK, Timothy, </w:t>
            </w:r>
            <w:proofErr w:type="gramStart"/>
            <w:r w:rsidRPr="005C0CCB">
              <w:rPr>
                <w:rStyle w:val="nfase"/>
                <w:bCs/>
                <w:color w:val="auto"/>
                <w:lang w:val="en-US"/>
              </w:rPr>
              <w:t>The</w:t>
            </w:r>
            <w:proofErr w:type="gramEnd"/>
            <w:r w:rsidRPr="005C0CCB">
              <w:rPr>
                <w:rStyle w:val="nfase"/>
                <w:bCs/>
                <w:color w:val="auto"/>
                <w:lang w:val="en-US"/>
              </w:rPr>
              <w:t xml:space="preserve"> Cambridge Introduction to Literature and the Environment</w:t>
            </w:r>
            <w:r w:rsidRPr="005C0CCB">
              <w:rPr>
                <w:bCs/>
                <w:color w:val="auto"/>
                <w:lang w:val="en-US"/>
              </w:rPr>
              <w:t>.</w:t>
            </w:r>
          </w:p>
        </w:tc>
      </w:tr>
      <w:tr w:rsidR="00DA5114" w:rsidRPr="005C3A42" w14:paraId="7AE7DD23" w14:textId="77777777" w:rsidTr="005C3A42">
        <w:tc>
          <w:tcPr>
            <w:tcW w:w="798" w:type="dxa"/>
          </w:tcPr>
          <w:p w14:paraId="2D3F0379" w14:textId="77777777" w:rsidR="00DA5114" w:rsidRPr="004900D1" w:rsidRDefault="00DA5114" w:rsidP="005C3A42">
            <w:pPr>
              <w:ind w:right="266" w:firstLine="0"/>
              <w:rPr>
                <w:rFonts w:eastAsia="Times New Roman"/>
                <w:color w:val="auto"/>
                <w:lang w:val="en-US"/>
              </w:rPr>
            </w:pPr>
            <w:r>
              <w:rPr>
                <w:rFonts w:eastAsia="Times New Roman"/>
                <w:color w:val="auto"/>
                <w:lang w:val="en-US"/>
              </w:rPr>
              <w:lastRenderedPageBreak/>
              <w:t>8</w:t>
            </w:r>
          </w:p>
        </w:tc>
        <w:tc>
          <w:tcPr>
            <w:tcW w:w="1521" w:type="dxa"/>
          </w:tcPr>
          <w:p w14:paraId="6574F68C" w14:textId="77777777" w:rsidR="00DA5114" w:rsidRPr="004900D1" w:rsidRDefault="00DA5114" w:rsidP="005C3A42">
            <w:pPr>
              <w:ind w:right="266" w:firstLine="0"/>
              <w:rPr>
                <w:rFonts w:eastAsia="Times New Roman"/>
                <w:color w:val="auto"/>
                <w:lang w:val="en-US"/>
              </w:rPr>
            </w:pPr>
            <w:r>
              <w:rPr>
                <w:rFonts w:eastAsia="Times New Roman"/>
                <w:color w:val="auto"/>
              </w:rPr>
              <w:t>LLE8424</w:t>
            </w:r>
          </w:p>
        </w:tc>
        <w:tc>
          <w:tcPr>
            <w:tcW w:w="6861" w:type="dxa"/>
          </w:tcPr>
          <w:p w14:paraId="53233E89" w14:textId="77777777" w:rsidR="00DA5114" w:rsidRDefault="00DA5114" w:rsidP="00520304">
            <w:pPr>
              <w:pStyle w:val="PargrafodaLista"/>
              <w:numPr>
                <w:ilvl w:val="0"/>
                <w:numId w:val="55"/>
              </w:numPr>
              <w:ind w:left="176" w:hanging="142"/>
              <w:rPr>
                <w:rFonts w:eastAsia="Times New Roman"/>
                <w:color w:val="auto"/>
                <w:lang w:val="en-US"/>
              </w:rPr>
            </w:pPr>
            <w:proofErr w:type="spellStart"/>
            <w:r w:rsidRPr="00DF69FF">
              <w:rPr>
                <w:rFonts w:eastAsia="Times New Roman"/>
                <w:color w:val="auto"/>
                <w:lang w:val="en-US"/>
              </w:rPr>
              <w:t>Ecocrítica</w:t>
            </w:r>
            <w:proofErr w:type="spellEnd"/>
          </w:p>
          <w:p w14:paraId="0A22FA45" w14:textId="77777777" w:rsidR="00DA5114" w:rsidRPr="00DF69FF" w:rsidRDefault="00DA5114" w:rsidP="00520304">
            <w:pPr>
              <w:pStyle w:val="PargrafodaLista"/>
              <w:numPr>
                <w:ilvl w:val="0"/>
                <w:numId w:val="55"/>
              </w:numPr>
              <w:ind w:left="176" w:hanging="142"/>
              <w:rPr>
                <w:rFonts w:eastAsia="Times New Roman"/>
                <w:color w:val="auto"/>
                <w:lang w:val="en-US"/>
              </w:rPr>
            </w:pPr>
            <w:r w:rsidRPr="00D35496">
              <w:rPr>
                <w:rFonts w:ascii="Georgia" w:eastAsia="Times New Roman" w:hAnsi="Georgia" w:cs="Times New Roman"/>
                <w:color w:val="222222"/>
                <w:sz w:val="20"/>
                <w:szCs w:val="20"/>
                <w:lang w:val="en-US"/>
              </w:rPr>
              <w:t xml:space="preserve"> </w:t>
            </w:r>
            <w:r w:rsidRPr="005C0CCB">
              <w:rPr>
                <w:bCs/>
                <w:color w:val="auto"/>
                <w:shd w:val="clear" w:color="auto" w:fill="FFFFFF"/>
                <w:lang w:val="en-US"/>
              </w:rPr>
              <w:t xml:space="preserve">CLARK, Timothy, </w:t>
            </w:r>
            <w:proofErr w:type="gramStart"/>
            <w:r w:rsidRPr="005C0CCB">
              <w:rPr>
                <w:rStyle w:val="nfase"/>
                <w:bCs/>
                <w:color w:val="auto"/>
                <w:lang w:val="en-US"/>
              </w:rPr>
              <w:t>The</w:t>
            </w:r>
            <w:proofErr w:type="gramEnd"/>
            <w:r w:rsidRPr="005C0CCB">
              <w:rPr>
                <w:rStyle w:val="nfase"/>
                <w:bCs/>
                <w:color w:val="auto"/>
                <w:lang w:val="en-US"/>
              </w:rPr>
              <w:t xml:space="preserve"> Cambridge Introduction to Literature and the Environment</w:t>
            </w:r>
            <w:r w:rsidRPr="005C0CCB">
              <w:rPr>
                <w:bCs/>
                <w:color w:val="auto"/>
                <w:lang w:val="en-US"/>
              </w:rPr>
              <w:t>.</w:t>
            </w:r>
          </w:p>
        </w:tc>
      </w:tr>
    </w:tbl>
    <w:p w14:paraId="6EB12320" w14:textId="77777777" w:rsidR="00DA5114" w:rsidRPr="009430FF" w:rsidRDefault="00DA5114" w:rsidP="00DA5114">
      <w:pPr>
        <w:spacing w:line="240" w:lineRule="auto"/>
        <w:ind w:right="266" w:firstLine="567"/>
        <w:rPr>
          <w:rFonts w:eastAsia="Times New Roman"/>
          <w:b/>
          <w:color w:val="auto"/>
          <w:lang w:val="en-US"/>
        </w:rPr>
      </w:pPr>
    </w:p>
    <w:p w14:paraId="2C1B9123" w14:textId="77777777" w:rsidR="00DA5114" w:rsidRDefault="00DA5114" w:rsidP="00DA5114">
      <w:pPr>
        <w:spacing w:line="240" w:lineRule="auto"/>
        <w:ind w:right="266" w:firstLine="567"/>
        <w:rPr>
          <w:rFonts w:eastAsia="Times New Roman"/>
          <w:b/>
          <w:color w:val="auto"/>
        </w:rPr>
      </w:pPr>
      <w:r w:rsidRPr="00F879CA">
        <w:rPr>
          <w:rFonts w:eastAsia="Times New Roman"/>
          <w:b/>
          <w:color w:val="auto"/>
        </w:rPr>
        <w:t>Disciplinas optativas ou de Tópicos especiais</w:t>
      </w:r>
    </w:p>
    <w:tbl>
      <w:tblPr>
        <w:tblStyle w:val="Tabelacomgrade"/>
        <w:tblW w:w="0" w:type="auto"/>
        <w:tblLook w:val="04A0" w:firstRow="1" w:lastRow="0" w:firstColumn="1" w:lastColumn="0" w:noHBand="0" w:noVBand="1"/>
      </w:tblPr>
      <w:tblGrid>
        <w:gridCol w:w="802"/>
        <w:gridCol w:w="1527"/>
        <w:gridCol w:w="6851"/>
      </w:tblGrid>
      <w:tr w:rsidR="00DA5114" w14:paraId="60A54CF0" w14:textId="77777777" w:rsidTr="005C3A42">
        <w:tc>
          <w:tcPr>
            <w:tcW w:w="802" w:type="dxa"/>
          </w:tcPr>
          <w:p w14:paraId="389BA423" w14:textId="77777777" w:rsidR="00DA5114" w:rsidRDefault="00DA5114" w:rsidP="005C3A42">
            <w:pPr>
              <w:ind w:right="47" w:firstLine="0"/>
              <w:rPr>
                <w:rFonts w:eastAsia="Times New Roman"/>
                <w:color w:val="auto"/>
              </w:rPr>
            </w:pPr>
            <w:r>
              <w:rPr>
                <w:rFonts w:eastAsia="Times New Roman"/>
                <w:color w:val="auto"/>
              </w:rPr>
              <w:t>Fase</w:t>
            </w:r>
          </w:p>
        </w:tc>
        <w:tc>
          <w:tcPr>
            <w:tcW w:w="1527" w:type="dxa"/>
          </w:tcPr>
          <w:p w14:paraId="45F4A3F0" w14:textId="77777777" w:rsidR="00DA5114" w:rsidRDefault="00DA5114" w:rsidP="005C3A42">
            <w:pPr>
              <w:ind w:right="266" w:firstLine="0"/>
              <w:rPr>
                <w:rFonts w:eastAsia="Times New Roman"/>
                <w:color w:val="auto"/>
              </w:rPr>
            </w:pPr>
            <w:r>
              <w:rPr>
                <w:rFonts w:eastAsia="Times New Roman"/>
                <w:color w:val="auto"/>
              </w:rPr>
              <w:t>Disciplina</w:t>
            </w:r>
          </w:p>
        </w:tc>
        <w:tc>
          <w:tcPr>
            <w:tcW w:w="6851" w:type="dxa"/>
          </w:tcPr>
          <w:p w14:paraId="55420421" w14:textId="77777777" w:rsidR="00DA5114" w:rsidRDefault="00DA5114" w:rsidP="005C3A42">
            <w:pPr>
              <w:ind w:right="266" w:firstLine="0"/>
              <w:rPr>
                <w:rFonts w:eastAsia="Times New Roman"/>
                <w:color w:val="auto"/>
              </w:rPr>
            </w:pPr>
            <w:r>
              <w:rPr>
                <w:rFonts w:eastAsia="Times New Roman"/>
                <w:color w:val="auto"/>
              </w:rPr>
              <w:t>Conteúdo trabalhado</w:t>
            </w:r>
          </w:p>
        </w:tc>
      </w:tr>
      <w:tr w:rsidR="00DA5114" w14:paraId="505EF059" w14:textId="77777777" w:rsidTr="005C3A42">
        <w:tc>
          <w:tcPr>
            <w:tcW w:w="802" w:type="dxa"/>
            <w:vMerge w:val="restart"/>
          </w:tcPr>
          <w:p w14:paraId="4085830E" w14:textId="77777777" w:rsidR="00DA5114" w:rsidRDefault="00DA5114" w:rsidP="005C3A42">
            <w:pPr>
              <w:ind w:firstLine="0"/>
              <w:rPr>
                <w:rFonts w:eastAsia="Times New Roman"/>
                <w:b/>
                <w:color w:val="auto"/>
              </w:rPr>
            </w:pPr>
            <w:r>
              <w:rPr>
                <w:rFonts w:eastAsia="Times New Roman"/>
                <w:color w:val="auto"/>
              </w:rPr>
              <w:t>Não há*</w:t>
            </w:r>
          </w:p>
        </w:tc>
        <w:tc>
          <w:tcPr>
            <w:tcW w:w="1527" w:type="dxa"/>
          </w:tcPr>
          <w:p w14:paraId="5D019131" w14:textId="77777777" w:rsidR="00DA5114" w:rsidRDefault="00DA5114" w:rsidP="005C3A42">
            <w:pPr>
              <w:ind w:right="266" w:firstLine="0"/>
              <w:rPr>
                <w:rFonts w:eastAsia="Times New Roman"/>
                <w:color w:val="auto"/>
              </w:rPr>
            </w:pPr>
            <w:r>
              <w:rPr>
                <w:rFonts w:eastAsia="Times New Roman"/>
                <w:color w:val="auto"/>
              </w:rPr>
              <w:t>LLE8491</w:t>
            </w:r>
          </w:p>
        </w:tc>
        <w:tc>
          <w:tcPr>
            <w:tcW w:w="6851" w:type="dxa"/>
          </w:tcPr>
          <w:p w14:paraId="202BEE3A" w14:textId="77777777" w:rsidR="00DA5114" w:rsidRPr="00DF69FF" w:rsidRDefault="00DA5114" w:rsidP="00520304">
            <w:pPr>
              <w:pStyle w:val="PargrafodaLista"/>
              <w:numPr>
                <w:ilvl w:val="0"/>
                <w:numId w:val="54"/>
              </w:numPr>
              <w:ind w:left="176" w:hanging="142"/>
              <w:rPr>
                <w:rFonts w:eastAsia="Times New Roman"/>
                <w:color w:val="auto"/>
                <w:lang w:val="en-US"/>
              </w:rPr>
            </w:pPr>
            <w:proofErr w:type="spellStart"/>
            <w:r w:rsidRPr="00DF69FF">
              <w:rPr>
                <w:rFonts w:eastAsia="Times New Roman"/>
                <w:color w:val="auto"/>
                <w:lang w:val="en-US"/>
              </w:rPr>
              <w:t>Ecocrítica</w:t>
            </w:r>
            <w:proofErr w:type="spellEnd"/>
          </w:p>
        </w:tc>
      </w:tr>
      <w:tr w:rsidR="00DA5114" w14:paraId="2807DF60" w14:textId="77777777" w:rsidTr="005C3A42">
        <w:tc>
          <w:tcPr>
            <w:tcW w:w="802" w:type="dxa"/>
            <w:vMerge/>
          </w:tcPr>
          <w:p w14:paraId="653778E5" w14:textId="77777777" w:rsidR="00DA5114" w:rsidRDefault="00DA5114" w:rsidP="005C3A42">
            <w:pPr>
              <w:ind w:right="266" w:firstLine="0"/>
              <w:rPr>
                <w:rFonts w:eastAsia="Times New Roman"/>
                <w:b/>
                <w:color w:val="auto"/>
              </w:rPr>
            </w:pPr>
          </w:p>
        </w:tc>
        <w:tc>
          <w:tcPr>
            <w:tcW w:w="1527" w:type="dxa"/>
          </w:tcPr>
          <w:p w14:paraId="1C25DEFB" w14:textId="77777777" w:rsidR="00DA5114" w:rsidRDefault="00DA5114" w:rsidP="005C3A42">
            <w:pPr>
              <w:ind w:right="266" w:firstLine="0"/>
              <w:rPr>
                <w:rFonts w:eastAsia="Times New Roman"/>
                <w:color w:val="auto"/>
              </w:rPr>
            </w:pPr>
            <w:r>
              <w:rPr>
                <w:rFonts w:eastAsia="Times New Roman"/>
                <w:color w:val="auto"/>
              </w:rPr>
              <w:t>LLE8494</w:t>
            </w:r>
          </w:p>
        </w:tc>
        <w:tc>
          <w:tcPr>
            <w:tcW w:w="6851" w:type="dxa"/>
          </w:tcPr>
          <w:p w14:paraId="73E80B56" w14:textId="77777777" w:rsidR="00DA5114" w:rsidRPr="00DF69FF" w:rsidRDefault="00DA5114" w:rsidP="00520304">
            <w:pPr>
              <w:pStyle w:val="PargrafodaLista"/>
              <w:numPr>
                <w:ilvl w:val="0"/>
                <w:numId w:val="54"/>
              </w:numPr>
              <w:ind w:left="176" w:hanging="142"/>
              <w:rPr>
                <w:rFonts w:eastAsia="Times New Roman"/>
                <w:color w:val="auto"/>
                <w:lang w:val="en-US"/>
              </w:rPr>
            </w:pPr>
            <w:proofErr w:type="spellStart"/>
            <w:r w:rsidRPr="00DF69FF">
              <w:rPr>
                <w:rFonts w:eastAsia="Times New Roman"/>
                <w:color w:val="auto"/>
                <w:lang w:val="en-US"/>
              </w:rPr>
              <w:t>Ecocrítica</w:t>
            </w:r>
            <w:proofErr w:type="spellEnd"/>
          </w:p>
        </w:tc>
      </w:tr>
    </w:tbl>
    <w:p w14:paraId="51112663" w14:textId="77777777" w:rsidR="00DA5114" w:rsidRDefault="00DA5114" w:rsidP="00DA5114">
      <w:pPr>
        <w:pStyle w:val="PargrafodaLista"/>
        <w:spacing w:line="240" w:lineRule="auto"/>
        <w:ind w:left="0" w:right="266" w:firstLine="0"/>
        <w:rPr>
          <w:rFonts w:eastAsia="Times New Roman"/>
          <w:color w:val="auto"/>
        </w:rPr>
      </w:pPr>
      <w:r>
        <w:rPr>
          <w:rFonts w:eastAsia="Times New Roman"/>
          <w:color w:val="auto"/>
        </w:rPr>
        <w:t>* Não há uma fase específica para os alunos cursarem essas disciplinas uma vez que os pré-requisitos para cada uma delas tenham sido cumpridos.</w:t>
      </w:r>
    </w:p>
    <w:p w14:paraId="19FA8CDE" w14:textId="77777777" w:rsidR="00DA5114" w:rsidRDefault="00DA5114" w:rsidP="00DA5114">
      <w:pPr>
        <w:pStyle w:val="PargrafodaLista"/>
        <w:spacing w:line="240" w:lineRule="auto"/>
        <w:ind w:left="0" w:right="266" w:firstLine="0"/>
        <w:rPr>
          <w:rFonts w:eastAsia="Times New Roman"/>
          <w:color w:val="auto"/>
        </w:rPr>
      </w:pPr>
    </w:p>
    <w:p w14:paraId="225D8DA4" w14:textId="77777777" w:rsidR="00DA5114" w:rsidRPr="007126A0" w:rsidRDefault="00DA5114" w:rsidP="00DA5114">
      <w:pPr>
        <w:pStyle w:val="PargrafodaLista"/>
        <w:spacing w:line="240" w:lineRule="auto"/>
        <w:ind w:left="0" w:right="266" w:firstLine="567"/>
        <w:rPr>
          <w:rFonts w:eastAsia="Times New Roman"/>
          <w:b/>
          <w:color w:val="auto"/>
        </w:rPr>
      </w:pPr>
      <w:r w:rsidRPr="007126A0">
        <w:rPr>
          <w:rFonts w:eastAsia="Times New Roman"/>
          <w:b/>
          <w:color w:val="auto"/>
        </w:rPr>
        <w:t>Disciplinas de ensino de língua inglesa</w:t>
      </w:r>
    </w:p>
    <w:p w14:paraId="7A0F9960" w14:textId="77777777" w:rsidR="00DA5114" w:rsidRDefault="00DA5114" w:rsidP="00DA5114">
      <w:pPr>
        <w:spacing w:line="240" w:lineRule="auto"/>
        <w:ind w:right="266" w:firstLine="567"/>
        <w:rPr>
          <w:color w:val="auto"/>
        </w:rPr>
      </w:pPr>
      <w:r>
        <w:rPr>
          <w:color w:val="auto"/>
        </w:rPr>
        <w:t xml:space="preserve">Já há muitos anos os livros-texto de ensino de inglês como língua estrangeira têm abordado questões de sustentabilidade. Dessa forma, nas disciplinas de ensino de língua inglesa, a prática de compreensão e produção oral e escrita é permeada pela discussão de tópicos relacionados à identificação e descrição de problemas ambientais (tais como acúmulo de lixo, superpopulação, contaminação do meio ambiente com plástico e alumínio, poluição pelo uso excessivo de automóveis), sugerindo soluções para esses problemas; problemas que dizem respeito ao transporte e serviços urbanos; o desperdício de alimentos e a construção de moradias sustentáveis. </w:t>
      </w:r>
    </w:p>
    <w:p w14:paraId="437BFF0C" w14:textId="77777777" w:rsidR="00DA5114" w:rsidRDefault="00DA5114" w:rsidP="00DA5114">
      <w:pPr>
        <w:spacing w:line="240" w:lineRule="auto"/>
        <w:ind w:right="266" w:firstLine="567"/>
        <w:rPr>
          <w:rFonts w:eastAsia="Times New Roman"/>
          <w:color w:val="auto"/>
        </w:rPr>
      </w:pPr>
      <w:r>
        <w:rPr>
          <w:color w:val="auto"/>
        </w:rPr>
        <w:t xml:space="preserve">A título de ilustração, </w:t>
      </w:r>
      <w:r>
        <w:rPr>
          <w:rFonts w:eastAsia="Times New Roman"/>
          <w:color w:val="auto"/>
        </w:rPr>
        <w:t xml:space="preserve">elencamos abaixo as disciplinas que fazem uso de livros-texto onde tais discussões recebem um maior foco. </w:t>
      </w:r>
    </w:p>
    <w:p w14:paraId="1C9D69A7" w14:textId="77777777" w:rsidR="00DA5114" w:rsidRDefault="00DA5114" w:rsidP="00DA5114">
      <w:pPr>
        <w:spacing w:line="240" w:lineRule="auto"/>
        <w:ind w:right="266" w:firstLine="567"/>
        <w:rPr>
          <w:rFonts w:eastAsia="Times New Roman"/>
          <w:color w:val="auto"/>
        </w:rPr>
      </w:pPr>
    </w:p>
    <w:tbl>
      <w:tblPr>
        <w:tblStyle w:val="Tabelacomgrade"/>
        <w:tblW w:w="9322" w:type="dxa"/>
        <w:tblLayout w:type="fixed"/>
        <w:tblLook w:val="04A0" w:firstRow="1" w:lastRow="0" w:firstColumn="1" w:lastColumn="0" w:noHBand="0" w:noVBand="1"/>
      </w:tblPr>
      <w:tblGrid>
        <w:gridCol w:w="817"/>
        <w:gridCol w:w="1559"/>
        <w:gridCol w:w="3402"/>
        <w:gridCol w:w="3544"/>
      </w:tblGrid>
      <w:tr w:rsidR="00DA5114" w14:paraId="600D9DD1" w14:textId="77777777" w:rsidTr="00DA5114">
        <w:tc>
          <w:tcPr>
            <w:tcW w:w="817" w:type="dxa"/>
          </w:tcPr>
          <w:p w14:paraId="06F43CEA" w14:textId="77777777" w:rsidR="00DA5114" w:rsidRDefault="00DA5114" w:rsidP="005C3A42">
            <w:pPr>
              <w:ind w:right="34" w:firstLine="0"/>
            </w:pPr>
            <w:r>
              <w:t>Fase</w:t>
            </w:r>
          </w:p>
        </w:tc>
        <w:tc>
          <w:tcPr>
            <w:tcW w:w="1559" w:type="dxa"/>
          </w:tcPr>
          <w:p w14:paraId="62D19068" w14:textId="77777777" w:rsidR="00DA5114" w:rsidRDefault="00DA5114" w:rsidP="005C3A42">
            <w:pPr>
              <w:ind w:firstLine="0"/>
            </w:pPr>
            <w:r>
              <w:t xml:space="preserve">Disciplina </w:t>
            </w:r>
          </w:p>
        </w:tc>
        <w:tc>
          <w:tcPr>
            <w:tcW w:w="3402" w:type="dxa"/>
          </w:tcPr>
          <w:p w14:paraId="1C9DD6DA" w14:textId="77777777" w:rsidR="00DA5114" w:rsidRDefault="00DA5114" w:rsidP="005C3A42">
            <w:pPr>
              <w:ind w:firstLine="0"/>
            </w:pPr>
            <w:r>
              <w:t>Livro-texto</w:t>
            </w:r>
          </w:p>
        </w:tc>
        <w:tc>
          <w:tcPr>
            <w:tcW w:w="3544" w:type="dxa"/>
          </w:tcPr>
          <w:p w14:paraId="6E482057" w14:textId="77777777" w:rsidR="00DA5114" w:rsidRDefault="00DA5114" w:rsidP="005C3A42">
            <w:pPr>
              <w:ind w:firstLine="0"/>
            </w:pPr>
            <w:r>
              <w:t>Conteúdos trabalhados</w:t>
            </w:r>
          </w:p>
        </w:tc>
      </w:tr>
      <w:tr w:rsidR="00DA5114" w14:paraId="7726AEC4" w14:textId="77777777" w:rsidTr="00DA5114">
        <w:tc>
          <w:tcPr>
            <w:tcW w:w="817" w:type="dxa"/>
            <w:vMerge w:val="restart"/>
          </w:tcPr>
          <w:p w14:paraId="056C50A4" w14:textId="77777777" w:rsidR="00DA5114" w:rsidRDefault="00DA5114" w:rsidP="005C3A42">
            <w:r>
              <w:t>11</w:t>
            </w:r>
          </w:p>
        </w:tc>
        <w:tc>
          <w:tcPr>
            <w:tcW w:w="1559" w:type="dxa"/>
          </w:tcPr>
          <w:p w14:paraId="275E64C4" w14:textId="77777777" w:rsidR="00DA5114" w:rsidRDefault="00DA5114" w:rsidP="005C3A42">
            <w:pPr>
              <w:ind w:firstLine="0"/>
            </w:pPr>
            <w:r>
              <w:t>LLE8491</w:t>
            </w:r>
          </w:p>
        </w:tc>
        <w:tc>
          <w:tcPr>
            <w:tcW w:w="3402" w:type="dxa"/>
          </w:tcPr>
          <w:p w14:paraId="6B4C8E17" w14:textId="77777777" w:rsidR="00DA5114" w:rsidRDefault="00DA5114" w:rsidP="005C3A42">
            <w:pPr>
              <w:ind w:firstLine="0"/>
            </w:pPr>
            <w:proofErr w:type="spellStart"/>
            <w:r>
              <w:t>Skillful</w:t>
            </w:r>
            <w:proofErr w:type="spellEnd"/>
            <w:r>
              <w:t xml:space="preserve"> </w:t>
            </w:r>
            <w:proofErr w:type="gramStart"/>
            <w:r>
              <w:t>1</w:t>
            </w:r>
            <w:proofErr w:type="gramEnd"/>
            <w:r>
              <w:t xml:space="preserve"> (Reading &amp; </w:t>
            </w:r>
            <w:proofErr w:type="spellStart"/>
            <w:r>
              <w:t>Writing</w:t>
            </w:r>
            <w:proofErr w:type="spellEnd"/>
            <w:r>
              <w:t>)</w:t>
            </w:r>
            <w:r>
              <w:rPr>
                <w:rStyle w:val="Refdenotaderodap"/>
              </w:rPr>
              <w:footnoteReference w:id="6"/>
            </w:r>
          </w:p>
        </w:tc>
        <w:tc>
          <w:tcPr>
            <w:tcW w:w="3544" w:type="dxa"/>
          </w:tcPr>
          <w:p w14:paraId="72F3EEDB" w14:textId="77777777" w:rsidR="00DA5114" w:rsidRDefault="00DA5114" w:rsidP="00520304">
            <w:pPr>
              <w:pStyle w:val="PargrafodaLista"/>
              <w:numPr>
                <w:ilvl w:val="0"/>
                <w:numId w:val="43"/>
              </w:numPr>
              <w:ind w:left="318" w:hanging="284"/>
            </w:pPr>
            <w:proofErr w:type="spellStart"/>
            <w:r>
              <w:t>Ecology</w:t>
            </w:r>
            <w:proofErr w:type="spellEnd"/>
          </w:p>
          <w:p w14:paraId="131F33FC" w14:textId="77777777" w:rsidR="00DA5114" w:rsidRDefault="00DA5114" w:rsidP="00520304">
            <w:pPr>
              <w:pStyle w:val="PargrafodaLista"/>
              <w:numPr>
                <w:ilvl w:val="0"/>
                <w:numId w:val="43"/>
              </w:numPr>
              <w:ind w:left="318" w:hanging="284"/>
            </w:pPr>
            <w:proofErr w:type="spellStart"/>
            <w:r>
              <w:t>Fuel</w:t>
            </w:r>
            <w:proofErr w:type="spellEnd"/>
            <w:r>
              <w:t xml:space="preserve"> </w:t>
            </w:r>
            <w:proofErr w:type="spellStart"/>
            <w:r>
              <w:t>of</w:t>
            </w:r>
            <w:proofErr w:type="spellEnd"/>
            <w:r>
              <w:t xml:space="preserve"> </w:t>
            </w:r>
            <w:proofErr w:type="spellStart"/>
            <w:r>
              <w:t>the</w:t>
            </w:r>
            <w:proofErr w:type="spellEnd"/>
            <w:r>
              <w:t xml:space="preserve"> </w:t>
            </w:r>
            <w:proofErr w:type="spellStart"/>
            <w:r>
              <w:t>sea</w:t>
            </w:r>
            <w:proofErr w:type="spellEnd"/>
          </w:p>
          <w:p w14:paraId="2F19F7BB" w14:textId="77777777" w:rsidR="00DA5114" w:rsidRDefault="00DA5114" w:rsidP="00520304">
            <w:pPr>
              <w:pStyle w:val="PargrafodaLista"/>
              <w:numPr>
                <w:ilvl w:val="0"/>
                <w:numId w:val="43"/>
              </w:numPr>
              <w:ind w:left="318" w:hanging="284"/>
            </w:pPr>
            <w:proofErr w:type="spellStart"/>
            <w:r>
              <w:t>Urban</w:t>
            </w:r>
            <w:proofErr w:type="spellEnd"/>
            <w:r>
              <w:t xml:space="preserve"> </w:t>
            </w:r>
            <w:proofErr w:type="spellStart"/>
            <w:r>
              <w:t>planning</w:t>
            </w:r>
            <w:proofErr w:type="spellEnd"/>
          </w:p>
          <w:p w14:paraId="124188B8" w14:textId="77777777" w:rsidR="00DA5114" w:rsidRDefault="00DA5114" w:rsidP="00520304">
            <w:pPr>
              <w:pStyle w:val="PargrafodaLista"/>
              <w:numPr>
                <w:ilvl w:val="0"/>
                <w:numId w:val="43"/>
              </w:numPr>
              <w:ind w:left="318" w:hanging="284"/>
            </w:pPr>
            <w:proofErr w:type="spellStart"/>
            <w:r>
              <w:t>Gardening</w:t>
            </w:r>
            <w:proofErr w:type="spellEnd"/>
            <w:r>
              <w:t xml:space="preserve"> in </w:t>
            </w:r>
            <w:proofErr w:type="spellStart"/>
            <w:r>
              <w:t>the</w:t>
            </w:r>
            <w:proofErr w:type="spellEnd"/>
            <w:r>
              <w:t xml:space="preserve"> </w:t>
            </w:r>
            <w:proofErr w:type="spellStart"/>
            <w:r>
              <w:t>skies</w:t>
            </w:r>
            <w:proofErr w:type="spellEnd"/>
          </w:p>
        </w:tc>
      </w:tr>
      <w:tr w:rsidR="00DA5114" w:rsidRPr="005C3A42" w14:paraId="0B8C3F91" w14:textId="77777777" w:rsidTr="00DA5114">
        <w:tc>
          <w:tcPr>
            <w:tcW w:w="817" w:type="dxa"/>
            <w:vMerge/>
          </w:tcPr>
          <w:p w14:paraId="220B90B0" w14:textId="77777777" w:rsidR="00DA5114" w:rsidRDefault="00DA5114" w:rsidP="005C3A42">
            <w:pPr>
              <w:ind w:firstLine="0"/>
            </w:pPr>
          </w:p>
        </w:tc>
        <w:tc>
          <w:tcPr>
            <w:tcW w:w="1559" w:type="dxa"/>
          </w:tcPr>
          <w:p w14:paraId="30BA709A" w14:textId="77777777" w:rsidR="00DA5114" w:rsidRDefault="00DA5114" w:rsidP="005C3A42">
            <w:pPr>
              <w:ind w:firstLine="0"/>
            </w:pPr>
            <w:r>
              <w:t>LLE8411/ LLE8491</w:t>
            </w:r>
          </w:p>
        </w:tc>
        <w:tc>
          <w:tcPr>
            <w:tcW w:w="3402" w:type="dxa"/>
          </w:tcPr>
          <w:p w14:paraId="7B7E946A" w14:textId="77777777" w:rsidR="00DA5114" w:rsidRDefault="00DA5114" w:rsidP="005C3A42">
            <w:pPr>
              <w:ind w:firstLine="0"/>
            </w:pPr>
            <w:proofErr w:type="spellStart"/>
            <w:r>
              <w:t>Interchange</w:t>
            </w:r>
            <w:proofErr w:type="spellEnd"/>
            <w:r>
              <w:t xml:space="preserve"> </w:t>
            </w:r>
            <w:proofErr w:type="gramStart"/>
            <w:r>
              <w:t>1</w:t>
            </w:r>
            <w:proofErr w:type="gramEnd"/>
          </w:p>
        </w:tc>
        <w:tc>
          <w:tcPr>
            <w:tcW w:w="3544" w:type="dxa"/>
          </w:tcPr>
          <w:p w14:paraId="4210A9DB" w14:textId="77777777" w:rsidR="00DA5114" w:rsidRDefault="00DA5114" w:rsidP="00520304">
            <w:pPr>
              <w:pStyle w:val="PargrafodaLista"/>
              <w:numPr>
                <w:ilvl w:val="0"/>
                <w:numId w:val="43"/>
              </w:numPr>
              <w:ind w:left="318" w:hanging="284"/>
            </w:pPr>
            <w:proofErr w:type="spellStart"/>
            <w:r>
              <w:t>What’s</w:t>
            </w:r>
            <w:proofErr w:type="spellEnd"/>
            <w:r>
              <w:t xml:space="preserve"> </w:t>
            </w:r>
            <w:proofErr w:type="spellStart"/>
            <w:r>
              <w:t>your</w:t>
            </w:r>
            <w:proofErr w:type="spellEnd"/>
            <w:r>
              <w:t xml:space="preserve"> </w:t>
            </w:r>
            <w:proofErr w:type="spellStart"/>
            <w:r>
              <w:t>neighborhood</w:t>
            </w:r>
            <w:proofErr w:type="spellEnd"/>
            <w:r>
              <w:t xml:space="preserve"> </w:t>
            </w:r>
            <w:proofErr w:type="spellStart"/>
            <w:r>
              <w:t>like</w:t>
            </w:r>
            <w:proofErr w:type="spellEnd"/>
            <w:r>
              <w:t>?</w:t>
            </w:r>
          </w:p>
          <w:p w14:paraId="1451206F" w14:textId="77777777" w:rsidR="00DA5114" w:rsidRDefault="00DA5114" w:rsidP="00520304">
            <w:pPr>
              <w:pStyle w:val="PargrafodaLista"/>
              <w:numPr>
                <w:ilvl w:val="0"/>
                <w:numId w:val="43"/>
              </w:numPr>
              <w:ind w:left="318" w:hanging="284"/>
              <w:rPr>
                <w:lang w:val="en-US"/>
              </w:rPr>
            </w:pPr>
            <w:proofErr w:type="spellStart"/>
            <w:r w:rsidRPr="00E37271">
              <w:rPr>
                <w:lang w:val="en-US"/>
              </w:rPr>
              <w:t>Natual</w:t>
            </w:r>
            <w:proofErr w:type="spellEnd"/>
            <w:r w:rsidRPr="00E37271">
              <w:rPr>
                <w:lang w:val="en-US"/>
              </w:rPr>
              <w:t xml:space="preserve"> products used as medicine</w:t>
            </w:r>
          </w:p>
          <w:p w14:paraId="07560F0E" w14:textId="77777777" w:rsidR="00DA5114" w:rsidRPr="00E37271" w:rsidRDefault="00DA5114" w:rsidP="00520304">
            <w:pPr>
              <w:pStyle w:val="PargrafodaLista"/>
              <w:numPr>
                <w:ilvl w:val="0"/>
                <w:numId w:val="43"/>
              </w:numPr>
              <w:ind w:left="318" w:hanging="284"/>
              <w:rPr>
                <w:lang w:val="en-US"/>
              </w:rPr>
            </w:pPr>
            <w:r>
              <w:rPr>
                <w:lang w:val="en-US"/>
              </w:rPr>
              <w:t>Things you can do to help the environment</w:t>
            </w:r>
          </w:p>
        </w:tc>
      </w:tr>
      <w:tr w:rsidR="00DA5114" w14:paraId="2398739C" w14:textId="77777777" w:rsidTr="00DA5114">
        <w:tc>
          <w:tcPr>
            <w:tcW w:w="817" w:type="dxa"/>
            <w:vMerge/>
          </w:tcPr>
          <w:p w14:paraId="1E6F48FD" w14:textId="77777777" w:rsidR="00DA5114" w:rsidRPr="00E37271" w:rsidRDefault="00DA5114" w:rsidP="005C3A42">
            <w:pPr>
              <w:ind w:firstLine="0"/>
              <w:rPr>
                <w:lang w:val="en-US"/>
              </w:rPr>
            </w:pPr>
          </w:p>
        </w:tc>
        <w:tc>
          <w:tcPr>
            <w:tcW w:w="1559" w:type="dxa"/>
          </w:tcPr>
          <w:p w14:paraId="2E4FC4F0" w14:textId="77777777" w:rsidR="00DA5114" w:rsidRDefault="00DA5114" w:rsidP="005C3A42">
            <w:pPr>
              <w:ind w:firstLine="0"/>
            </w:pPr>
            <w:r>
              <w:t>LLE8411</w:t>
            </w:r>
          </w:p>
        </w:tc>
        <w:tc>
          <w:tcPr>
            <w:tcW w:w="3402" w:type="dxa"/>
          </w:tcPr>
          <w:p w14:paraId="4542F96A" w14:textId="77777777" w:rsidR="00DA5114" w:rsidRDefault="00DA5114" w:rsidP="005C3A42">
            <w:pPr>
              <w:ind w:firstLine="0"/>
            </w:pPr>
            <w:r>
              <w:t xml:space="preserve">Global </w:t>
            </w:r>
            <w:proofErr w:type="spellStart"/>
            <w:r>
              <w:t>elementary</w:t>
            </w:r>
            <w:proofErr w:type="spellEnd"/>
          </w:p>
        </w:tc>
        <w:tc>
          <w:tcPr>
            <w:tcW w:w="3544" w:type="dxa"/>
          </w:tcPr>
          <w:p w14:paraId="35672343" w14:textId="77777777" w:rsidR="00DA5114" w:rsidRDefault="00DA5114" w:rsidP="00520304">
            <w:pPr>
              <w:pStyle w:val="PargrafodaLista"/>
              <w:numPr>
                <w:ilvl w:val="0"/>
                <w:numId w:val="44"/>
              </w:numPr>
              <w:ind w:left="318" w:hanging="284"/>
            </w:pPr>
            <w:proofErr w:type="spellStart"/>
            <w:r>
              <w:t>Nature</w:t>
            </w:r>
            <w:proofErr w:type="spellEnd"/>
          </w:p>
          <w:p w14:paraId="50C08D51" w14:textId="77777777" w:rsidR="00DA5114" w:rsidRDefault="00DA5114" w:rsidP="00520304">
            <w:pPr>
              <w:pStyle w:val="PargrafodaLista"/>
              <w:numPr>
                <w:ilvl w:val="0"/>
                <w:numId w:val="44"/>
              </w:numPr>
              <w:ind w:left="318" w:hanging="284"/>
            </w:pPr>
            <w:proofErr w:type="spellStart"/>
            <w:r>
              <w:t>Unusual</w:t>
            </w:r>
            <w:proofErr w:type="spellEnd"/>
            <w:r>
              <w:t xml:space="preserve"> </w:t>
            </w:r>
            <w:proofErr w:type="spellStart"/>
            <w:r>
              <w:t>species</w:t>
            </w:r>
            <w:proofErr w:type="spellEnd"/>
          </w:p>
          <w:p w14:paraId="05FA3D50" w14:textId="77777777" w:rsidR="00DA5114" w:rsidRDefault="00DA5114" w:rsidP="00520304">
            <w:pPr>
              <w:pStyle w:val="PargrafodaLista"/>
              <w:numPr>
                <w:ilvl w:val="0"/>
                <w:numId w:val="44"/>
              </w:numPr>
              <w:ind w:left="318" w:hanging="284"/>
            </w:pPr>
            <w:proofErr w:type="spellStart"/>
            <w:r>
              <w:t>Fresh</w:t>
            </w:r>
            <w:proofErr w:type="spellEnd"/>
            <w:r>
              <w:t xml:space="preserve"> </w:t>
            </w:r>
            <w:proofErr w:type="spellStart"/>
            <w:r>
              <w:t>and</w:t>
            </w:r>
            <w:proofErr w:type="spellEnd"/>
            <w:r>
              <w:t xml:space="preserve"> </w:t>
            </w:r>
            <w:proofErr w:type="spellStart"/>
            <w:r>
              <w:t>processed</w:t>
            </w:r>
            <w:proofErr w:type="spellEnd"/>
            <w:r>
              <w:t xml:space="preserve"> </w:t>
            </w:r>
            <w:proofErr w:type="spellStart"/>
            <w:r>
              <w:t>food</w:t>
            </w:r>
            <w:proofErr w:type="spellEnd"/>
          </w:p>
          <w:p w14:paraId="6C0ED437" w14:textId="77777777" w:rsidR="00DA5114" w:rsidRDefault="00DA5114" w:rsidP="00520304">
            <w:pPr>
              <w:pStyle w:val="PargrafodaLista"/>
              <w:numPr>
                <w:ilvl w:val="0"/>
                <w:numId w:val="44"/>
              </w:numPr>
              <w:ind w:left="318" w:hanging="284"/>
            </w:pPr>
            <w:proofErr w:type="spellStart"/>
            <w:r>
              <w:t>Weather</w:t>
            </w:r>
            <w:proofErr w:type="spellEnd"/>
            <w:r>
              <w:t xml:space="preserve">- </w:t>
            </w:r>
            <w:proofErr w:type="spellStart"/>
            <w:r>
              <w:t>storm</w:t>
            </w:r>
            <w:proofErr w:type="spellEnd"/>
            <w:r>
              <w:t xml:space="preserve"> </w:t>
            </w:r>
            <w:proofErr w:type="spellStart"/>
            <w:r>
              <w:t>chasing</w:t>
            </w:r>
            <w:proofErr w:type="spellEnd"/>
          </w:p>
          <w:p w14:paraId="0FF03DFD" w14:textId="77777777" w:rsidR="00DA5114" w:rsidRDefault="00DA5114" w:rsidP="00520304">
            <w:pPr>
              <w:pStyle w:val="PargrafodaLista"/>
              <w:numPr>
                <w:ilvl w:val="0"/>
                <w:numId w:val="44"/>
              </w:numPr>
              <w:ind w:left="318" w:hanging="284"/>
            </w:pPr>
            <w:r>
              <w:t xml:space="preserve">Pedal </w:t>
            </w:r>
            <w:proofErr w:type="spellStart"/>
            <w:proofErr w:type="gramStart"/>
            <w:r>
              <w:t>power</w:t>
            </w:r>
            <w:proofErr w:type="spellEnd"/>
            <w:proofErr w:type="gramEnd"/>
          </w:p>
          <w:p w14:paraId="0E86DE11" w14:textId="77777777" w:rsidR="00DA5114" w:rsidRDefault="00DA5114" w:rsidP="00520304">
            <w:pPr>
              <w:pStyle w:val="PargrafodaLista"/>
              <w:numPr>
                <w:ilvl w:val="0"/>
                <w:numId w:val="44"/>
              </w:numPr>
              <w:ind w:left="318" w:hanging="284"/>
            </w:pPr>
            <w:r>
              <w:t xml:space="preserve">Global </w:t>
            </w:r>
            <w:proofErr w:type="spellStart"/>
            <w:r>
              <w:t>migration</w:t>
            </w:r>
            <w:proofErr w:type="spellEnd"/>
          </w:p>
          <w:p w14:paraId="6701ECC5" w14:textId="77777777" w:rsidR="00DA5114" w:rsidRDefault="00DA5114" w:rsidP="00520304">
            <w:pPr>
              <w:pStyle w:val="PargrafodaLista"/>
              <w:numPr>
                <w:ilvl w:val="0"/>
                <w:numId w:val="44"/>
              </w:numPr>
              <w:ind w:left="318" w:hanging="284"/>
            </w:pPr>
            <w:proofErr w:type="spellStart"/>
            <w:r>
              <w:t>Changes</w:t>
            </w:r>
            <w:proofErr w:type="spellEnd"/>
            <w:r>
              <w:t xml:space="preserve"> in </w:t>
            </w:r>
            <w:proofErr w:type="spellStart"/>
            <w:r>
              <w:t>population</w:t>
            </w:r>
            <w:proofErr w:type="spellEnd"/>
          </w:p>
          <w:p w14:paraId="4FE51D0E" w14:textId="77777777" w:rsidR="00DA5114" w:rsidRDefault="00DA5114" w:rsidP="00520304">
            <w:pPr>
              <w:pStyle w:val="PargrafodaLista"/>
              <w:numPr>
                <w:ilvl w:val="0"/>
                <w:numId w:val="44"/>
              </w:numPr>
              <w:ind w:left="318" w:hanging="284"/>
            </w:pPr>
            <w:proofErr w:type="spellStart"/>
            <w:r>
              <w:t>One</w:t>
            </w:r>
            <w:proofErr w:type="spellEnd"/>
            <w:r>
              <w:t xml:space="preserve"> </w:t>
            </w:r>
            <w:proofErr w:type="spellStart"/>
            <w:r>
              <w:t>planet</w:t>
            </w:r>
            <w:proofErr w:type="spellEnd"/>
            <w:r>
              <w:t xml:space="preserve">, </w:t>
            </w:r>
            <w:proofErr w:type="spellStart"/>
            <w:r>
              <w:t>one</w:t>
            </w:r>
            <w:proofErr w:type="spellEnd"/>
            <w:r>
              <w:t xml:space="preserve"> </w:t>
            </w:r>
            <w:proofErr w:type="spellStart"/>
            <w:proofErr w:type="gramStart"/>
            <w:r>
              <w:t>place</w:t>
            </w:r>
            <w:proofErr w:type="spellEnd"/>
            <w:proofErr w:type="gramEnd"/>
          </w:p>
        </w:tc>
      </w:tr>
      <w:tr w:rsidR="00DA5114" w:rsidRPr="00F0374A" w14:paraId="33648062" w14:textId="77777777" w:rsidTr="00DA5114">
        <w:tc>
          <w:tcPr>
            <w:tcW w:w="817" w:type="dxa"/>
            <w:vMerge/>
          </w:tcPr>
          <w:p w14:paraId="2A97F320" w14:textId="77777777" w:rsidR="00DA5114" w:rsidRDefault="00DA5114" w:rsidP="005C3A42">
            <w:pPr>
              <w:ind w:firstLine="0"/>
            </w:pPr>
          </w:p>
        </w:tc>
        <w:tc>
          <w:tcPr>
            <w:tcW w:w="1559" w:type="dxa"/>
          </w:tcPr>
          <w:p w14:paraId="2256E918" w14:textId="77777777" w:rsidR="00DA5114" w:rsidRDefault="00DA5114" w:rsidP="005C3A42">
            <w:pPr>
              <w:ind w:firstLine="0"/>
            </w:pPr>
            <w:r>
              <w:t>LLE8411</w:t>
            </w:r>
          </w:p>
        </w:tc>
        <w:tc>
          <w:tcPr>
            <w:tcW w:w="3402" w:type="dxa"/>
          </w:tcPr>
          <w:p w14:paraId="7B3908B8" w14:textId="77777777" w:rsidR="00DA5114" w:rsidRDefault="00DA5114" w:rsidP="005C3A42">
            <w:pPr>
              <w:ind w:firstLine="0"/>
            </w:pPr>
            <w:proofErr w:type="spellStart"/>
            <w:r>
              <w:t>Pathways</w:t>
            </w:r>
            <w:proofErr w:type="spellEnd"/>
            <w:r>
              <w:t xml:space="preserve"> </w:t>
            </w:r>
            <w:proofErr w:type="gramStart"/>
            <w:r>
              <w:t>1</w:t>
            </w:r>
            <w:proofErr w:type="gramEnd"/>
            <w:r>
              <w:t xml:space="preserve"> (</w:t>
            </w:r>
            <w:proofErr w:type="spellStart"/>
            <w:r>
              <w:t>Listening</w:t>
            </w:r>
            <w:proofErr w:type="spellEnd"/>
            <w:r>
              <w:t xml:space="preserve"> &amp; </w:t>
            </w:r>
            <w:proofErr w:type="spellStart"/>
            <w:r>
              <w:t>Speaking</w:t>
            </w:r>
            <w:proofErr w:type="spellEnd"/>
            <w:r>
              <w:t>)</w:t>
            </w:r>
          </w:p>
        </w:tc>
        <w:tc>
          <w:tcPr>
            <w:tcW w:w="3544" w:type="dxa"/>
          </w:tcPr>
          <w:p w14:paraId="5610743A" w14:textId="77777777" w:rsidR="00DA5114" w:rsidRDefault="00DA5114" w:rsidP="00520304">
            <w:pPr>
              <w:pStyle w:val="PargrafodaLista"/>
              <w:numPr>
                <w:ilvl w:val="0"/>
                <w:numId w:val="51"/>
              </w:numPr>
              <w:ind w:left="318" w:hanging="284"/>
              <w:rPr>
                <w:lang w:val="en-US"/>
              </w:rPr>
            </w:pPr>
            <w:r w:rsidRPr="00F0374A">
              <w:rPr>
                <w:lang w:val="en-US"/>
              </w:rPr>
              <w:t>Weather and climate (tornado chase</w:t>
            </w:r>
            <w:r>
              <w:rPr>
                <w:lang w:val="en-US"/>
              </w:rPr>
              <w:t>)</w:t>
            </w:r>
          </w:p>
          <w:p w14:paraId="5047B8CD" w14:textId="77777777" w:rsidR="00DA5114" w:rsidRDefault="00DA5114" w:rsidP="00520304">
            <w:pPr>
              <w:pStyle w:val="PargrafodaLista"/>
              <w:numPr>
                <w:ilvl w:val="0"/>
                <w:numId w:val="51"/>
              </w:numPr>
              <w:ind w:left="318" w:hanging="284"/>
              <w:rPr>
                <w:lang w:val="en-US"/>
              </w:rPr>
            </w:pPr>
            <w:r>
              <w:rPr>
                <w:lang w:val="en-US"/>
              </w:rPr>
              <w:t>Unit 9- our relationship with nature</w:t>
            </w:r>
          </w:p>
          <w:p w14:paraId="6A89613E" w14:textId="77777777" w:rsidR="00DA5114" w:rsidRPr="00F0374A" w:rsidRDefault="00DA5114" w:rsidP="00520304">
            <w:pPr>
              <w:pStyle w:val="PargrafodaLista"/>
              <w:numPr>
                <w:ilvl w:val="0"/>
                <w:numId w:val="51"/>
              </w:numPr>
              <w:ind w:left="318" w:hanging="284"/>
              <w:rPr>
                <w:lang w:val="en-US"/>
              </w:rPr>
            </w:pPr>
            <w:r>
              <w:rPr>
                <w:lang w:val="en-US"/>
              </w:rPr>
              <w:t>Horses</w:t>
            </w:r>
          </w:p>
        </w:tc>
      </w:tr>
      <w:tr w:rsidR="00DA5114" w:rsidRPr="005C3A42" w14:paraId="0860975F" w14:textId="77777777" w:rsidTr="00DA5114">
        <w:tc>
          <w:tcPr>
            <w:tcW w:w="817" w:type="dxa"/>
            <w:vMerge/>
          </w:tcPr>
          <w:p w14:paraId="319E08EB" w14:textId="77777777" w:rsidR="00DA5114" w:rsidRPr="00F0374A" w:rsidRDefault="00DA5114" w:rsidP="005C3A42">
            <w:pPr>
              <w:ind w:firstLine="0"/>
              <w:rPr>
                <w:lang w:val="en-US"/>
              </w:rPr>
            </w:pPr>
          </w:p>
        </w:tc>
        <w:tc>
          <w:tcPr>
            <w:tcW w:w="1559" w:type="dxa"/>
          </w:tcPr>
          <w:p w14:paraId="16C8E6A1" w14:textId="77777777" w:rsidR="00DA5114" w:rsidRDefault="00DA5114" w:rsidP="005C3A42">
            <w:pPr>
              <w:ind w:firstLine="0"/>
            </w:pPr>
            <w:r>
              <w:t>LLE8491</w:t>
            </w:r>
          </w:p>
        </w:tc>
        <w:tc>
          <w:tcPr>
            <w:tcW w:w="3402" w:type="dxa"/>
          </w:tcPr>
          <w:p w14:paraId="34447E5D" w14:textId="77777777" w:rsidR="00DA5114" w:rsidRDefault="00DA5114" w:rsidP="005C3A42">
            <w:pPr>
              <w:ind w:firstLine="0"/>
            </w:pPr>
            <w:proofErr w:type="spellStart"/>
            <w:r>
              <w:t>Pathways</w:t>
            </w:r>
            <w:proofErr w:type="spellEnd"/>
            <w:r>
              <w:t xml:space="preserve"> </w:t>
            </w:r>
            <w:proofErr w:type="gramStart"/>
            <w:r>
              <w:t>1</w:t>
            </w:r>
            <w:proofErr w:type="gramEnd"/>
            <w:r>
              <w:t xml:space="preserve"> (Reading &amp; </w:t>
            </w:r>
            <w:proofErr w:type="spellStart"/>
            <w:r>
              <w:t>Writing</w:t>
            </w:r>
            <w:proofErr w:type="spellEnd"/>
            <w:r>
              <w:t>)</w:t>
            </w:r>
          </w:p>
        </w:tc>
        <w:tc>
          <w:tcPr>
            <w:tcW w:w="3544" w:type="dxa"/>
          </w:tcPr>
          <w:p w14:paraId="42B08163" w14:textId="77777777" w:rsidR="00DA5114" w:rsidRPr="004A1B1B" w:rsidRDefault="00DA5114" w:rsidP="00520304">
            <w:pPr>
              <w:pStyle w:val="PargrafodaLista"/>
              <w:numPr>
                <w:ilvl w:val="0"/>
                <w:numId w:val="48"/>
              </w:numPr>
              <w:ind w:left="318" w:hanging="284"/>
              <w:rPr>
                <w:lang w:val="en-US"/>
              </w:rPr>
            </w:pPr>
            <w:r w:rsidRPr="004A1B1B">
              <w:rPr>
                <w:lang w:val="en-US"/>
              </w:rPr>
              <w:t>Unit 4- the trouble with tra</w:t>
            </w:r>
            <w:r>
              <w:rPr>
                <w:lang w:val="en-US"/>
              </w:rPr>
              <w:t>sh</w:t>
            </w:r>
          </w:p>
        </w:tc>
      </w:tr>
      <w:tr w:rsidR="00DA5114" w14:paraId="621C1D01" w14:textId="77777777" w:rsidTr="00DA5114">
        <w:tc>
          <w:tcPr>
            <w:tcW w:w="817" w:type="dxa"/>
          </w:tcPr>
          <w:p w14:paraId="7C9BDA45" w14:textId="77777777" w:rsidR="00DA5114" w:rsidRDefault="00DA5114" w:rsidP="005C3A42">
            <w:pPr>
              <w:ind w:firstLine="0"/>
            </w:pPr>
            <w:proofErr w:type="gramStart"/>
            <w:r>
              <w:lastRenderedPageBreak/>
              <w:t>2</w:t>
            </w:r>
            <w:proofErr w:type="gramEnd"/>
          </w:p>
        </w:tc>
        <w:tc>
          <w:tcPr>
            <w:tcW w:w="1559" w:type="dxa"/>
          </w:tcPr>
          <w:p w14:paraId="02118334" w14:textId="77777777" w:rsidR="00DA5114" w:rsidRDefault="00DA5114" w:rsidP="005C3A42">
            <w:pPr>
              <w:ind w:hanging="59"/>
            </w:pPr>
            <w:r>
              <w:t>LLE8412/</w:t>
            </w:r>
          </w:p>
          <w:p w14:paraId="74E31836" w14:textId="77777777" w:rsidR="00DA5114" w:rsidRDefault="00DA5114" w:rsidP="005C3A42">
            <w:pPr>
              <w:ind w:firstLine="0"/>
            </w:pPr>
            <w:r w:rsidRPr="008C76D5">
              <w:t>LLE8492</w:t>
            </w:r>
          </w:p>
        </w:tc>
        <w:tc>
          <w:tcPr>
            <w:tcW w:w="3402" w:type="dxa"/>
          </w:tcPr>
          <w:p w14:paraId="4724C3E8" w14:textId="77777777" w:rsidR="00DA5114" w:rsidRDefault="00DA5114" w:rsidP="005C3A42">
            <w:pPr>
              <w:ind w:firstLine="0"/>
            </w:pPr>
            <w:proofErr w:type="spellStart"/>
            <w:r>
              <w:t>Interchange</w:t>
            </w:r>
            <w:proofErr w:type="spellEnd"/>
            <w:r>
              <w:t xml:space="preserve"> </w:t>
            </w:r>
            <w:proofErr w:type="gramStart"/>
            <w:r>
              <w:t>2</w:t>
            </w:r>
            <w:proofErr w:type="gramEnd"/>
          </w:p>
        </w:tc>
        <w:tc>
          <w:tcPr>
            <w:tcW w:w="3544" w:type="dxa"/>
          </w:tcPr>
          <w:p w14:paraId="687C8873" w14:textId="77777777" w:rsidR="00DA5114" w:rsidRDefault="00DA5114" w:rsidP="00520304">
            <w:pPr>
              <w:pStyle w:val="PargrafodaLista"/>
              <w:numPr>
                <w:ilvl w:val="0"/>
                <w:numId w:val="45"/>
              </w:numPr>
              <w:ind w:left="318" w:hanging="284"/>
            </w:pPr>
            <w:proofErr w:type="spellStart"/>
            <w:r>
              <w:t>Transportation</w:t>
            </w:r>
            <w:proofErr w:type="spellEnd"/>
            <w:r>
              <w:t xml:space="preserve"> </w:t>
            </w:r>
            <w:proofErr w:type="spellStart"/>
            <w:r>
              <w:t>problems</w:t>
            </w:r>
            <w:proofErr w:type="spellEnd"/>
          </w:p>
          <w:p w14:paraId="0C8B9692" w14:textId="77777777" w:rsidR="00DA5114" w:rsidRDefault="00DA5114" w:rsidP="00520304">
            <w:pPr>
              <w:pStyle w:val="PargrafodaLista"/>
              <w:numPr>
                <w:ilvl w:val="0"/>
                <w:numId w:val="45"/>
              </w:numPr>
              <w:ind w:left="318" w:hanging="284"/>
            </w:pPr>
            <w:r>
              <w:t xml:space="preserve">New </w:t>
            </w:r>
            <w:proofErr w:type="spellStart"/>
            <w:r>
              <w:t>transportation</w:t>
            </w:r>
            <w:proofErr w:type="spellEnd"/>
            <w:r>
              <w:t xml:space="preserve"> </w:t>
            </w:r>
            <w:proofErr w:type="spellStart"/>
            <w:r>
              <w:t>inventions</w:t>
            </w:r>
            <w:proofErr w:type="spellEnd"/>
          </w:p>
        </w:tc>
      </w:tr>
      <w:tr w:rsidR="00DA5114" w14:paraId="6AC651D7" w14:textId="77777777" w:rsidTr="00DA5114">
        <w:tc>
          <w:tcPr>
            <w:tcW w:w="817" w:type="dxa"/>
          </w:tcPr>
          <w:p w14:paraId="4A887335" w14:textId="77777777" w:rsidR="00DA5114" w:rsidRDefault="00DA5114" w:rsidP="005C3A42">
            <w:pPr>
              <w:ind w:firstLine="0"/>
            </w:pPr>
          </w:p>
        </w:tc>
        <w:tc>
          <w:tcPr>
            <w:tcW w:w="1559" w:type="dxa"/>
          </w:tcPr>
          <w:p w14:paraId="6FB894A3" w14:textId="77777777" w:rsidR="00DA5114" w:rsidRDefault="00DA5114" w:rsidP="005C3A42">
            <w:pPr>
              <w:ind w:hanging="59"/>
            </w:pPr>
            <w:r w:rsidRPr="008C76D5">
              <w:t>LLE8492</w:t>
            </w:r>
          </w:p>
        </w:tc>
        <w:tc>
          <w:tcPr>
            <w:tcW w:w="3402" w:type="dxa"/>
          </w:tcPr>
          <w:p w14:paraId="172B2FFF" w14:textId="77777777" w:rsidR="00DA5114" w:rsidRDefault="00DA5114" w:rsidP="005C3A42">
            <w:pPr>
              <w:ind w:firstLine="0"/>
            </w:pPr>
            <w:proofErr w:type="spellStart"/>
            <w:r>
              <w:t>Skillful</w:t>
            </w:r>
            <w:proofErr w:type="spellEnd"/>
            <w:r>
              <w:t xml:space="preserve"> </w:t>
            </w:r>
            <w:proofErr w:type="gramStart"/>
            <w:r>
              <w:t>2</w:t>
            </w:r>
            <w:proofErr w:type="gramEnd"/>
            <w:r>
              <w:t xml:space="preserve"> (Reading &amp; </w:t>
            </w:r>
            <w:proofErr w:type="spellStart"/>
            <w:r>
              <w:t>Writing</w:t>
            </w:r>
            <w:proofErr w:type="spellEnd"/>
            <w:r>
              <w:t>)</w:t>
            </w:r>
          </w:p>
        </w:tc>
        <w:tc>
          <w:tcPr>
            <w:tcW w:w="3544" w:type="dxa"/>
          </w:tcPr>
          <w:p w14:paraId="6EDD09FF" w14:textId="77777777" w:rsidR="00DA5114" w:rsidRDefault="00DA5114" w:rsidP="00520304">
            <w:pPr>
              <w:pStyle w:val="PargrafodaLista"/>
              <w:numPr>
                <w:ilvl w:val="0"/>
                <w:numId w:val="46"/>
              </w:numPr>
              <w:ind w:left="318" w:hanging="284"/>
            </w:pPr>
            <w:proofErr w:type="spellStart"/>
            <w:r>
              <w:t>Food</w:t>
            </w:r>
            <w:proofErr w:type="spellEnd"/>
          </w:p>
          <w:p w14:paraId="30D57CF7" w14:textId="77777777" w:rsidR="00DA5114" w:rsidRDefault="00DA5114" w:rsidP="00520304">
            <w:pPr>
              <w:pStyle w:val="PargrafodaLista"/>
              <w:numPr>
                <w:ilvl w:val="0"/>
                <w:numId w:val="46"/>
              </w:numPr>
              <w:ind w:left="318" w:hanging="284"/>
            </w:pPr>
            <w:r>
              <w:t>Ants</w:t>
            </w:r>
          </w:p>
          <w:p w14:paraId="0927D6D7" w14:textId="77777777" w:rsidR="00DA5114" w:rsidRDefault="00DA5114" w:rsidP="00520304">
            <w:pPr>
              <w:pStyle w:val="PargrafodaLista"/>
              <w:numPr>
                <w:ilvl w:val="0"/>
                <w:numId w:val="46"/>
              </w:numPr>
              <w:ind w:left="318" w:hanging="284"/>
            </w:pPr>
            <w:r>
              <w:t xml:space="preserve">The </w:t>
            </w:r>
            <w:proofErr w:type="spellStart"/>
            <w:r>
              <w:t>superconsumer</w:t>
            </w:r>
            <w:proofErr w:type="spellEnd"/>
            <w:r>
              <w:t xml:space="preserve"> </w:t>
            </w:r>
            <w:proofErr w:type="spellStart"/>
            <w:r>
              <w:t>generation</w:t>
            </w:r>
            <w:proofErr w:type="spellEnd"/>
          </w:p>
          <w:p w14:paraId="5869B80B" w14:textId="77777777" w:rsidR="00DA5114" w:rsidRDefault="00DA5114" w:rsidP="00520304">
            <w:pPr>
              <w:pStyle w:val="PargrafodaLista"/>
              <w:numPr>
                <w:ilvl w:val="0"/>
                <w:numId w:val="46"/>
              </w:numPr>
              <w:ind w:left="318" w:hanging="284"/>
            </w:pPr>
            <w:proofErr w:type="spellStart"/>
            <w:r>
              <w:t>Garbage</w:t>
            </w:r>
            <w:proofErr w:type="spellEnd"/>
            <w:r>
              <w:t xml:space="preserve"> </w:t>
            </w:r>
          </w:p>
        </w:tc>
      </w:tr>
      <w:tr w:rsidR="00DA5114" w:rsidRPr="005C3A42" w14:paraId="0D6A621E" w14:textId="77777777" w:rsidTr="00DA5114">
        <w:tc>
          <w:tcPr>
            <w:tcW w:w="817" w:type="dxa"/>
            <w:vMerge w:val="restart"/>
          </w:tcPr>
          <w:p w14:paraId="553E88C2" w14:textId="77777777" w:rsidR="00DA5114" w:rsidRDefault="00DA5114" w:rsidP="005C3A42">
            <w:pPr>
              <w:ind w:firstLine="0"/>
            </w:pPr>
          </w:p>
        </w:tc>
        <w:tc>
          <w:tcPr>
            <w:tcW w:w="1559" w:type="dxa"/>
          </w:tcPr>
          <w:p w14:paraId="5B116AA5" w14:textId="77777777" w:rsidR="00DA5114" w:rsidRDefault="00DA5114" w:rsidP="005C3A42">
            <w:pPr>
              <w:ind w:hanging="59"/>
            </w:pPr>
            <w:r>
              <w:t>LLE8412</w:t>
            </w:r>
          </w:p>
        </w:tc>
        <w:tc>
          <w:tcPr>
            <w:tcW w:w="3402" w:type="dxa"/>
          </w:tcPr>
          <w:p w14:paraId="4635128F" w14:textId="77777777" w:rsidR="00DA5114" w:rsidRDefault="00DA5114" w:rsidP="005C3A42">
            <w:pPr>
              <w:ind w:firstLine="0"/>
            </w:pPr>
            <w:r>
              <w:t xml:space="preserve">Global </w:t>
            </w:r>
            <w:proofErr w:type="spellStart"/>
            <w:r>
              <w:t>Pre</w:t>
            </w:r>
            <w:proofErr w:type="spellEnd"/>
            <w:r>
              <w:t xml:space="preserve"> </w:t>
            </w:r>
            <w:proofErr w:type="spellStart"/>
            <w:r>
              <w:t>Intermediate</w:t>
            </w:r>
            <w:proofErr w:type="spellEnd"/>
          </w:p>
        </w:tc>
        <w:tc>
          <w:tcPr>
            <w:tcW w:w="3544" w:type="dxa"/>
          </w:tcPr>
          <w:p w14:paraId="7D15D0E3" w14:textId="77777777" w:rsidR="00DA5114" w:rsidRDefault="00DA5114" w:rsidP="00520304">
            <w:pPr>
              <w:pStyle w:val="PargrafodaLista"/>
              <w:numPr>
                <w:ilvl w:val="0"/>
                <w:numId w:val="46"/>
              </w:numPr>
              <w:ind w:left="318" w:hanging="284"/>
              <w:rPr>
                <w:lang w:val="en-US"/>
              </w:rPr>
            </w:pPr>
            <w:r w:rsidRPr="009F491B">
              <w:rPr>
                <w:lang w:val="en-US"/>
              </w:rPr>
              <w:t>Listening to a talk a</w:t>
            </w:r>
            <w:r>
              <w:rPr>
                <w:lang w:val="en-US"/>
              </w:rPr>
              <w:t xml:space="preserve">bout water and the </w:t>
            </w:r>
            <w:proofErr w:type="spellStart"/>
            <w:r>
              <w:rPr>
                <w:lang w:val="en-US"/>
              </w:rPr>
              <w:t>humam</w:t>
            </w:r>
            <w:proofErr w:type="spellEnd"/>
            <w:r>
              <w:rPr>
                <w:lang w:val="en-US"/>
              </w:rPr>
              <w:t xml:space="preserve"> body</w:t>
            </w:r>
          </w:p>
          <w:p w14:paraId="48FB859B" w14:textId="77777777" w:rsidR="00DA5114" w:rsidRDefault="00DA5114" w:rsidP="00520304">
            <w:pPr>
              <w:pStyle w:val="PargrafodaLista"/>
              <w:numPr>
                <w:ilvl w:val="0"/>
                <w:numId w:val="46"/>
              </w:numPr>
              <w:ind w:left="318" w:hanging="284"/>
              <w:rPr>
                <w:lang w:val="en-US"/>
              </w:rPr>
            </w:pPr>
            <w:r>
              <w:rPr>
                <w:lang w:val="en-US"/>
              </w:rPr>
              <w:t>Climate change questionnaire</w:t>
            </w:r>
          </w:p>
          <w:p w14:paraId="74416FC9" w14:textId="77777777" w:rsidR="00DA5114" w:rsidRPr="009F491B" w:rsidRDefault="00DA5114" w:rsidP="00520304">
            <w:pPr>
              <w:pStyle w:val="PargrafodaLista"/>
              <w:numPr>
                <w:ilvl w:val="0"/>
                <w:numId w:val="46"/>
              </w:numPr>
              <w:ind w:left="318" w:hanging="284"/>
              <w:rPr>
                <w:lang w:val="en-US"/>
              </w:rPr>
            </w:pPr>
            <w:r>
              <w:rPr>
                <w:lang w:val="en-US"/>
              </w:rPr>
              <w:t>Conversation about “An inconvenient truth” (Al Gore’s documentary)</w:t>
            </w:r>
          </w:p>
        </w:tc>
      </w:tr>
      <w:tr w:rsidR="00DA5114" w:rsidRPr="00D5127D" w14:paraId="71C3E35C" w14:textId="77777777" w:rsidTr="00DA5114">
        <w:tc>
          <w:tcPr>
            <w:tcW w:w="817" w:type="dxa"/>
            <w:vMerge/>
          </w:tcPr>
          <w:p w14:paraId="4542C22F" w14:textId="77777777" w:rsidR="00DA5114" w:rsidRPr="009F491B" w:rsidRDefault="00DA5114" w:rsidP="005C3A42">
            <w:pPr>
              <w:ind w:firstLine="0"/>
              <w:rPr>
                <w:lang w:val="en-US"/>
              </w:rPr>
            </w:pPr>
          </w:p>
        </w:tc>
        <w:tc>
          <w:tcPr>
            <w:tcW w:w="1559" w:type="dxa"/>
          </w:tcPr>
          <w:p w14:paraId="2D206223" w14:textId="77777777" w:rsidR="00DA5114" w:rsidRDefault="00DA5114" w:rsidP="005C3A42">
            <w:pPr>
              <w:ind w:firstLine="0"/>
            </w:pPr>
            <w:r>
              <w:t>LLE8412</w:t>
            </w:r>
          </w:p>
        </w:tc>
        <w:tc>
          <w:tcPr>
            <w:tcW w:w="3402" w:type="dxa"/>
          </w:tcPr>
          <w:p w14:paraId="4E61A31E" w14:textId="77777777" w:rsidR="00DA5114" w:rsidRDefault="00DA5114" w:rsidP="005C3A42">
            <w:pPr>
              <w:ind w:firstLine="0"/>
            </w:pPr>
            <w:proofErr w:type="spellStart"/>
            <w:r>
              <w:t>Pathways</w:t>
            </w:r>
            <w:proofErr w:type="spellEnd"/>
            <w:r>
              <w:t xml:space="preserve"> </w:t>
            </w:r>
            <w:proofErr w:type="gramStart"/>
            <w:r>
              <w:t>2</w:t>
            </w:r>
            <w:proofErr w:type="gramEnd"/>
            <w:r>
              <w:t xml:space="preserve"> (</w:t>
            </w:r>
            <w:proofErr w:type="spellStart"/>
            <w:r>
              <w:t>Listening</w:t>
            </w:r>
            <w:proofErr w:type="spellEnd"/>
            <w:r>
              <w:t xml:space="preserve"> &amp; </w:t>
            </w:r>
            <w:proofErr w:type="spellStart"/>
            <w:r>
              <w:t>Speaking</w:t>
            </w:r>
            <w:proofErr w:type="spellEnd"/>
            <w:r>
              <w:t>)</w:t>
            </w:r>
          </w:p>
        </w:tc>
        <w:tc>
          <w:tcPr>
            <w:tcW w:w="3544" w:type="dxa"/>
          </w:tcPr>
          <w:p w14:paraId="12BB9DE7" w14:textId="77777777" w:rsidR="00DA5114" w:rsidRDefault="00DA5114" w:rsidP="00520304">
            <w:pPr>
              <w:pStyle w:val="PargrafodaLista"/>
              <w:numPr>
                <w:ilvl w:val="0"/>
                <w:numId w:val="52"/>
              </w:numPr>
              <w:ind w:left="318" w:hanging="284"/>
            </w:pPr>
            <w:proofErr w:type="spellStart"/>
            <w:r>
              <w:t>Staying</w:t>
            </w:r>
            <w:proofErr w:type="spellEnd"/>
            <w:r>
              <w:t xml:space="preserve"> </w:t>
            </w:r>
            <w:proofErr w:type="spellStart"/>
            <w:r>
              <w:t>healthy</w:t>
            </w:r>
            <w:proofErr w:type="spellEnd"/>
          </w:p>
          <w:p w14:paraId="42A55EE4" w14:textId="77777777" w:rsidR="00DA5114" w:rsidRDefault="00DA5114" w:rsidP="00520304">
            <w:pPr>
              <w:pStyle w:val="PargrafodaLista"/>
              <w:numPr>
                <w:ilvl w:val="0"/>
                <w:numId w:val="52"/>
              </w:numPr>
              <w:ind w:left="318" w:hanging="284"/>
              <w:rPr>
                <w:lang w:val="en-US"/>
              </w:rPr>
            </w:pPr>
            <w:r w:rsidRPr="00D5127D">
              <w:rPr>
                <w:lang w:val="en-US"/>
              </w:rPr>
              <w:t>Unit 2</w:t>
            </w:r>
            <w:r>
              <w:rPr>
                <w:lang w:val="en-US"/>
              </w:rPr>
              <w:t xml:space="preserve"> - </w:t>
            </w:r>
            <w:r w:rsidRPr="00D5127D">
              <w:rPr>
                <w:lang w:val="en-US"/>
              </w:rPr>
              <w:t>energy and our planet</w:t>
            </w:r>
            <w:r>
              <w:rPr>
                <w:lang w:val="en-US"/>
              </w:rPr>
              <w:t xml:space="preserve"> (personal energy use)</w:t>
            </w:r>
          </w:p>
          <w:p w14:paraId="5D361E9A" w14:textId="77777777" w:rsidR="00DA5114" w:rsidRDefault="00DA5114" w:rsidP="00520304">
            <w:pPr>
              <w:pStyle w:val="PargrafodaLista"/>
              <w:numPr>
                <w:ilvl w:val="0"/>
                <w:numId w:val="52"/>
              </w:numPr>
              <w:ind w:left="318" w:hanging="284"/>
              <w:rPr>
                <w:lang w:val="en-US"/>
              </w:rPr>
            </w:pPr>
            <w:r>
              <w:rPr>
                <w:lang w:val="en-US"/>
              </w:rPr>
              <w:t>Unit 3- a thirsty world</w:t>
            </w:r>
          </w:p>
          <w:p w14:paraId="0040E89E" w14:textId="77777777" w:rsidR="00DA5114" w:rsidRDefault="00DA5114" w:rsidP="00520304">
            <w:pPr>
              <w:pStyle w:val="PargrafodaLista"/>
              <w:numPr>
                <w:ilvl w:val="0"/>
                <w:numId w:val="52"/>
              </w:numPr>
              <w:ind w:left="318" w:hanging="284"/>
              <w:rPr>
                <w:lang w:val="en-US"/>
              </w:rPr>
            </w:pPr>
            <w:r>
              <w:rPr>
                <w:lang w:val="en-US"/>
              </w:rPr>
              <w:t>Bees</w:t>
            </w:r>
          </w:p>
          <w:p w14:paraId="5528B3BD" w14:textId="77777777" w:rsidR="00DA5114" w:rsidRDefault="00DA5114" w:rsidP="00520304">
            <w:pPr>
              <w:pStyle w:val="PargrafodaLista"/>
              <w:numPr>
                <w:ilvl w:val="0"/>
                <w:numId w:val="52"/>
              </w:numPr>
              <w:ind w:left="318" w:hanging="284"/>
              <w:rPr>
                <w:lang w:val="en-US"/>
              </w:rPr>
            </w:pPr>
            <w:r>
              <w:rPr>
                <w:lang w:val="en-US"/>
              </w:rPr>
              <w:t>Alternative energy</w:t>
            </w:r>
          </w:p>
          <w:p w14:paraId="1584384D" w14:textId="77777777" w:rsidR="00DA5114" w:rsidRDefault="00DA5114" w:rsidP="00520304">
            <w:pPr>
              <w:pStyle w:val="PargrafodaLista"/>
              <w:numPr>
                <w:ilvl w:val="0"/>
                <w:numId w:val="52"/>
              </w:numPr>
              <w:ind w:left="318" w:hanging="284"/>
              <w:rPr>
                <w:lang w:val="en-US"/>
              </w:rPr>
            </w:pPr>
            <w:r>
              <w:rPr>
                <w:lang w:val="en-US"/>
              </w:rPr>
              <w:t>More water for India</w:t>
            </w:r>
          </w:p>
          <w:p w14:paraId="0C708D49" w14:textId="77777777" w:rsidR="00DA5114" w:rsidRDefault="00DA5114" w:rsidP="00520304">
            <w:pPr>
              <w:pStyle w:val="PargrafodaLista"/>
              <w:numPr>
                <w:ilvl w:val="0"/>
                <w:numId w:val="52"/>
              </w:numPr>
              <w:ind w:left="318" w:hanging="284"/>
              <w:rPr>
                <w:lang w:val="en-US"/>
              </w:rPr>
            </w:pPr>
            <w:r>
              <w:rPr>
                <w:lang w:val="en-US"/>
              </w:rPr>
              <w:t>Our active earth (Earth Science lecture)</w:t>
            </w:r>
          </w:p>
          <w:p w14:paraId="54E8DC8B" w14:textId="77777777" w:rsidR="00DA5114" w:rsidRDefault="00DA5114" w:rsidP="00520304">
            <w:pPr>
              <w:pStyle w:val="PargrafodaLista"/>
              <w:numPr>
                <w:ilvl w:val="0"/>
                <w:numId w:val="52"/>
              </w:numPr>
              <w:ind w:left="318" w:hanging="284"/>
              <w:rPr>
                <w:lang w:val="en-US"/>
              </w:rPr>
            </w:pPr>
            <w:r>
              <w:rPr>
                <w:lang w:val="en-US"/>
              </w:rPr>
              <w:t>Endangered species</w:t>
            </w:r>
          </w:p>
          <w:p w14:paraId="0461B517" w14:textId="77777777" w:rsidR="00DA5114" w:rsidRDefault="00DA5114" w:rsidP="00520304">
            <w:pPr>
              <w:pStyle w:val="PargrafodaLista"/>
              <w:numPr>
                <w:ilvl w:val="0"/>
                <w:numId w:val="52"/>
              </w:numPr>
              <w:ind w:left="318" w:hanging="284"/>
              <w:rPr>
                <w:lang w:val="en-US"/>
              </w:rPr>
            </w:pPr>
            <w:r>
              <w:rPr>
                <w:lang w:val="en-US"/>
              </w:rPr>
              <w:t>Volcanoes</w:t>
            </w:r>
          </w:p>
          <w:p w14:paraId="336CD8BF" w14:textId="77777777" w:rsidR="00DA5114" w:rsidRPr="00D5127D" w:rsidRDefault="00DA5114" w:rsidP="00520304">
            <w:pPr>
              <w:pStyle w:val="PargrafodaLista"/>
              <w:numPr>
                <w:ilvl w:val="0"/>
                <w:numId w:val="52"/>
              </w:numPr>
              <w:ind w:left="318" w:hanging="284"/>
              <w:rPr>
                <w:lang w:val="en-US"/>
              </w:rPr>
            </w:pPr>
            <w:r>
              <w:rPr>
                <w:lang w:val="en-US"/>
              </w:rPr>
              <w:t>A disappearing world</w:t>
            </w:r>
          </w:p>
        </w:tc>
      </w:tr>
      <w:tr w:rsidR="00DA5114" w:rsidRPr="004A1B1B" w14:paraId="03CD5FBE" w14:textId="77777777" w:rsidTr="00DA5114">
        <w:tc>
          <w:tcPr>
            <w:tcW w:w="817" w:type="dxa"/>
            <w:vMerge/>
          </w:tcPr>
          <w:p w14:paraId="02F647AC" w14:textId="77777777" w:rsidR="00DA5114" w:rsidRPr="00D5127D" w:rsidRDefault="00DA5114" w:rsidP="005C3A42">
            <w:pPr>
              <w:ind w:firstLine="0"/>
              <w:rPr>
                <w:lang w:val="en-US"/>
              </w:rPr>
            </w:pPr>
          </w:p>
        </w:tc>
        <w:tc>
          <w:tcPr>
            <w:tcW w:w="1559" w:type="dxa"/>
          </w:tcPr>
          <w:p w14:paraId="3D283FB7" w14:textId="77777777" w:rsidR="00DA5114" w:rsidRDefault="00DA5114" w:rsidP="005C3A42">
            <w:pPr>
              <w:ind w:firstLine="0"/>
            </w:pPr>
            <w:r>
              <w:t>LLE8492</w:t>
            </w:r>
          </w:p>
        </w:tc>
        <w:tc>
          <w:tcPr>
            <w:tcW w:w="3402" w:type="dxa"/>
          </w:tcPr>
          <w:p w14:paraId="4C212C18" w14:textId="77777777" w:rsidR="00DA5114" w:rsidRDefault="00DA5114" w:rsidP="005C3A42">
            <w:pPr>
              <w:ind w:firstLine="0"/>
            </w:pPr>
            <w:proofErr w:type="spellStart"/>
            <w:r>
              <w:t>Pathways</w:t>
            </w:r>
            <w:proofErr w:type="spellEnd"/>
            <w:r>
              <w:t xml:space="preserve"> </w:t>
            </w:r>
            <w:proofErr w:type="gramStart"/>
            <w:r>
              <w:t>2</w:t>
            </w:r>
            <w:proofErr w:type="gramEnd"/>
            <w:r>
              <w:t xml:space="preserve"> (Reading &amp; </w:t>
            </w:r>
            <w:proofErr w:type="spellStart"/>
            <w:r>
              <w:t>Writing</w:t>
            </w:r>
            <w:proofErr w:type="spellEnd"/>
            <w:r>
              <w:t>)</w:t>
            </w:r>
          </w:p>
        </w:tc>
        <w:tc>
          <w:tcPr>
            <w:tcW w:w="3544" w:type="dxa"/>
          </w:tcPr>
          <w:p w14:paraId="2FA572AE" w14:textId="77777777" w:rsidR="00DA5114" w:rsidRDefault="00DA5114" w:rsidP="00520304">
            <w:pPr>
              <w:pStyle w:val="PargrafodaLista"/>
              <w:numPr>
                <w:ilvl w:val="0"/>
                <w:numId w:val="49"/>
              </w:numPr>
              <w:ind w:left="318" w:hanging="284"/>
              <w:rPr>
                <w:lang w:val="en-US"/>
              </w:rPr>
            </w:pPr>
            <w:r w:rsidRPr="004A1B1B">
              <w:rPr>
                <w:lang w:val="en-US"/>
              </w:rPr>
              <w:t>Unit 9 – Deep trouble (sea p</w:t>
            </w:r>
            <w:r>
              <w:rPr>
                <w:lang w:val="en-US"/>
              </w:rPr>
              <w:t>ollution)</w:t>
            </w:r>
          </w:p>
          <w:p w14:paraId="792D4E81" w14:textId="77777777" w:rsidR="00DA5114" w:rsidRDefault="00DA5114" w:rsidP="00520304">
            <w:pPr>
              <w:pStyle w:val="PargrafodaLista"/>
              <w:numPr>
                <w:ilvl w:val="0"/>
                <w:numId w:val="49"/>
              </w:numPr>
              <w:ind w:left="318" w:hanging="284"/>
              <w:rPr>
                <w:lang w:val="en-US"/>
              </w:rPr>
            </w:pPr>
            <w:r>
              <w:rPr>
                <w:lang w:val="en-US"/>
              </w:rPr>
              <w:t>Solar cooking</w:t>
            </w:r>
          </w:p>
          <w:p w14:paraId="5A29AE23" w14:textId="77777777" w:rsidR="00DA5114" w:rsidRDefault="00DA5114" w:rsidP="00520304">
            <w:pPr>
              <w:pStyle w:val="PargrafodaLista"/>
              <w:numPr>
                <w:ilvl w:val="0"/>
                <w:numId w:val="49"/>
              </w:numPr>
              <w:ind w:left="318" w:hanging="284"/>
              <w:rPr>
                <w:lang w:val="en-US"/>
              </w:rPr>
            </w:pPr>
            <w:r>
              <w:rPr>
                <w:lang w:val="en-US"/>
              </w:rPr>
              <w:t>Marine life</w:t>
            </w:r>
          </w:p>
          <w:p w14:paraId="0C0A578C" w14:textId="77777777" w:rsidR="00DA5114" w:rsidRPr="004A1B1B" w:rsidRDefault="00DA5114" w:rsidP="00520304">
            <w:pPr>
              <w:pStyle w:val="PargrafodaLista"/>
              <w:numPr>
                <w:ilvl w:val="0"/>
                <w:numId w:val="49"/>
              </w:numPr>
              <w:ind w:left="318" w:hanging="284"/>
              <w:rPr>
                <w:lang w:val="en-US"/>
              </w:rPr>
            </w:pPr>
            <w:r>
              <w:rPr>
                <w:lang w:val="en-US"/>
              </w:rPr>
              <w:t>Nature’s fury - Lightning</w:t>
            </w:r>
          </w:p>
        </w:tc>
      </w:tr>
      <w:tr w:rsidR="00DA5114" w14:paraId="1FBA9357" w14:textId="77777777" w:rsidTr="00DA5114">
        <w:tc>
          <w:tcPr>
            <w:tcW w:w="817" w:type="dxa"/>
            <w:vMerge w:val="restart"/>
          </w:tcPr>
          <w:p w14:paraId="78DEB33E" w14:textId="77777777" w:rsidR="00DA5114" w:rsidRDefault="00DA5114" w:rsidP="005C3A42">
            <w:r>
              <w:t>33</w:t>
            </w:r>
          </w:p>
        </w:tc>
        <w:tc>
          <w:tcPr>
            <w:tcW w:w="1559" w:type="dxa"/>
          </w:tcPr>
          <w:p w14:paraId="128F4CB5" w14:textId="77777777" w:rsidR="00DA5114" w:rsidRDefault="00DA5114" w:rsidP="005C3A42">
            <w:pPr>
              <w:ind w:hanging="59"/>
            </w:pPr>
            <w:r w:rsidRPr="008C76D5">
              <w:t>LLE849</w:t>
            </w:r>
            <w:r>
              <w:t>3</w:t>
            </w:r>
          </w:p>
        </w:tc>
        <w:tc>
          <w:tcPr>
            <w:tcW w:w="3402" w:type="dxa"/>
          </w:tcPr>
          <w:p w14:paraId="1E7E86E9" w14:textId="77777777" w:rsidR="00DA5114" w:rsidRDefault="00DA5114" w:rsidP="005C3A42">
            <w:pPr>
              <w:ind w:firstLine="0"/>
            </w:pPr>
            <w:proofErr w:type="spellStart"/>
            <w:r>
              <w:t>Skillful</w:t>
            </w:r>
            <w:proofErr w:type="spellEnd"/>
            <w:r>
              <w:t xml:space="preserve"> </w:t>
            </w:r>
            <w:proofErr w:type="gramStart"/>
            <w:r>
              <w:t>3</w:t>
            </w:r>
            <w:proofErr w:type="gramEnd"/>
            <w:r>
              <w:t xml:space="preserve"> (Reading &amp; </w:t>
            </w:r>
            <w:proofErr w:type="spellStart"/>
            <w:r>
              <w:t>Writing</w:t>
            </w:r>
            <w:proofErr w:type="spellEnd"/>
            <w:r>
              <w:t>)</w:t>
            </w:r>
          </w:p>
        </w:tc>
        <w:tc>
          <w:tcPr>
            <w:tcW w:w="3544" w:type="dxa"/>
          </w:tcPr>
          <w:p w14:paraId="770A533C" w14:textId="77777777" w:rsidR="00DA5114" w:rsidRDefault="00DA5114" w:rsidP="00520304">
            <w:pPr>
              <w:pStyle w:val="PargrafodaLista"/>
              <w:numPr>
                <w:ilvl w:val="0"/>
                <w:numId w:val="47"/>
              </w:numPr>
              <w:ind w:left="318" w:hanging="284"/>
            </w:pPr>
            <w:proofErr w:type="spellStart"/>
            <w:r>
              <w:t>Fire</w:t>
            </w:r>
            <w:proofErr w:type="spellEnd"/>
            <w:r>
              <w:t xml:space="preserve"> in </w:t>
            </w:r>
            <w:proofErr w:type="spellStart"/>
            <w:r>
              <w:t>the</w:t>
            </w:r>
            <w:proofErr w:type="spellEnd"/>
            <w:r>
              <w:t xml:space="preserve"> </w:t>
            </w:r>
            <w:proofErr w:type="spellStart"/>
            <w:proofErr w:type="gramStart"/>
            <w:r>
              <w:t>sky</w:t>
            </w:r>
            <w:proofErr w:type="spellEnd"/>
            <w:proofErr w:type="gramEnd"/>
          </w:p>
          <w:p w14:paraId="622826A5" w14:textId="77777777" w:rsidR="00DA5114" w:rsidRDefault="00DA5114" w:rsidP="00520304">
            <w:pPr>
              <w:pStyle w:val="PargrafodaLista"/>
              <w:numPr>
                <w:ilvl w:val="0"/>
                <w:numId w:val="47"/>
              </w:numPr>
              <w:ind w:left="318" w:hanging="284"/>
            </w:pPr>
            <w:proofErr w:type="spellStart"/>
            <w:r>
              <w:t>Invasive</w:t>
            </w:r>
            <w:proofErr w:type="spellEnd"/>
            <w:r>
              <w:t xml:space="preserve"> </w:t>
            </w:r>
            <w:proofErr w:type="spellStart"/>
            <w:r>
              <w:t>species</w:t>
            </w:r>
            <w:proofErr w:type="spellEnd"/>
          </w:p>
          <w:p w14:paraId="395F7FE7" w14:textId="77777777" w:rsidR="00DA5114" w:rsidRDefault="00DA5114" w:rsidP="00520304">
            <w:pPr>
              <w:pStyle w:val="PargrafodaLista"/>
              <w:numPr>
                <w:ilvl w:val="0"/>
                <w:numId w:val="47"/>
              </w:numPr>
              <w:ind w:left="318" w:hanging="284"/>
            </w:pPr>
            <w:r>
              <w:t xml:space="preserve">Animal </w:t>
            </w:r>
            <w:proofErr w:type="spellStart"/>
            <w:r>
              <w:t>navigation</w:t>
            </w:r>
            <w:proofErr w:type="spellEnd"/>
          </w:p>
        </w:tc>
      </w:tr>
      <w:tr w:rsidR="00DA5114" w:rsidRPr="005C3A42" w14:paraId="0741529E" w14:textId="77777777" w:rsidTr="00DA5114">
        <w:tc>
          <w:tcPr>
            <w:tcW w:w="817" w:type="dxa"/>
            <w:vMerge/>
          </w:tcPr>
          <w:p w14:paraId="53B342F3" w14:textId="77777777" w:rsidR="00DA5114" w:rsidRDefault="00DA5114" w:rsidP="005C3A42">
            <w:pPr>
              <w:ind w:firstLine="0"/>
            </w:pPr>
          </w:p>
        </w:tc>
        <w:tc>
          <w:tcPr>
            <w:tcW w:w="1559" w:type="dxa"/>
          </w:tcPr>
          <w:p w14:paraId="1F1C5605" w14:textId="77777777" w:rsidR="00DA5114" w:rsidRDefault="00DA5114" w:rsidP="005C3A42">
            <w:pPr>
              <w:ind w:hanging="59"/>
            </w:pPr>
            <w:r>
              <w:t>LLE8413/</w:t>
            </w:r>
          </w:p>
          <w:p w14:paraId="1D1CCD51" w14:textId="77777777" w:rsidR="00DA5114" w:rsidRDefault="00DA5114" w:rsidP="005C3A42">
            <w:pPr>
              <w:ind w:firstLine="0"/>
            </w:pPr>
            <w:r w:rsidRPr="008C76D5">
              <w:t>LLE849</w:t>
            </w:r>
            <w:r>
              <w:t>3</w:t>
            </w:r>
          </w:p>
        </w:tc>
        <w:tc>
          <w:tcPr>
            <w:tcW w:w="3402" w:type="dxa"/>
          </w:tcPr>
          <w:p w14:paraId="74FD6B8C" w14:textId="77777777" w:rsidR="00DA5114" w:rsidRDefault="00DA5114" w:rsidP="005C3A42">
            <w:pPr>
              <w:ind w:firstLine="0"/>
            </w:pPr>
            <w:proofErr w:type="spellStart"/>
            <w:r>
              <w:t>Interchange</w:t>
            </w:r>
            <w:proofErr w:type="spellEnd"/>
            <w:r>
              <w:t xml:space="preserve"> </w:t>
            </w:r>
            <w:proofErr w:type="gramStart"/>
            <w:r>
              <w:t>3</w:t>
            </w:r>
            <w:proofErr w:type="gramEnd"/>
          </w:p>
        </w:tc>
        <w:tc>
          <w:tcPr>
            <w:tcW w:w="3544" w:type="dxa"/>
          </w:tcPr>
          <w:p w14:paraId="3913D2DF" w14:textId="77777777" w:rsidR="00DA5114" w:rsidRDefault="00DA5114" w:rsidP="00520304">
            <w:pPr>
              <w:pStyle w:val="PargrafodaLista"/>
              <w:numPr>
                <w:ilvl w:val="0"/>
                <w:numId w:val="47"/>
              </w:numPr>
              <w:ind w:left="318" w:hanging="284"/>
            </w:pPr>
            <w:proofErr w:type="spellStart"/>
            <w:r>
              <w:t>Environment</w:t>
            </w:r>
            <w:proofErr w:type="spellEnd"/>
            <w:r>
              <w:t xml:space="preserve"> </w:t>
            </w:r>
            <w:proofErr w:type="spellStart"/>
            <w:r>
              <w:t>and</w:t>
            </w:r>
            <w:proofErr w:type="spellEnd"/>
            <w:r>
              <w:t xml:space="preserve"> world </w:t>
            </w:r>
            <w:proofErr w:type="spellStart"/>
            <w:r>
              <w:t>problems</w:t>
            </w:r>
            <w:proofErr w:type="spellEnd"/>
          </w:p>
          <w:p w14:paraId="488D75F9" w14:textId="77777777" w:rsidR="00DA5114" w:rsidRDefault="00DA5114" w:rsidP="00520304">
            <w:pPr>
              <w:pStyle w:val="PargrafodaLista"/>
              <w:numPr>
                <w:ilvl w:val="0"/>
                <w:numId w:val="47"/>
              </w:numPr>
              <w:ind w:left="318" w:hanging="284"/>
              <w:rPr>
                <w:lang w:val="en-US"/>
              </w:rPr>
            </w:pPr>
            <w:r w:rsidRPr="00E37271">
              <w:rPr>
                <w:lang w:val="en-US"/>
              </w:rPr>
              <w:t>The world we live in</w:t>
            </w:r>
          </w:p>
          <w:p w14:paraId="75F3BDCD" w14:textId="77777777" w:rsidR="00DA5114" w:rsidRDefault="00DA5114" w:rsidP="00520304">
            <w:pPr>
              <w:pStyle w:val="PargrafodaLista"/>
              <w:numPr>
                <w:ilvl w:val="0"/>
                <w:numId w:val="47"/>
              </w:numPr>
              <w:ind w:left="318" w:hanging="284"/>
              <w:rPr>
                <w:lang w:val="en-US"/>
              </w:rPr>
            </w:pPr>
            <w:r>
              <w:rPr>
                <w:lang w:val="en-US"/>
              </w:rPr>
              <w:t>The value of upcycling</w:t>
            </w:r>
          </w:p>
          <w:p w14:paraId="22C55457" w14:textId="77777777" w:rsidR="00DA5114" w:rsidRPr="00E37271" w:rsidRDefault="00DA5114" w:rsidP="00520304">
            <w:pPr>
              <w:pStyle w:val="PargrafodaLista"/>
              <w:numPr>
                <w:ilvl w:val="0"/>
                <w:numId w:val="47"/>
              </w:numPr>
              <w:ind w:left="318" w:hanging="284"/>
              <w:rPr>
                <w:lang w:val="en-US"/>
              </w:rPr>
            </w:pPr>
            <w:r>
              <w:rPr>
                <w:lang w:val="en-US"/>
              </w:rPr>
              <w:t>Saving a coral reef (reviving marine life)</w:t>
            </w:r>
          </w:p>
        </w:tc>
      </w:tr>
      <w:tr w:rsidR="00DA5114" w:rsidRPr="00B13D45" w14:paraId="7E3DE236" w14:textId="77777777" w:rsidTr="00DA5114">
        <w:tc>
          <w:tcPr>
            <w:tcW w:w="817" w:type="dxa"/>
            <w:vMerge/>
          </w:tcPr>
          <w:p w14:paraId="700B3609" w14:textId="77777777" w:rsidR="00DA5114" w:rsidRPr="00E37271" w:rsidRDefault="00DA5114" w:rsidP="005C3A42">
            <w:pPr>
              <w:ind w:firstLine="0"/>
              <w:rPr>
                <w:lang w:val="en-US"/>
              </w:rPr>
            </w:pPr>
          </w:p>
        </w:tc>
        <w:tc>
          <w:tcPr>
            <w:tcW w:w="1559" w:type="dxa"/>
          </w:tcPr>
          <w:p w14:paraId="7924F1C6" w14:textId="77777777" w:rsidR="00DA5114" w:rsidRDefault="00DA5114" w:rsidP="005C3A42">
            <w:pPr>
              <w:ind w:hanging="59"/>
            </w:pPr>
            <w:r>
              <w:t>LLE8413</w:t>
            </w:r>
          </w:p>
        </w:tc>
        <w:tc>
          <w:tcPr>
            <w:tcW w:w="3402" w:type="dxa"/>
          </w:tcPr>
          <w:p w14:paraId="195C3889" w14:textId="77777777" w:rsidR="00DA5114" w:rsidRDefault="00DA5114" w:rsidP="005C3A42">
            <w:pPr>
              <w:ind w:firstLine="0"/>
            </w:pPr>
            <w:proofErr w:type="spellStart"/>
            <w:r>
              <w:t>Pathways</w:t>
            </w:r>
            <w:proofErr w:type="spellEnd"/>
            <w:r>
              <w:t xml:space="preserve"> </w:t>
            </w:r>
            <w:proofErr w:type="gramStart"/>
            <w:r>
              <w:t>3</w:t>
            </w:r>
            <w:proofErr w:type="gramEnd"/>
            <w:r>
              <w:t xml:space="preserve"> (</w:t>
            </w:r>
            <w:proofErr w:type="spellStart"/>
            <w:r>
              <w:t>Listening</w:t>
            </w:r>
            <w:proofErr w:type="spellEnd"/>
            <w:r>
              <w:t xml:space="preserve"> &amp; </w:t>
            </w:r>
            <w:proofErr w:type="spellStart"/>
            <w:r>
              <w:t>Speaking</w:t>
            </w:r>
            <w:proofErr w:type="spellEnd"/>
            <w:r>
              <w:t>)</w:t>
            </w:r>
          </w:p>
        </w:tc>
        <w:tc>
          <w:tcPr>
            <w:tcW w:w="3544" w:type="dxa"/>
          </w:tcPr>
          <w:p w14:paraId="01F1A023" w14:textId="77777777" w:rsidR="00DA5114" w:rsidRDefault="00DA5114" w:rsidP="00520304">
            <w:pPr>
              <w:pStyle w:val="PargrafodaLista"/>
              <w:numPr>
                <w:ilvl w:val="0"/>
                <w:numId w:val="53"/>
              </w:numPr>
              <w:ind w:left="318" w:hanging="284"/>
            </w:pPr>
            <w:proofErr w:type="spellStart"/>
            <w:r>
              <w:t>Humam</w:t>
            </w:r>
            <w:proofErr w:type="spellEnd"/>
            <w:r>
              <w:t xml:space="preserve"> </w:t>
            </w:r>
            <w:proofErr w:type="spellStart"/>
            <w:r>
              <w:t>migration</w:t>
            </w:r>
            <w:proofErr w:type="spellEnd"/>
          </w:p>
          <w:p w14:paraId="2D991351" w14:textId="77777777" w:rsidR="00DA5114" w:rsidRDefault="00DA5114" w:rsidP="00520304">
            <w:pPr>
              <w:pStyle w:val="PargrafodaLista"/>
              <w:numPr>
                <w:ilvl w:val="0"/>
                <w:numId w:val="53"/>
              </w:numPr>
              <w:ind w:left="318" w:hanging="284"/>
            </w:pPr>
            <w:proofErr w:type="spellStart"/>
            <w:r>
              <w:t>Fascinating</w:t>
            </w:r>
            <w:proofErr w:type="spellEnd"/>
            <w:r>
              <w:t xml:space="preserve"> </w:t>
            </w:r>
            <w:proofErr w:type="spellStart"/>
            <w:r>
              <w:t>planet</w:t>
            </w:r>
            <w:proofErr w:type="spellEnd"/>
          </w:p>
          <w:p w14:paraId="6486D188" w14:textId="77777777" w:rsidR="00DA5114" w:rsidRDefault="00DA5114" w:rsidP="00520304">
            <w:pPr>
              <w:pStyle w:val="PargrafodaLista"/>
              <w:numPr>
                <w:ilvl w:val="0"/>
                <w:numId w:val="53"/>
              </w:numPr>
              <w:ind w:left="318" w:hanging="284"/>
            </w:pPr>
            <w:proofErr w:type="spellStart"/>
            <w:r>
              <w:t>Turtles</w:t>
            </w:r>
            <w:proofErr w:type="spellEnd"/>
          </w:p>
          <w:p w14:paraId="23214DB6" w14:textId="77777777" w:rsidR="00DA5114" w:rsidRDefault="00DA5114" w:rsidP="00520304">
            <w:pPr>
              <w:pStyle w:val="PargrafodaLista"/>
              <w:numPr>
                <w:ilvl w:val="0"/>
                <w:numId w:val="53"/>
              </w:numPr>
              <w:ind w:left="318" w:hanging="284"/>
              <w:rPr>
                <w:lang w:val="en-US"/>
              </w:rPr>
            </w:pPr>
            <w:r w:rsidRPr="00B13D45">
              <w:rPr>
                <w:lang w:val="en-US"/>
              </w:rPr>
              <w:t>After oil (Canadian oil san</w:t>
            </w:r>
            <w:r>
              <w:rPr>
                <w:lang w:val="en-US"/>
              </w:rPr>
              <w:t>ds)</w:t>
            </w:r>
          </w:p>
          <w:p w14:paraId="4FAF09E5" w14:textId="77777777" w:rsidR="00DA5114" w:rsidRDefault="00DA5114" w:rsidP="00520304">
            <w:pPr>
              <w:pStyle w:val="PargrafodaLista"/>
              <w:numPr>
                <w:ilvl w:val="0"/>
                <w:numId w:val="53"/>
              </w:numPr>
              <w:ind w:left="318" w:hanging="284"/>
              <w:rPr>
                <w:lang w:val="en-US"/>
              </w:rPr>
            </w:pPr>
            <w:r>
              <w:rPr>
                <w:lang w:val="en-US"/>
              </w:rPr>
              <w:t>Public Health (home remedies)</w:t>
            </w:r>
          </w:p>
          <w:p w14:paraId="091B7AAD" w14:textId="77777777" w:rsidR="00DA5114" w:rsidRPr="00B13D45" w:rsidRDefault="00DA5114" w:rsidP="00520304">
            <w:pPr>
              <w:pStyle w:val="PargrafodaLista"/>
              <w:numPr>
                <w:ilvl w:val="0"/>
                <w:numId w:val="53"/>
              </w:numPr>
              <w:ind w:left="318" w:hanging="284"/>
              <w:rPr>
                <w:lang w:val="en-US"/>
              </w:rPr>
            </w:pPr>
            <w:r>
              <w:rPr>
                <w:lang w:val="en-US"/>
              </w:rPr>
              <w:t>Species conservation</w:t>
            </w:r>
          </w:p>
        </w:tc>
      </w:tr>
      <w:tr w:rsidR="00DA5114" w14:paraId="53959D5B" w14:textId="77777777" w:rsidTr="00DA5114">
        <w:tc>
          <w:tcPr>
            <w:tcW w:w="817" w:type="dxa"/>
            <w:vMerge/>
          </w:tcPr>
          <w:p w14:paraId="271C27A2" w14:textId="77777777" w:rsidR="00DA5114" w:rsidRPr="00B13D45" w:rsidRDefault="00DA5114" w:rsidP="005C3A42">
            <w:pPr>
              <w:ind w:firstLine="0"/>
              <w:rPr>
                <w:lang w:val="en-US"/>
              </w:rPr>
            </w:pPr>
          </w:p>
        </w:tc>
        <w:tc>
          <w:tcPr>
            <w:tcW w:w="1559" w:type="dxa"/>
          </w:tcPr>
          <w:p w14:paraId="7E29289F" w14:textId="77777777" w:rsidR="00DA5114" w:rsidRDefault="00DA5114" w:rsidP="005C3A42">
            <w:pPr>
              <w:ind w:firstLine="0"/>
            </w:pPr>
            <w:r>
              <w:t>LLE8493</w:t>
            </w:r>
          </w:p>
        </w:tc>
        <w:tc>
          <w:tcPr>
            <w:tcW w:w="3402" w:type="dxa"/>
          </w:tcPr>
          <w:p w14:paraId="0C085380" w14:textId="77777777" w:rsidR="00DA5114" w:rsidRDefault="00DA5114" w:rsidP="005C3A42">
            <w:pPr>
              <w:ind w:firstLine="0"/>
            </w:pPr>
            <w:proofErr w:type="spellStart"/>
            <w:r>
              <w:t>Pathways</w:t>
            </w:r>
            <w:proofErr w:type="spellEnd"/>
            <w:r>
              <w:t xml:space="preserve"> </w:t>
            </w:r>
            <w:proofErr w:type="gramStart"/>
            <w:r>
              <w:t>3</w:t>
            </w:r>
            <w:proofErr w:type="gramEnd"/>
            <w:r>
              <w:t xml:space="preserve"> (Reading &amp; </w:t>
            </w:r>
            <w:proofErr w:type="spellStart"/>
            <w:r>
              <w:t>Writing</w:t>
            </w:r>
            <w:proofErr w:type="spellEnd"/>
            <w:r>
              <w:t>)</w:t>
            </w:r>
          </w:p>
        </w:tc>
        <w:tc>
          <w:tcPr>
            <w:tcW w:w="3544" w:type="dxa"/>
          </w:tcPr>
          <w:p w14:paraId="36781304" w14:textId="77777777" w:rsidR="00DA5114" w:rsidRDefault="00DA5114" w:rsidP="00520304">
            <w:pPr>
              <w:pStyle w:val="PargrafodaLista"/>
              <w:numPr>
                <w:ilvl w:val="0"/>
                <w:numId w:val="50"/>
              </w:numPr>
              <w:ind w:left="318" w:hanging="284"/>
            </w:pPr>
            <w:r>
              <w:t xml:space="preserve">City </w:t>
            </w:r>
            <w:proofErr w:type="spellStart"/>
            <w:r>
              <w:t>solutions</w:t>
            </w:r>
            <w:proofErr w:type="spellEnd"/>
            <w:r>
              <w:t xml:space="preserve"> (</w:t>
            </w:r>
            <w:proofErr w:type="spellStart"/>
            <w:r>
              <w:t>overpopulation</w:t>
            </w:r>
            <w:proofErr w:type="spellEnd"/>
            <w:r>
              <w:t>)</w:t>
            </w:r>
          </w:p>
          <w:p w14:paraId="377E5F2A" w14:textId="77777777" w:rsidR="00DA5114" w:rsidRDefault="00DA5114" w:rsidP="00520304">
            <w:pPr>
              <w:pStyle w:val="PargrafodaLista"/>
              <w:numPr>
                <w:ilvl w:val="0"/>
                <w:numId w:val="50"/>
              </w:numPr>
              <w:ind w:left="318" w:hanging="284"/>
            </w:pPr>
            <w:proofErr w:type="spellStart"/>
            <w:r>
              <w:t>Elephant</w:t>
            </w:r>
            <w:proofErr w:type="spellEnd"/>
            <w:r>
              <w:t xml:space="preserve"> </w:t>
            </w:r>
            <w:proofErr w:type="spellStart"/>
            <w:r>
              <w:t>orphans</w:t>
            </w:r>
            <w:proofErr w:type="spellEnd"/>
          </w:p>
          <w:p w14:paraId="06159884" w14:textId="77777777" w:rsidR="00DA5114" w:rsidRDefault="00DA5114" w:rsidP="00520304">
            <w:pPr>
              <w:pStyle w:val="PargrafodaLista"/>
              <w:numPr>
                <w:ilvl w:val="0"/>
                <w:numId w:val="50"/>
              </w:numPr>
              <w:ind w:left="318" w:hanging="284"/>
            </w:pPr>
            <w:r>
              <w:t xml:space="preserve">Solar </w:t>
            </w:r>
            <w:proofErr w:type="spellStart"/>
            <w:r>
              <w:t>solutions</w:t>
            </w:r>
            <w:proofErr w:type="spellEnd"/>
          </w:p>
          <w:p w14:paraId="0588B3A8" w14:textId="77777777" w:rsidR="00DA5114" w:rsidRDefault="00DA5114" w:rsidP="00520304">
            <w:pPr>
              <w:pStyle w:val="PargrafodaLista"/>
              <w:numPr>
                <w:ilvl w:val="0"/>
                <w:numId w:val="50"/>
              </w:numPr>
              <w:ind w:left="318" w:hanging="284"/>
            </w:pPr>
            <w:proofErr w:type="spellStart"/>
            <w:r>
              <w:t>Hurricanes</w:t>
            </w:r>
            <w:proofErr w:type="spellEnd"/>
          </w:p>
          <w:p w14:paraId="6860F43E" w14:textId="77777777" w:rsidR="00DA5114" w:rsidRDefault="00DA5114" w:rsidP="00520304">
            <w:pPr>
              <w:pStyle w:val="PargrafodaLista"/>
              <w:numPr>
                <w:ilvl w:val="0"/>
                <w:numId w:val="50"/>
              </w:numPr>
              <w:ind w:left="318" w:hanging="284"/>
            </w:pPr>
            <w:r>
              <w:t xml:space="preserve">The </w:t>
            </w:r>
            <w:proofErr w:type="spellStart"/>
            <w:r>
              <w:t>Greendex</w:t>
            </w:r>
            <w:proofErr w:type="spellEnd"/>
          </w:p>
          <w:p w14:paraId="6A86E1E9" w14:textId="77777777" w:rsidR="00DA5114" w:rsidRDefault="00DA5114" w:rsidP="00520304">
            <w:pPr>
              <w:pStyle w:val="PargrafodaLista"/>
              <w:numPr>
                <w:ilvl w:val="0"/>
                <w:numId w:val="50"/>
              </w:numPr>
              <w:ind w:left="318" w:hanging="284"/>
            </w:pPr>
            <w:r>
              <w:t>Galápagos</w:t>
            </w:r>
          </w:p>
        </w:tc>
      </w:tr>
      <w:tr w:rsidR="00DA5114" w14:paraId="136BC034" w14:textId="77777777" w:rsidTr="00DA5114">
        <w:tc>
          <w:tcPr>
            <w:tcW w:w="817" w:type="dxa"/>
          </w:tcPr>
          <w:p w14:paraId="2DC2939C" w14:textId="77777777" w:rsidR="00DA5114" w:rsidRPr="00E27D83" w:rsidRDefault="00DA5114" w:rsidP="005C3A42">
            <w:pPr>
              <w:ind w:firstLine="0"/>
            </w:pPr>
            <w:proofErr w:type="gramStart"/>
            <w:r>
              <w:t>4</w:t>
            </w:r>
            <w:proofErr w:type="gramEnd"/>
          </w:p>
        </w:tc>
        <w:tc>
          <w:tcPr>
            <w:tcW w:w="1559" w:type="dxa"/>
          </w:tcPr>
          <w:p w14:paraId="1CA5A290" w14:textId="77777777" w:rsidR="00DA5114" w:rsidRDefault="00DA5114" w:rsidP="005C3A42">
            <w:pPr>
              <w:ind w:firstLine="34"/>
            </w:pPr>
            <w:r w:rsidRPr="00956908">
              <w:t>LLE841</w:t>
            </w:r>
            <w:r>
              <w:t>4</w:t>
            </w:r>
          </w:p>
        </w:tc>
        <w:tc>
          <w:tcPr>
            <w:tcW w:w="3402" w:type="dxa"/>
          </w:tcPr>
          <w:p w14:paraId="195A2E74" w14:textId="77777777" w:rsidR="00DA5114" w:rsidRDefault="00DA5114" w:rsidP="005C3A42">
            <w:pPr>
              <w:ind w:firstLine="0"/>
            </w:pPr>
            <w:r>
              <w:t xml:space="preserve">American </w:t>
            </w:r>
            <w:proofErr w:type="spellStart"/>
            <w:r>
              <w:t>Inside</w:t>
            </w:r>
            <w:proofErr w:type="spellEnd"/>
            <w:r>
              <w:t xml:space="preserve"> Out</w:t>
            </w:r>
          </w:p>
        </w:tc>
        <w:tc>
          <w:tcPr>
            <w:tcW w:w="3544" w:type="dxa"/>
          </w:tcPr>
          <w:p w14:paraId="33B4DE33" w14:textId="77777777" w:rsidR="00DA5114" w:rsidRDefault="00DA5114" w:rsidP="00520304">
            <w:pPr>
              <w:pStyle w:val="PargrafodaLista"/>
              <w:numPr>
                <w:ilvl w:val="0"/>
                <w:numId w:val="50"/>
              </w:numPr>
              <w:ind w:left="318" w:hanging="284"/>
            </w:pPr>
            <w:r>
              <w:t xml:space="preserve">Energy </w:t>
            </w:r>
            <w:proofErr w:type="spellStart"/>
            <w:r>
              <w:t>patterns</w:t>
            </w:r>
            <w:proofErr w:type="spellEnd"/>
          </w:p>
          <w:p w14:paraId="3CBD1DFF" w14:textId="77777777" w:rsidR="00DA5114" w:rsidRDefault="00DA5114" w:rsidP="00520304">
            <w:pPr>
              <w:pStyle w:val="PargrafodaLista"/>
              <w:numPr>
                <w:ilvl w:val="0"/>
                <w:numId w:val="50"/>
              </w:numPr>
              <w:ind w:left="318" w:hanging="284"/>
            </w:pPr>
            <w:proofErr w:type="spellStart"/>
            <w:r>
              <w:t>Northern</w:t>
            </w:r>
            <w:proofErr w:type="spellEnd"/>
            <w:r>
              <w:t xml:space="preserve"> </w:t>
            </w:r>
            <w:proofErr w:type="spellStart"/>
            <w:r>
              <w:t>lights</w:t>
            </w:r>
            <w:proofErr w:type="spellEnd"/>
          </w:p>
          <w:p w14:paraId="3E34A6D0" w14:textId="77777777" w:rsidR="00DA5114" w:rsidRDefault="00DA5114" w:rsidP="00520304">
            <w:pPr>
              <w:pStyle w:val="PargrafodaLista"/>
              <w:numPr>
                <w:ilvl w:val="0"/>
                <w:numId w:val="50"/>
              </w:numPr>
              <w:ind w:left="318" w:hanging="284"/>
            </w:pPr>
            <w:r>
              <w:lastRenderedPageBreak/>
              <w:t xml:space="preserve">The </w:t>
            </w:r>
            <w:proofErr w:type="spellStart"/>
            <w:r>
              <w:t>destination</w:t>
            </w:r>
            <w:proofErr w:type="spellEnd"/>
            <w:r>
              <w:t xml:space="preserve"> </w:t>
            </w:r>
            <w:proofErr w:type="spellStart"/>
            <w:r>
              <w:t>of</w:t>
            </w:r>
            <w:proofErr w:type="spellEnd"/>
            <w:r>
              <w:t xml:space="preserve"> </w:t>
            </w:r>
            <w:proofErr w:type="spellStart"/>
            <w:r>
              <w:t>trash</w:t>
            </w:r>
            <w:proofErr w:type="spellEnd"/>
          </w:p>
          <w:p w14:paraId="04F057FA" w14:textId="77777777" w:rsidR="00DA5114" w:rsidRDefault="00DA5114" w:rsidP="00520304">
            <w:pPr>
              <w:pStyle w:val="PargrafodaLista"/>
              <w:numPr>
                <w:ilvl w:val="0"/>
                <w:numId w:val="50"/>
              </w:numPr>
              <w:ind w:left="318" w:hanging="284"/>
            </w:pPr>
            <w:proofErr w:type="spellStart"/>
            <w:r>
              <w:t>Eco-friendly</w:t>
            </w:r>
            <w:proofErr w:type="spellEnd"/>
            <w:r>
              <w:t xml:space="preserve"> </w:t>
            </w:r>
            <w:proofErr w:type="spellStart"/>
            <w:r>
              <w:t>lifestyle</w:t>
            </w:r>
            <w:proofErr w:type="spellEnd"/>
            <w:r>
              <w:t xml:space="preserve"> </w:t>
            </w:r>
            <w:proofErr w:type="spellStart"/>
            <w:r>
              <w:t>choices</w:t>
            </w:r>
            <w:proofErr w:type="spellEnd"/>
          </w:p>
        </w:tc>
      </w:tr>
    </w:tbl>
    <w:p w14:paraId="1ADAADF0" w14:textId="77777777" w:rsidR="00DA5114" w:rsidRDefault="00DA5114" w:rsidP="00DA5114">
      <w:pPr>
        <w:spacing w:line="240" w:lineRule="auto"/>
        <w:ind w:firstLine="567"/>
        <w:rPr>
          <w:color w:val="auto"/>
        </w:rPr>
      </w:pPr>
    </w:p>
    <w:p w14:paraId="27B94F14" w14:textId="77777777" w:rsidR="00DA5114" w:rsidRDefault="00DA5114" w:rsidP="00DA5114">
      <w:pPr>
        <w:spacing w:line="240" w:lineRule="auto"/>
        <w:ind w:firstLine="567"/>
        <w:rPr>
          <w:color w:val="auto"/>
        </w:rPr>
      </w:pPr>
      <w:r>
        <w:rPr>
          <w:color w:val="auto"/>
        </w:rPr>
        <w:t xml:space="preserve">Seguindo os princípios básicos da educação ambiental, o Curso de Letras – Inglês prioriza uma abordagem das questões socioambientais no currículo, enfocando uma concepção do meio ambiente sob o enfoque da sustentabilidade. Articula-se no currículo do curso o pluralismo de ideias e concepções pedagógicas, assim como a discussão de </w:t>
      </w:r>
      <w:r w:rsidRPr="00305A4A">
        <w:rPr>
          <w:color w:val="auto"/>
        </w:rPr>
        <w:t xml:space="preserve">problemas contemporâneos atuais vinculados à </w:t>
      </w:r>
      <w:proofErr w:type="spellStart"/>
      <w:r w:rsidRPr="00305A4A">
        <w:rPr>
          <w:color w:val="auto"/>
        </w:rPr>
        <w:t>ecocrítica</w:t>
      </w:r>
      <w:proofErr w:type="spellEnd"/>
      <w:r w:rsidRPr="00305A4A">
        <w:rPr>
          <w:color w:val="auto"/>
        </w:rPr>
        <w:t>,</w:t>
      </w:r>
      <w:r>
        <w:rPr>
          <w:color w:val="auto"/>
        </w:rPr>
        <w:t xml:space="preserve"> visando uma abordagem articulada das questões ambientais locais, regionais, nacionais e globais.</w:t>
      </w:r>
    </w:p>
    <w:p w14:paraId="72E9DCEA" w14:textId="77777777" w:rsidR="00472116" w:rsidRPr="002A4727" w:rsidRDefault="00472116" w:rsidP="009B679A">
      <w:pPr>
        <w:rPr>
          <w:color w:val="auto"/>
        </w:rPr>
      </w:pPr>
    </w:p>
    <w:p w14:paraId="10CCF9FE" w14:textId="77777777" w:rsidR="00472116" w:rsidRPr="002A4727" w:rsidRDefault="00472116" w:rsidP="009B679A">
      <w:pPr>
        <w:rPr>
          <w:color w:val="auto"/>
        </w:rPr>
        <w:sectPr w:rsidR="00472116" w:rsidRPr="002A4727" w:rsidSect="004A2B3E">
          <w:headerReference w:type="even" r:id="rId23"/>
          <w:headerReference w:type="default" r:id="rId24"/>
          <w:footerReference w:type="even" r:id="rId25"/>
          <w:footerReference w:type="default" r:id="rId26"/>
          <w:pgSz w:w="11906" w:h="16838" w:code="9"/>
          <w:pgMar w:top="1134" w:right="1418" w:bottom="1134" w:left="1418" w:header="709" w:footer="709" w:gutter="0"/>
          <w:cols w:space="708"/>
          <w:docGrid w:linePitch="360"/>
        </w:sectPr>
      </w:pPr>
    </w:p>
    <w:p w14:paraId="229F37DA" w14:textId="43B4385C" w:rsidR="0007208F" w:rsidRPr="002A4727" w:rsidRDefault="0007208F" w:rsidP="000478A4">
      <w:pPr>
        <w:pStyle w:val="Ttulo1"/>
        <w:rPr>
          <w:color w:val="auto"/>
        </w:rPr>
      </w:pPr>
      <w:bookmarkStart w:id="21" w:name="_Toc462233386"/>
      <w:bookmarkStart w:id="22" w:name="_Toc462243167"/>
      <w:r w:rsidRPr="002A4727">
        <w:rPr>
          <w:color w:val="auto"/>
        </w:rPr>
        <w:lastRenderedPageBreak/>
        <w:t>ORGANIZAÇÃO DIDÁTICO-PEDAGÓGICA</w:t>
      </w:r>
      <w:bookmarkEnd w:id="21"/>
      <w:bookmarkEnd w:id="22"/>
    </w:p>
    <w:p w14:paraId="512E70F9" w14:textId="7E2EB858" w:rsidR="0007208F" w:rsidRPr="002A4727" w:rsidRDefault="00155499" w:rsidP="000478A4">
      <w:pPr>
        <w:pStyle w:val="Ttulo2"/>
        <w:rPr>
          <w:color w:val="auto"/>
        </w:rPr>
      </w:pPr>
      <w:r w:rsidRPr="002A4727">
        <w:rPr>
          <w:color w:val="auto"/>
        </w:rPr>
        <w:t>Sobre o projeto pedagógico</w:t>
      </w:r>
    </w:p>
    <w:p w14:paraId="6915D6CB" w14:textId="77777777" w:rsidR="00A733B5" w:rsidRPr="00D33154" w:rsidRDefault="00A733B5" w:rsidP="00A733B5">
      <w:pPr>
        <w:spacing w:line="240" w:lineRule="auto"/>
        <w:rPr>
          <w:color w:val="auto"/>
        </w:rPr>
      </w:pPr>
      <w:r w:rsidRPr="00D33154">
        <w:rPr>
          <w:color w:val="auto"/>
        </w:rPr>
        <w:t xml:space="preserve">O Projeto Pedagógico de Curso aqui apresentado tomou forma a partir de debates dentro da Área de Inglês do Departamento de Língua e Literatura Estrangeiras (DLLE) da Universidade Federal de Santa Catarina (UFSC), visando </w:t>
      </w:r>
      <w:proofErr w:type="gramStart"/>
      <w:r w:rsidRPr="00D33154">
        <w:rPr>
          <w:color w:val="auto"/>
        </w:rPr>
        <w:t>a</w:t>
      </w:r>
      <w:proofErr w:type="gramEnd"/>
      <w:r w:rsidRPr="00D33154">
        <w:rPr>
          <w:color w:val="auto"/>
        </w:rPr>
        <w:t xml:space="preserve"> elaboração de um currículo que contemplasse as especificidades de um diplomado em </w:t>
      </w:r>
      <w:r w:rsidRPr="00B9577C">
        <w:rPr>
          <w:color w:val="auto"/>
        </w:rPr>
        <w:t xml:space="preserve">Letras – Inglês </w:t>
      </w:r>
      <w:r w:rsidRPr="00D33154">
        <w:rPr>
          <w:color w:val="auto"/>
        </w:rPr>
        <w:t>nos dias atuais. Dentre algumas das principais referências utilizadas, citam-se documentos que caracterizam a legislação em vigor, em especial as Diretrizes e Bases da Educação Nacional, os Pareceres CNE/CES 492/2001 e 1363/2001, a Resolução CNE/CES 18/2002, e a Resolução CNE/CES Nº 2, de 18 de junho de 2007.</w:t>
      </w:r>
    </w:p>
    <w:p w14:paraId="05DE2216" w14:textId="77777777" w:rsidR="00A733B5" w:rsidRPr="00D33154" w:rsidRDefault="00A733B5" w:rsidP="00A733B5">
      <w:pPr>
        <w:spacing w:line="240" w:lineRule="auto"/>
        <w:rPr>
          <w:color w:val="auto"/>
        </w:rPr>
      </w:pPr>
      <w:r w:rsidRPr="00D33154">
        <w:rPr>
          <w:color w:val="auto"/>
        </w:rPr>
        <w:t>Em seu panorama mais amplo, o Projeto Pedagógico do Curso propõe que se propicie aos</w:t>
      </w:r>
      <w:r>
        <w:rPr>
          <w:color w:val="auto"/>
        </w:rPr>
        <w:t>/às</w:t>
      </w:r>
      <w:r w:rsidRPr="00D33154">
        <w:rPr>
          <w:color w:val="auto"/>
        </w:rPr>
        <w:t xml:space="preserve"> discentes e aos</w:t>
      </w:r>
      <w:r>
        <w:rPr>
          <w:color w:val="auto"/>
        </w:rPr>
        <w:t>/às</w:t>
      </w:r>
      <w:r w:rsidRPr="00D33154">
        <w:rPr>
          <w:color w:val="auto"/>
        </w:rPr>
        <w:t xml:space="preserve"> docentes de Letras uma visualização das grandes dimensões abertas ao profissional da linguagem. Tal visualização objetiva (1) encorajar a criação de equilíbrio e relevância entre as atividades teóricas e práticas – em nível de ensino, pesquisa e extensão – relativas a cada uma das dimensões e (2) abrir perspectivas de concentração em uma ou mais dimensões, conforme o interesse acadêmico-profissional d</w:t>
      </w:r>
      <w:r>
        <w:rPr>
          <w:color w:val="auto"/>
        </w:rPr>
        <w:t>os/as estudantes</w:t>
      </w:r>
      <w:r w:rsidRPr="00D33154">
        <w:rPr>
          <w:color w:val="auto"/>
        </w:rPr>
        <w:t xml:space="preserve"> do Curso de </w:t>
      </w:r>
      <w:r>
        <w:rPr>
          <w:color w:val="auto"/>
        </w:rPr>
        <w:t>Letras – Inglês</w:t>
      </w:r>
      <w:r w:rsidRPr="00D33154">
        <w:rPr>
          <w:color w:val="auto"/>
        </w:rPr>
        <w:t xml:space="preserve">. Três eixos centrais orientam o presente currículo: Linguagem, Tradução e Literatura. </w:t>
      </w:r>
    </w:p>
    <w:p w14:paraId="1C9CCB06" w14:textId="4D6A7130" w:rsidR="0007208F" w:rsidRPr="002A4727" w:rsidRDefault="0007208F" w:rsidP="000478A4">
      <w:pPr>
        <w:spacing w:line="240" w:lineRule="auto"/>
        <w:rPr>
          <w:color w:val="auto"/>
        </w:rPr>
      </w:pPr>
      <w:r w:rsidRPr="002A4727">
        <w:rPr>
          <w:color w:val="auto"/>
        </w:rPr>
        <w:t xml:space="preserve">Quatro dimensões, que se interpenetram, são propostas: a linguagem como </w:t>
      </w:r>
      <w:r w:rsidR="008B2C6B" w:rsidRPr="002A4727">
        <w:rPr>
          <w:color w:val="auto"/>
        </w:rPr>
        <w:t xml:space="preserve">sistema, </w:t>
      </w:r>
      <w:r w:rsidR="00A23020" w:rsidRPr="002A4727">
        <w:rPr>
          <w:color w:val="auto"/>
        </w:rPr>
        <w:t>arte</w:t>
      </w:r>
      <w:r w:rsidRPr="002A4727">
        <w:rPr>
          <w:color w:val="auto"/>
        </w:rPr>
        <w:t xml:space="preserve">, conhecimento e comportamento. Essas noções firmam-se na perspectiva </w:t>
      </w:r>
      <w:proofErr w:type="spellStart"/>
      <w:r w:rsidRPr="002A4727">
        <w:rPr>
          <w:color w:val="auto"/>
        </w:rPr>
        <w:t>s</w:t>
      </w:r>
      <w:r w:rsidR="00A23020" w:rsidRPr="002A4727">
        <w:rPr>
          <w:color w:val="auto"/>
        </w:rPr>
        <w:t>o</w:t>
      </w:r>
      <w:r w:rsidRPr="002A4727">
        <w:rPr>
          <w:color w:val="auto"/>
        </w:rPr>
        <w:t>cio</w:t>
      </w:r>
      <w:proofErr w:type="spellEnd"/>
      <w:r w:rsidRPr="002A4727">
        <w:rPr>
          <w:color w:val="auto"/>
        </w:rPr>
        <w:t xml:space="preserve">-semiótica de </w:t>
      </w:r>
      <w:proofErr w:type="gramStart"/>
      <w:r w:rsidRPr="002A4727">
        <w:rPr>
          <w:color w:val="auto"/>
        </w:rPr>
        <w:t>M.A.</w:t>
      </w:r>
      <w:proofErr w:type="gramEnd"/>
      <w:r w:rsidRPr="002A4727">
        <w:rPr>
          <w:color w:val="auto"/>
        </w:rPr>
        <w:t xml:space="preserve">K </w:t>
      </w:r>
      <w:proofErr w:type="spellStart"/>
      <w:r w:rsidRPr="002A4727">
        <w:rPr>
          <w:color w:val="auto"/>
        </w:rPr>
        <w:t>Halliday</w:t>
      </w:r>
      <w:proofErr w:type="spellEnd"/>
      <w:r w:rsidRPr="002A4727">
        <w:rPr>
          <w:color w:val="auto"/>
        </w:rPr>
        <w:t>, desenvolvida a partir dos anos 1970. O elemento de ligação entre essas dimensões serão textos e seus contextos. Note-se que o termo texto não se restringe à linguagem escrita, mas engloba também a linguagem oral, bem como a comunicação multimodal, incluindo desde os elementos visuais mais simples até o cinema. Filmes, quadrinhos, pinturas, músicas, portanto, podem também ser estudados e lidos enquanto textos, devidamente inserido</w:t>
      </w:r>
      <w:r w:rsidR="006C2DDF" w:rsidRPr="002A4727">
        <w:rPr>
          <w:color w:val="auto"/>
        </w:rPr>
        <w:t>s</w:t>
      </w:r>
      <w:r w:rsidRPr="002A4727">
        <w:rPr>
          <w:color w:val="auto"/>
        </w:rPr>
        <w:t xml:space="preserve"> em seus determinados contextos históricos e culturais.</w:t>
      </w:r>
    </w:p>
    <w:p w14:paraId="46255BE1" w14:textId="77777777" w:rsidR="0007208F" w:rsidRPr="002A4727" w:rsidRDefault="0007208F" w:rsidP="000478A4">
      <w:pPr>
        <w:spacing w:line="240" w:lineRule="auto"/>
        <w:rPr>
          <w:color w:val="auto"/>
        </w:rPr>
      </w:pPr>
      <w:r w:rsidRPr="002A4727">
        <w:rPr>
          <w:color w:val="auto"/>
        </w:rPr>
        <w:t>Eis uma síntese das quatro dimensões:</w:t>
      </w:r>
    </w:p>
    <w:p w14:paraId="22429125" w14:textId="797932B8" w:rsidR="0007208F" w:rsidRPr="002A4727" w:rsidRDefault="0007208F" w:rsidP="000478A4">
      <w:pPr>
        <w:spacing w:line="240" w:lineRule="auto"/>
        <w:rPr>
          <w:color w:val="auto"/>
        </w:rPr>
      </w:pPr>
      <w:r w:rsidRPr="002A4727">
        <w:rPr>
          <w:color w:val="auto"/>
        </w:rPr>
        <w:t xml:space="preserve">A linguagem como sistema focaliza a linguagem em si como recurso léxico-gramatical que capacita o ser humano a criar (ou reconstruir, ou desafiar) significados (representações de aspectos da “realidade”) e estabelecer relações interpessoais.  Privilegia-se aqui o estudo de textos com relação à sintaxe, vocabulário, semântica e pragmática, incluindo coesão e estrutura retórica, i.e., recursos que o escritor/falante ou o tradutor/a usa para indicar ao leitor/ouvinte como o texto se organiza e qual é a função ou as funções das várias partes do texto e do texto como um todo. A linguagem como sistema pode ser considerada como </w:t>
      </w:r>
      <w:proofErr w:type="spellStart"/>
      <w:r w:rsidRPr="002A4727">
        <w:rPr>
          <w:color w:val="auto"/>
        </w:rPr>
        <w:t>capacitadora</w:t>
      </w:r>
      <w:proofErr w:type="spellEnd"/>
      <w:r w:rsidRPr="002A4727">
        <w:rPr>
          <w:color w:val="auto"/>
        </w:rPr>
        <w:t xml:space="preserve"> do aspecto linguístico das outras três dimensões.</w:t>
      </w:r>
    </w:p>
    <w:p w14:paraId="6EC6FA13" w14:textId="77777777" w:rsidR="0007208F" w:rsidRPr="002A4727" w:rsidRDefault="0007208F" w:rsidP="000478A4">
      <w:pPr>
        <w:spacing w:line="240" w:lineRule="auto"/>
        <w:rPr>
          <w:color w:val="auto"/>
        </w:rPr>
      </w:pPr>
      <w:r w:rsidRPr="002A4727">
        <w:rPr>
          <w:color w:val="auto"/>
        </w:rPr>
        <w:t>A linguagem como arte se preocupa com textos de caráter literário e seus contextos. Essa dimensão inclui as disciplinas para o estudo da literatura, objetivando formar profissionais da linguagem interessados em explorar o texto literário de forma socialmente relevante. Esta dimensão do estudo e análise da linguagem – como as duas que seguem abaixo – é essencialmente multidisciplinar, podendo buscar seus subsídios teóricos em estudos literários, estudos culturais e mesmo linguísticos, entre outros.</w:t>
      </w:r>
    </w:p>
    <w:p w14:paraId="6274AF99" w14:textId="77777777" w:rsidR="0007208F" w:rsidRPr="002A4727" w:rsidRDefault="0007208F" w:rsidP="000478A4">
      <w:pPr>
        <w:spacing w:line="240" w:lineRule="auto"/>
        <w:rPr>
          <w:color w:val="auto"/>
        </w:rPr>
      </w:pPr>
      <w:r w:rsidRPr="002A4727">
        <w:rPr>
          <w:color w:val="auto"/>
        </w:rPr>
        <w:t xml:space="preserve">A linguagem como conhecimento busca atender e explicar os processos envolvidos na produção, compreensão e processamento de textos. Sob esse ângulo, a linguagem é vista como um fenômeno mental, uma forma de cognição. Nessa dimensão podemos incluir, por exemplo, as disciplinas relevantes ao estudo da aquisição e ao papel da memória humana durante o ato de leitura ou de tradução. Os subsídios teóricos para a linguagem </w:t>
      </w:r>
      <w:r w:rsidRPr="002A4727">
        <w:rPr>
          <w:color w:val="auto"/>
        </w:rPr>
        <w:lastRenderedPageBreak/>
        <w:t>como conhecimento podem advir principalmente da psicolinguística, da psicologia, dos estudos do cérebro humano e da cognição.</w:t>
      </w:r>
    </w:p>
    <w:p w14:paraId="318174CC" w14:textId="77777777" w:rsidR="0007208F" w:rsidRPr="002A4727" w:rsidRDefault="0007208F" w:rsidP="000478A4">
      <w:pPr>
        <w:spacing w:line="240" w:lineRule="auto"/>
        <w:rPr>
          <w:color w:val="auto"/>
        </w:rPr>
      </w:pPr>
      <w:r w:rsidRPr="002A4727">
        <w:rPr>
          <w:color w:val="auto"/>
        </w:rPr>
        <w:t xml:space="preserve">Finalmente, a linguagem como comportamento busca estudar os textos como atividades semióticas de interação e de ação social. Procura descrever e explicar atos (ou </w:t>
      </w:r>
      <w:proofErr w:type="spellStart"/>
      <w:r w:rsidRPr="002A4727">
        <w:rPr>
          <w:color w:val="auto"/>
        </w:rPr>
        <w:t>macroatos</w:t>
      </w:r>
      <w:proofErr w:type="spellEnd"/>
      <w:r w:rsidRPr="002A4727">
        <w:rPr>
          <w:color w:val="auto"/>
        </w:rPr>
        <w:t xml:space="preserve">) de fala, gêneros específicos e sua interligação com práticas e estruturas sociais, incluindo ideologia e poder. Sob esse ângulo, a linguagem e sociedade em seus diferentes contextos são vistas como interdependentes: a linguagem depende do social </w:t>
      </w:r>
      <w:proofErr w:type="gramStart"/>
      <w:r w:rsidRPr="002A4727">
        <w:rPr>
          <w:color w:val="auto"/>
        </w:rPr>
        <w:t>ao mesmo tempo que</w:t>
      </w:r>
      <w:proofErr w:type="gramEnd"/>
      <w:r w:rsidRPr="002A4727">
        <w:rPr>
          <w:color w:val="auto"/>
        </w:rPr>
        <w:t xml:space="preserve"> o constrói e reproduz. Nessa dimensão incluem-se, por exemplo, diferentes formas de análise de texto e do discurso. Os subsídios teóricos para o estudo da linguagem como comportamento podem derivar da sociolinguística, sociologia, </w:t>
      </w:r>
      <w:proofErr w:type="spellStart"/>
      <w:r w:rsidRPr="002A4727">
        <w:rPr>
          <w:color w:val="auto"/>
        </w:rPr>
        <w:t>etnometodologia</w:t>
      </w:r>
      <w:proofErr w:type="spellEnd"/>
      <w:r w:rsidRPr="002A4727">
        <w:rPr>
          <w:color w:val="auto"/>
        </w:rPr>
        <w:t>, antropologia e filosofia, entre outras tradições de pesquisa.</w:t>
      </w:r>
    </w:p>
    <w:p w14:paraId="4E6A8562" w14:textId="2FD2669A" w:rsidR="0007208F" w:rsidRPr="002A4727" w:rsidRDefault="0007208F" w:rsidP="000478A4">
      <w:pPr>
        <w:spacing w:line="240" w:lineRule="auto"/>
        <w:rPr>
          <w:color w:val="auto"/>
        </w:rPr>
      </w:pPr>
      <w:r w:rsidRPr="002A4727">
        <w:rPr>
          <w:color w:val="auto"/>
        </w:rPr>
        <w:t xml:space="preserve">É importante observar que os textos - </w:t>
      </w:r>
      <w:proofErr w:type="gramStart"/>
      <w:r w:rsidRPr="002A4727">
        <w:rPr>
          <w:color w:val="auto"/>
        </w:rPr>
        <w:t>associados</w:t>
      </w:r>
      <w:proofErr w:type="gramEnd"/>
      <w:r w:rsidRPr="002A4727">
        <w:rPr>
          <w:color w:val="auto"/>
        </w:rPr>
        <w:t xml:space="preserve"> a contextos a serem igualmente estudados - resultam, na verdade, da interação simultânea entre as quatro dimensões acima. Estas subdivisões da linguagem devem ser vistas, portanto, não como delimitações rígidas, mas como parâmetros organizacionais, pedagógicos e metodológicos para enfoques de pesquisas e estudos específicos. </w:t>
      </w:r>
      <w:r w:rsidR="00A733B5" w:rsidRPr="00D33154">
        <w:rPr>
          <w:color w:val="auto"/>
        </w:rPr>
        <w:t xml:space="preserve">Assim sendo, esse panorama procura ser suficientemente abrangente para propiciar a visualização de </w:t>
      </w:r>
      <w:proofErr w:type="spellStart"/>
      <w:r w:rsidR="00A733B5" w:rsidRPr="00D33154">
        <w:rPr>
          <w:color w:val="auto"/>
        </w:rPr>
        <w:t>macrocoerência</w:t>
      </w:r>
      <w:proofErr w:type="spellEnd"/>
      <w:r w:rsidR="00A733B5" w:rsidRPr="00D33154">
        <w:rPr>
          <w:color w:val="auto"/>
        </w:rPr>
        <w:t xml:space="preserve"> do currículo do </w:t>
      </w:r>
      <w:r w:rsidR="00A733B5" w:rsidRPr="00B9577C">
        <w:rPr>
          <w:color w:val="auto"/>
        </w:rPr>
        <w:t>Bacharelado em</w:t>
      </w:r>
      <w:r w:rsidR="00A733B5" w:rsidRPr="00D33154">
        <w:rPr>
          <w:color w:val="auto"/>
        </w:rPr>
        <w:t xml:space="preserve"> </w:t>
      </w:r>
      <w:r w:rsidR="00A733B5" w:rsidRPr="00B9577C">
        <w:rPr>
          <w:color w:val="auto"/>
        </w:rPr>
        <w:t xml:space="preserve">Letras – Inglês </w:t>
      </w:r>
      <w:r w:rsidR="00A733B5" w:rsidRPr="00D33154">
        <w:rPr>
          <w:color w:val="auto"/>
        </w:rPr>
        <w:t>da UFSC aqui proposto.</w:t>
      </w:r>
    </w:p>
    <w:p w14:paraId="7C4AA714" w14:textId="0C1DFC8C" w:rsidR="0007208F" w:rsidRPr="002A4727" w:rsidRDefault="0007208F" w:rsidP="00520304">
      <w:pPr>
        <w:pStyle w:val="Ttulo2"/>
        <w:numPr>
          <w:ilvl w:val="1"/>
          <w:numId w:val="35"/>
        </w:numPr>
        <w:ind w:left="993" w:hanging="426"/>
        <w:rPr>
          <w:color w:val="auto"/>
        </w:rPr>
      </w:pPr>
      <w:bookmarkStart w:id="23" w:name="_Toc462233388"/>
      <w:bookmarkStart w:id="24" w:name="_Toc462243169"/>
      <w:r w:rsidRPr="002A4727">
        <w:rPr>
          <w:color w:val="auto"/>
        </w:rPr>
        <w:t>Políticas institucionais: integração ensino/pesquisa/extensão</w:t>
      </w:r>
      <w:bookmarkEnd w:id="23"/>
      <w:bookmarkEnd w:id="24"/>
    </w:p>
    <w:p w14:paraId="1895D3B9" w14:textId="24961390" w:rsidR="00047BBF" w:rsidRPr="002A4727" w:rsidRDefault="00047BBF" w:rsidP="00047BBF">
      <w:pPr>
        <w:spacing w:line="240" w:lineRule="auto"/>
        <w:ind w:firstLine="567"/>
        <w:rPr>
          <w:color w:val="auto"/>
        </w:rPr>
      </w:pPr>
      <w:r w:rsidRPr="002A4727">
        <w:rPr>
          <w:color w:val="auto"/>
        </w:rPr>
        <w:t xml:space="preserve">A integração ensino/pesquisa/extensão se dá de forma orgânica no curso de Letras Línguas Estrangeiras da UFSC em diversas instâncias, mas aqui gostaríamos de enfocar alguns contextos nos quais essa conexão é mais visível: os Cursos extracurriculares de línguas, a Semana Acadêmica de Letras, a SEPEX (semana de Pesquisa e Extensão), o Programa Idiomas sem Fronteiras, </w:t>
      </w:r>
      <w:r w:rsidR="00957D69" w:rsidRPr="002A4727">
        <w:rPr>
          <w:color w:val="auto"/>
        </w:rPr>
        <w:t xml:space="preserve">e </w:t>
      </w:r>
      <w:r w:rsidRPr="002A4727">
        <w:rPr>
          <w:color w:val="auto"/>
        </w:rPr>
        <w:t>o PET Letras.</w:t>
      </w:r>
    </w:p>
    <w:p w14:paraId="46E82178" w14:textId="77777777" w:rsidR="00047BBF" w:rsidRPr="002A4727" w:rsidRDefault="00047BBF" w:rsidP="00047BBF">
      <w:pPr>
        <w:pStyle w:val="Ttulo3"/>
        <w:numPr>
          <w:ilvl w:val="0"/>
          <w:numId w:val="0"/>
        </w:numPr>
        <w:ind w:left="1429" w:hanging="295"/>
        <w:rPr>
          <w:b w:val="0"/>
          <w:color w:val="auto"/>
        </w:rPr>
      </w:pPr>
      <w:r w:rsidRPr="002A4727">
        <w:rPr>
          <w:b w:val="0"/>
          <w:color w:val="auto"/>
        </w:rPr>
        <w:t>2.2.1 Extracurricular</w:t>
      </w:r>
    </w:p>
    <w:p w14:paraId="11615978" w14:textId="0E18DBD2" w:rsidR="005A074F" w:rsidRPr="005A074F" w:rsidRDefault="005A074F" w:rsidP="005A074F">
      <w:pPr>
        <w:spacing w:line="240" w:lineRule="auto"/>
        <w:ind w:firstLine="567"/>
        <w:rPr>
          <w:color w:val="auto"/>
        </w:rPr>
      </w:pPr>
      <w:r w:rsidRPr="005A074F">
        <w:rPr>
          <w:color w:val="auto"/>
        </w:rPr>
        <w:t xml:space="preserve">O projeto dos Cursos Extracurriculares de línguas oferecido pelo Departamento de Língua e Literaturas Estrangeiras da UFSC conta com aulas de todas as </w:t>
      </w:r>
      <w:proofErr w:type="gramStart"/>
      <w:r w:rsidRPr="005A074F">
        <w:rPr>
          <w:color w:val="auto"/>
        </w:rPr>
        <w:t>5</w:t>
      </w:r>
      <w:proofErr w:type="gramEnd"/>
      <w:r w:rsidRPr="005A074F">
        <w:rPr>
          <w:color w:val="auto"/>
        </w:rPr>
        <w:t xml:space="preserve"> línguas oferecidas no curso de Letras – Alemão, Espanhol, Frances, Inglês e Italiano, além de aulas de, Português como Segunda Língua, e ofertas ocasionais de outros idioma (ex.: Árabe, Japonês, Chinês, Russo e Grego). Os cursos extracurriculares de língua inglesa chegam a somar quase 100 turmas a cada semestre (atendendo cerca de 1500 alunos), partindo do nível inicial e indo até o nível avançado e, para que tais cursos aconteçam, contam com a participação de cerca de 50 professores de inglês, graduandos e pós-graduandos vinculados à UFSC.  A coordenação pedagógica é encarregada de selecionar e acompanhar o desempenho docente dos/as professores/as-aprendizes e oferece consultoria pedagógica e cursos curtos de formação continuada. O motivo pelo qual essa atividade de Extensão merece destaque como promotora da integração entre ensino/pesquisa/extensão é o fato de que tais cursos têm sido ambientes bastante utilizados como campo de pesquisa dos/as alunos/as de bacharelado e dos mestrandos e doutorandos das Pós-Graduações em Inglês e em Linguística na UFSC, em pesquisas quantitativas e qualitativas com temas relacionados ao inglês como língua estrangeira/adicional, suas literaturas e tradução. Além disso, os cursos Extracurriculares de Inglês e Português funcionam como campo de atuação para nossos graduandos. Em outras palavras, é um projeto que atende à comunidade com atividades de ensino, mas que propicia terreno fértil para pesquisa e para a prática pedagógica de nossos/as alunos/as. </w:t>
      </w:r>
    </w:p>
    <w:p w14:paraId="35C15029" w14:textId="06F8E835" w:rsidR="00047BBF" w:rsidRPr="002A4727" w:rsidRDefault="00047BBF" w:rsidP="00520304">
      <w:pPr>
        <w:pStyle w:val="Ttulo3"/>
        <w:numPr>
          <w:ilvl w:val="2"/>
          <w:numId w:val="36"/>
        </w:numPr>
        <w:tabs>
          <w:tab w:val="left" w:pos="1843"/>
        </w:tabs>
        <w:ind w:hanging="3294"/>
        <w:rPr>
          <w:b w:val="0"/>
          <w:color w:val="auto"/>
        </w:rPr>
      </w:pPr>
      <w:r w:rsidRPr="002A4727">
        <w:rPr>
          <w:b w:val="0"/>
          <w:color w:val="auto"/>
        </w:rPr>
        <w:t>Semana de Letras</w:t>
      </w:r>
    </w:p>
    <w:p w14:paraId="1CADE8B5" w14:textId="77777777" w:rsidR="005916E0" w:rsidRPr="005916E0" w:rsidRDefault="005916E0" w:rsidP="005916E0">
      <w:pPr>
        <w:spacing w:line="240" w:lineRule="auto"/>
        <w:ind w:firstLine="567"/>
        <w:rPr>
          <w:color w:val="auto"/>
        </w:rPr>
      </w:pPr>
      <w:r w:rsidRPr="005916E0">
        <w:rPr>
          <w:color w:val="auto"/>
        </w:rPr>
        <w:t xml:space="preserve">A Semana Acadêmica de Letras da UFSC tem como objetivo oferecer aos/às alunos/as do Departamento de Língua e Literatura Estrangeira (DLLE) e do Departamento </w:t>
      </w:r>
      <w:r w:rsidRPr="005916E0">
        <w:rPr>
          <w:color w:val="auto"/>
        </w:rPr>
        <w:lastRenderedPageBreak/>
        <w:t>de Língua e Literatura Vernáculas (DLLV) diferentes atividades para sua formação profissional e complementação de seus currículos.</w:t>
      </w:r>
    </w:p>
    <w:p w14:paraId="56C53381" w14:textId="77777777" w:rsidR="005916E0" w:rsidRPr="005916E0" w:rsidRDefault="005916E0" w:rsidP="005916E0">
      <w:pPr>
        <w:spacing w:line="240" w:lineRule="auto"/>
        <w:ind w:firstLine="567"/>
        <w:rPr>
          <w:color w:val="auto"/>
        </w:rPr>
      </w:pPr>
      <w:r w:rsidRPr="005916E0">
        <w:rPr>
          <w:color w:val="auto"/>
        </w:rPr>
        <w:t>Esse projeto interdepartamental faz parte de um compromisso firmado no Projeto Político Pedagógico dos Cursos de Letras-Estrangeiras e Letras-Português, relativo a 200 horas de atividades acadêmico-científico-culturais (</w:t>
      </w:r>
      <w:proofErr w:type="spellStart"/>
      <w:r w:rsidRPr="005916E0">
        <w:rPr>
          <w:color w:val="auto"/>
        </w:rPr>
        <w:t>ACCs</w:t>
      </w:r>
      <w:proofErr w:type="spellEnd"/>
      <w:r w:rsidRPr="005916E0">
        <w:rPr>
          <w:color w:val="auto"/>
        </w:rPr>
        <w:t>), com a finalidade de aprimorar o processo formativo do profissional de Letras. Entre as diferentes atividades para a complementação e aprimoramento do currículo temos: palestras, mesas-redondas, minicursos, comunicações, oficinas, pôsteres e atividades artísticas. A organização e a realização da Semana Acadêmica de Letras são de responsabilidade dos corpos docente e discente dos Departamentos e conta ainda com a participação do Curso Letras-Libras e do Centro Acadêmico Livre de Letras (CALL). O evento possibilita a integração entre as diferentes áreas de ensino, pesquisa e extensão, além de integrar estudantes e docentes desses cursos nas atividades propostas, bem como a divulgação e a discussão dos projetos. Dentre as atividades mais comuns desse evento estão apresentações acadêmicas no formato de banners, em simpósios, mesas-redondas de resultados de atividades de pesquisa, extensão e docência nas quais alunos/as e professores/as tenham se engajado no ano anterior ao acontecimento do evento.</w:t>
      </w:r>
    </w:p>
    <w:p w14:paraId="6655CE34" w14:textId="77777777" w:rsidR="005916E0" w:rsidRPr="005916E0" w:rsidRDefault="005916E0" w:rsidP="005916E0">
      <w:pPr>
        <w:spacing w:line="240" w:lineRule="auto"/>
        <w:ind w:firstLine="567"/>
        <w:rPr>
          <w:color w:val="auto"/>
        </w:rPr>
      </w:pPr>
      <w:r w:rsidRPr="005916E0">
        <w:rPr>
          <w:color w:val="auto"/>
        </w:rPr>
        <w:t xml:space="preserve">Com o passar dos anos, esse evento ganhou força e, desde a sua 10ª Edição, é classificado como evento nacional, recebendo fomento da CAPES. Outro compromisso da Semana de Letras tem sido propiciar a alunos/as da graduação e da pós-graduação um espaço de publicação para suas produções científicas na forma de resumos e pequenos artigos advindos de apresentações em simpósios no evento. </w:t>
      </w:r>
    </w:p>
    <w:p w14:paraId="4D5040C1" w14:textId="77777777" w:rsidR="00047BBF" w:rsidRPr="002A4727" w:rsidRDefault="00047BBF" w:rsidP="00047BBF">
      <w:pPr>
        <w:ind w:firstLine="1134"/>
        <w:rPr>
          <w:color w:val="auto"/>
          <w:sz w:val="26"/>
          <w:szCs w:val="26"/>
        </w:rPr>
      </w:pPr>
      <w:r w:rsidRPr="002A4727">
        <w:rPr>
          <w:color w:val="auto"/>
          <w:sz w:val="26"/>
          <w:szCs w:val="26"/>
        </w:rPr>
        <w:t>2.2.3 SEPEX</w:t>
      </w:r>
    </w:p>
    <w:p w14:paraId="7E21420A" w14:textId="77777777" w:rsidR="00C54CEF" w:rsidRPr="00D33154" w:rsidRDefault="00047BBF" w:rsidP="00C54CEF">
      <w:pPr>
        <w:pStyle w:val="NormalWeb"/>
        <w:spacing w:before="0" w:beforeAutospacing="0" w:after="200" w:afterAutospacing="0"/>
        <w:ind w:firstLine="567"/>
        <w:jc w:val="both"/>
        <w:textAlignment w:val="baseline"/>
        <w:rPr>
          <w:rFonts w:ascii="Arial" w:hAnsi="Arial" w:cs="Arial"/>
          <w:sz w:val="22"/>
          <w:szCs w:val="22"/>
        </w:rPr>
      </w:pPr>
      <w:r w:rsidRPr="002A4727">
        <w:rPr>
          <w:rFonts w:ascii="Arial" w:hAnsi="Arial" w:cs="Arial"/>
          <w:sz w:val="22"/>
          <w:szCs w:val="22"/>
        </w:rPr>
        <w:t> </w:t>
      </w:r>
      <w:r w:rsidR="00C54CEF" w:rsidRPr="00D33154">
        <w:rPr>
          <w:rFonts w:ascii="Arial" w:hAnsi="Arial" w:cs="Arial"/>
          <w:sz w:val="22"/>
          <w:szCs w:val="22"/>
        </w:rPr>
        <w:t xml:space="preserve">A Semana de Ensino, Pesquisa e Extensão da UFSC acontece desde 2000. Trata-se de uma amostra científica estadual, aberta ao público, no formato de estandes e minicursos. As principais atividades envolvem projetos nas áreas de “comunicação, cultura, educação, tecnologia, ambiente, trabalho, direitos humanos e saúde”. </w:t>
      </w:r>
      <w:r w:rsidR="00C54CEF">
        <w:rPr>
          <w:rFonts w:ascii="Arial" w:hAnsi="Arial" w:cs="Arial"/>
          <w:sz w:val="22"/>
          <w:szCs w:val="22"/>
        </w:rPr>
        <w:t>Os/as estudantes</w:t>
      </w:r>
      <w:r w:rsidR="00C54CEF" w:rsidRPr="00D33154">
        <w:rPr>
          <w:rFonts w:ascii="Arial" w:hAnsi="Arial" w:cs="Arial"/>
          <w:sz w:val="22"/>
          <w:szCs w:val="22"/>
        </w:rPr>
        <w:t xml:space="preserve"> de Letras participam do evento, ora integrando estandes onde os projetos de pesquisa e extensão dos quais participam são apresentados, ora oferecendo ou fazendo minicursos. Nesses eventos, um ponto forte é a interação com a comunidade, com outros departamentos de ensino e com alunos e professores das escolas das redes pública e privada.</w:t>
      </w:r>
      <w:r w:rsidR="00C54CEF">
        <w:rPr>
          <w:rFonts w:ascii="Arial" w:hAnsi="Arial" w:cs="Arial"/>
          <w:sz w:val="22"/>
          <w:szCs w:val="22"/>
        </w:rPr>
        <w:t xml:space="preserve"> Além disso, é também na SEPEX que acontece o Seminário de Iniciação Científica, cuja participação é obrigatória para todos/as bolsistas do PIBIC e opcional para voluntários/as. Trata-se de um importante momento de divulgação científica e que dá destaque à produção acadêmica e pesquisa na graduação.</w:t>
      </w:r>
    </w:p>
    <w:p w14:paraId="6236F848" w14:textId="77777777" w:rsidR="00047BBF" w:rsidRPr="002A4727" w:rsidRDefault="00047BBF" w:rsidP="00047BBF">
      <w:pPr>
        <w:ind w:firstLine="1134"/>
        <w:rPr>
          <w:rFonts w:eastAsia="Times New Roman"/>
          <w:color w:val="auto"/>
          <w:sz w:val="26"/>
          <w:szCs w:val="26"/>
          <w:lang w:eastAsia="pt-BR"/>
        </w:rPr>
      </w:pPr>
      <w:r w:rsidRPr="002A4727">
        <w:rPr>
          <w:color w:val="auto"/>
          <w:sz w:val="26"/>
          <w:szCs w:val="26"/>
        </w:rPr>
        <w:t xml:space="preserve">2.2.4 </w:t>
      </w:r>
      <w:r w:rsidRPr="002A4727">
        <w:rPr>
          <w:rFonts w:eastAsia="Times New Roman"/>
          <w:color w:val="auto"/>
          <w:sz w:val="26"/>
          <w:szCs w:val="26"/>
          <w:lang w:eastAsia="pt-BR"/>
        </w:rPr>
        <w:t>PROGRAMA DE EDUCAÇÃO TUTORIAL (PET)</w:t>
      </w:r>
    </w:p>
    <w:p w14:paraId="71DFD099" w14:textId="77777777" w:rsidR="00047BBF" w:rsidRPr="002A4727" w:rsidRDefault="00047BBF" w:rsidP="00047BBF">
      <w:pPr>
        <w:shd w:val="clear" w:color="auto" w:fill="FFFFFF"/>
        <w:spacing w:line="240" w:lineRule="auto"/>
        <w:ind w:firstLine="567"/>
        <w:rPr>
          <w:rFonts w:eastAsia="Times New Roman"/>
          <w:color w:val="auto"/>
          <w:lang w:eastAsia="pt-BR"/>
        </w:rPr>
      </w:pPr>
      <w:r w:rsidRPr="002A4727">
        <w:rPr>
          <w:rFonts w:eastAsia="Times New Roman"/>
          <w:color w:val="auto"/>
          <w:lang w:eastAsia="pt-BR"/>
        </w:rPr>
        <w:t>O Programa de Educação Tutorial (PET), criado pela CAPES em 1979 e atualmente apoiado pela Secretaria de Educação Superior do Ministério da Educação (</w:t>
      </w:r>
      <w:proofErr w:type="spellStart"/>
      <w:proofErr w:type="gramStart"/>
      <w:r w:rsidRPr="002A4727">
        <w:rPr>
          <w:rFonts w:eastAsia="Times New Roman"/>
          <w:color w:val="auto"/>
          <w:lang w:eastAsia="pt-BR"/>
        </w:rPr>
        <w:t>SESu</w:t>
      </w:r>
      <w:proofErr w:type="spellEnd"/>
      <w:proofErr w:type="gramEnd"/>
      <w:r w:rsidRPr="002A4727">
        <w:rPr>
          <w:rFonts w:eastAsia="Times New Roman"/>
          <w:color w:val="auto"/>
          <w:lang w:eastAsia="pt-BR"/>
        </w:rPr>
        <w:t>/MEC), foi instituído para apoiar atividades acadêmicas que integrem o tripé ensino, pesquisa e extensão. O programa é destinado a estudantes que demonstrem potencial, interesse e habilidades destacadas em cursos de graduação, constituindo um grupo de aprendizagem e de atuação coletiva composto por no máximo 12 bolsistas.</w:t>
      </w:r>
    </w:p>
    <w:p w14:paraId="325273BF" w14:textId="67BD941C" w:rsidR="00047BBF" w:rsidRPr="002A4727" w:rsidRDefault="00047BBF" w:rsidP="00047BBF">
      <w:pPr>
        <w:shd w:val="clear" w:color="auto" w:fill="FFFFFF"/>
        <w:spacing w:line="240" w:lineRule="auto"/>
        <w:ind w:firstLine="567"/>
        <w:rPr>
          <w:rFonts w:eastAsia="Times New Roman"/>
          <w:color w:val="auto"/>
          <w:lang w:eastAsia="pt-BR"/>
        </w:rPr>
      </w:pPr>
      <w:r w:rsidRPr="002A4727">
        <w:rPr>
          <w:rFonts w:eastAsia="Times New Roman"/>
          <w:color w:val="auto"/>
          <w:lang w:eastAsia="pt-BR"/>
        </w:rPr>
        <w:t>Sob a orientação de um professor tutor o grupo desenvolve atividades extracurriculares que complementam a formação acadêmica dos</w:t>
      </w:r>
      <w:r w:rsidR="00C54CEF">
        <w:rPr>
          <w:rFonts w:eastAsia="Times New Roman"/>
          <w:color w:val="auto"/>
          <w:lang w:eastAsia="pt-BR"/>
        </w:rPr>
        <w:t>/das</w:t>
      </w:r>
      <w:r w:rsidRPr="002A4727">
        <w:rPr>
          <w:rFonts w:eastAsia="Times New Roman"/>
          <w:color w:val="auto"/>
          <w:lang w:eastAsia="pt-BR"/>
        </w:rPr>
        <w:t xml:space="preserve"> estudantes, atendem às necessidades do próprio curso de graduação e oferecem ao público externo à universidade o conhecimento adquirido com o ensino e a pesquisa acadêmica.</w:t>
      </w:r>
    </w:p>
    <w:p w14:paraId="202F2B19" w14:textId="77777777" w:rsidR="00047BBF" w:rsidRPr="002A4727" w:rsidRDefault="00047BBF" w:rsidP="00047BBF">
      <w:pPr>
        <w:shd w:val="clear" w:color="auto" w:fill="FFFFFF"/>
        <w:spacing w:line="240" w:lineRule="auto"/>
        <w:ind w:firstLine="567"/>
        <w:rPr>
          <w:rFonts w:eastAsia="Times New Roman"/>
          <w:color w:val="auto"/>
          <w:lang w:eastAsia="pt-BR"/>
        </w:rPr>
      </w:pPr>
      <w:r w:rsidRPr="002A4727">
        <w:rPr>
          <w:rFonts w:eastAsia="Times New Roman"/>
          <w:color w:val="auto"/>
          <w:lang w:eastAsia="pt-BR"/>
        </w:rPr>
        <w:t xml:space="preserve">O PET busca propiciar aos bolsistas participantes a realização de atividades que contribuam para uma formação acadêmica global, para a melhoria do ensino de graduação,  para o desenvolvimento de estudos em programas de Pós-Graduação e para a integração com o mercado profissional. Essas atividades têm como objetivo complementar a </w:t>
      </w:r>
      <w:r w:rsidRPr="002A4727">
        <w:rPr>
          <w:rFonts w:eastAsia="Times New Roman"/>
          <w:color w:val="auto"/>
          <w:lang w:eastAsia="pt-BR"/>
        </w:rPr>
        <w:lastRenderedPageBreak/>
        <w:t>formação acadêmica dos bolsistas, promovendo benefícios para os cursos nos quais os grupos estão inseridos.</w:t>
      </w:r>
    </w:p>
    <w:p w14:paraId="4C952736" w14:textId="77777777" w:rsidR="00047BBF" w:rsidRPr="002A4727" w:rsidRDefault="00047BBF" w:rsidP="00047BBF">
      <w:pPr>
        <w:shd w:val="clear" w:color="auto" w:fill="FFFFFF"/>
        <w:spacing w:line="240" w:lineRule="auto"/>
        <w:ind w:firstLine="567"/>
        <w:rPr>
          <w:rFonts w:eastAsia="Times New Roman"/>
          <w:color w:val="auto"/>
          <w:lang w:eastAsia="pt-BR"/>
        </w:rPr>
      </w:pPr>
      <w:r w:rsidRPr="002A4727">
        <w:rPr>
          <w:rFonts w:eastAsia="Times New Roman"/>
          <w:color w:val="auto"/>
          <w:lang w:eastAsia="pt-BR"/>
        </w:rPr>
        <w:t>São características do PET:</w:t>
      </w:r>
    </w:p>
    <w:p w14:paraId="110E2740" w14:textId="77777777" w:rsidR="00047BBF" w:rsidRPr="002A4727" w:rsidRDefault="00047BBF" w:rsidP="00520304">
      <w:pPr>
        <w:numPr>
          <w:ilvl w:val="0"/>
          <w:numId w:val="26"/>
        </w:numPr>
        <w:shd w:val="clear" w:color="auto" w:fill="FFFFFF"/>
        <w:spacing w:line="240" w:lineRule="auto"/>
        <w:ind w:firstLine="567"/>
        <w:rPr>
          <w:rFonts w:eastAsia="Times New Roman"/>
          <w:color w:val="auto"/>
          <w:lang w:eastAsia="pt-BR"/>
        </w:rPr>
      </w:pPr>
      <w:r w:rsidRPr="002A4727">
        <w:rPr>
          <w:rFonts w:eastAsia="Times New Roman"/>
          <w:color w:val="auto"/>
          <w:lang w:eastAsia="pt-BR"/>
        </w:rPr>
        <w:t>Atuação coletiva;</w:t>
      </w:r>
    </w:p>
    <w:p w14:paraId="6704738D" w14:textId="77777777" w:rsidR="00047BBF" w:rsidRPr="002A4727" w:rsidRDefault="00047BBF" w:rsidP="00520304">
      <w:pPr>
        <w:numPr>
          <w:ilvl w:val="0"/>
          <w:numId w:val="26"/>
        </w:numPr>
        <w:shd w:val="clear" w:color="auto" w:fill="FFFFFF"/>
        <w:spacing w:line="240" w:lineRule="auto"/>
        <w:ind w:firstLine="567"/>
        <w:rPr>
          <w:rFonts w:eastAsia="Times New Roman"/>
          <w:color w:val="auto"/>
          <w:lang w:eastAsia="pt-BR"/>
        </w:rPr>
      </w:pPr>
      <w:r w:rsidRPr="002A4727">
        <w:rPr>
          <w:rFonts w:eastAsia="Times New Roman"/>
          <w:color w:val="auto"/>
          <w:lang w:eastAsia="pt-BR"/>
        </w:rPr>
        <w:t>Planejamento e execução de um programa diversificado de atividades;</w:t>
      </w:r>
    </w:p>
    <w:p w14:paraId="30D1D5FE" w14:textId="77777777" w:rsidR="00047BBF" w:rsidRPr="002A4727" w:rsidRDefault="00047BBF" w:rsidP="00520304">
      <w:pPr>
        <w:numPr>
          <w:ilvl w:val="0"/>
          <w:numId w:val="26"/>
        </w:numPr>
        <w:shd w:val="clear" w:color="auto" w:fill="FFFFFF"/>
        <w:spacing w:line="240" w:lineRule="auto"/>
        <w:ind w:firstLine="567"/>
        <w:rPr>
          <w:rFonts w:eastAsia="Times New Roman"/>
          <w:color w:val="auto"/>
          <w:lang w:eastAsia="pt-BR"/>
        </w:rPr>
      </w:pPr>
      <w:r w:rsidRPr="002A4727">
        <w:rPr>
          <w:rFonts w:eastAsia="Times New Roman"/>
          <w:color w:val="auto"/>
          <w:lang w:eastAsia="pt-BR"/>
        </w:rPr>
        <w:t>Interdisciplinaridade;</w:t>
      </w:r>
    </w:p>
    <w:p w14:paraId="7D0B4F15" w14:textId="77777777" w:rsidR="00047BBF" w:rsidRPr="002A4727" w:rsidRDefault="00047BBF" w:rsidP="00520304">
      <w:pPr>
        <w:numPr>
          <w:ilvl w:val="0"/>
          <w:numId w:val="26"/>
        </w:numPr>
        <w:shd w:val="clear" w:color="auto" w:fill="FFFFFF"/>
        <w:spacing w:line="240" w:lineRule="auto"/>
        <w:ind w:firstLine="567"/>
        <w:rPr>
          <w:rFonts w:eastAsia="Times New Roman"/>
          <w:color w:val="auto"/>
          <w:lang w:eastAsia="pt-BR"/>
        </w:rPr>
      </w:pPr>
      <w:r w:rsidRPr="002A4727">
        <w:rPr>
          <w:rFonts w:eastAsia="Times New Roman"/>
          <w:color w:val="auto"/>
          <w:lang w:eastAsia="pt-BR"/>
        </w:rPr>
        <w:t>Formação acadêmica ampla;</w:t>
      </w:r>
    </w:p>
    <w:p w14:paraId="35E5C25B" w14:textId="77777777" w:rsidR="00047BBF" w:rsidRPr="002A4727" w:rsidRDefault="00047BBF" w:rsidP="00520304">
      <w:pPr>
        <w:numPr>
          <w:ilvl w:val="0"/>
          <w:numId w:val="26"/>
        </w:numPr>
        <w:shd w:val="clear" w:color="auto" w:fill="FFFFFF"/>
        <w:spacing w:line="240" w:lineRule="auto"/>
        <w:ind w:firstLine="567"/>
        <w:rPr>
          <w:rFonts w:eastAsia="Times New Roman"/>
          <w:color w:val="auto"/>
          <w:lang w:eastAsia="pt-BR"/>
        </w:rPr>
      </w:pPr>
      <w:r w:rsidRPr="002A4727">
        <w:rPr>
          <w:rFonts w:eastAsia="Times New Roman"/>
          <w:color w:val="auto"/>
          <w:lang w:eastAsia="pt-BR"/>
        </w:rPr>
        <w:t>Interação entre os bolsistas e os corpos discente e docente da graduação e pós-graduação.</w:t>
      </w:r>
    </w:p>
    <w:p w14:paraId="4A5DDBEC" w14:textId="7F2FE811" w:rsidR="00047BBF" w:rsidRPr="002A4727" w:rsidRDefault="00047BBF" w:rsidP="00047BBF">
      <w:pPr>
        <w:shd w:val="clear" w:color="auto" w:fill="FFFFFF"/>
        <w:spacing w:line="240" w:lineRule="auto"/>
        <w:ind w:firstLine="567"/>
        <w:rPr>
          <w:rFonts w:eastAsia="Times New Roman"/>
          <w:color w:val="auto"/>
          <w:lang w:eastAsia="pt-BR"/>
        </w:rPr>
      </w:pPr>
      <w:r w:rsidRPr="002A4727">
        <w:rPr>
          <w:rFonts w:eastAsia="Times New Roman"/>
          <w:color w:val="auto"/>
          <w:lang w:eastAsia="pt-BR"/>
        </w:rPr>
        <w:t> A Portaria MEC n° 343, de 24 de abril de 2013</w:t>
      </w:r>
      <w:r w:rsidR="001F42C3" w:rsidRPr="002A4727">
        <w:rPr>
          <w:rFonts w:eastAsia="Times New Roman"/>
          <w:color w:val="auto"/>
          <w:lang w:eastAsia="pt-BR"/>
        </w:rPr>
        <w:t>,</w:t>
      </w:r>
      <w:r w:rsidRPr="002A4727">
        <w:rPr>
          <w:rFonts w:eastAsia="Times New Roman"/>
          <w:color w:val="auto"/>
          <w:lang w:eastAsia="pt-BR"/>
        </w:rPr>
        <w:t xml:space="preserve"> dispõe que o Programa de Educação Tutorial deve buscar introduzir novas práticas pedagógicas na graduação, contribuir para a consolidação e difusão da educação tutorial como prática de formação na graduação e contribuir com a política de diversidade na instituição de ensino </w:t>
      </w:r>
      <w:proofErr w:type="spellStart"/>
      <w:r w:rsidRPr="002A4727">
        <w:rPr>
          <w:rFonts w:eastAsia="Times New Roman"/>
          <w:color w:val="auto"/>
          <w:lang w:eastAsia="pt-BR"/>
        </w:rPr>
        <w:t>superior-IES</w:t>
      </w:r>
      <w:proofErr w:type="spellEnd"/>
      <w:r w:rsidRPr="002A4727">
        <w:rPr>
          <w:rFonts w:eastAsia="Times New Roman"/>
          <w:color w:val="auto"/>
          <w:lang w:eastAsia="pt-BR"/>
        </w:rPr>
        <w:t>, por meio de ações afirmativas em defesa da equidade socioeconômica, étnico-racial e de gênero.</w:t>
      </w:r>
    </w:p>
    <w:p w14:paraId="0DCAD5CA" w14:textId="77777777" w:rsidR="00047BBF" w:rsidRPr="002A4727" w:rsidRDefault="00047BBF" w:rsidP="00047BBF">
      <w:pPr>
        <w:shd w:val="clear" w:color="auto" w:fill="FFFFFF"/>
        <w:spacing w:line="240" w:lineRule="auto"/>
        <w:ind w:firstLine="567"/>
        <w:rPr>
          <w:rFonts w:eastAsia="Times New Roman"/>
          <w:color w:val="auto"/>
          <w:lang w:eastAsia="pt-BR"/>
        </w:rPr>
      </w:pPr>
      <w:r w:rsidRPr="002A4727">
        <w:rPr>
          <w:rFonts w:eastAsia="Times New Roman"/>
          <w:color w:val="auto"/>
          <w:lang w:eastAsia="pt-BR"/>
        </w:rPr>
        <w:t xml:space="preserve">Os grupos PET são vinculados à </w:t>
      </w:r>
      <w:proofErr w:type="spellStart"/>
      <w:r w:rsidRPr="002A4727">
        <w:rPr>
          <w:rFonts w:eastAsia="Times New Roman"/>
          <w:color w:val="auto"/>
          <w:lang w:eastAsia="pt-BR"/>
        </w:rPr>
        <w:t>Pró-Reitoria</w:t>
      </w:r>
      <w:proofErr w:type="spellEnd"/>
      <w:r w:rsidRPr="002A4727">
        <w:rPr>
          <w:rFonts w:eastAsia="Times New Roman"/>
          <w:color w:val="auto"/>
          <w:lang w:eastAsia="pt-BR"/>
        </w:rPr>
        <w:t xml:space="preserve"> de Graduação ou órgão equivalente das suas respectivas Instituições de Ensino Superior (IES), sem prejuízo do envolvimento das </w:t>
      </w:r>
      <w:proofErr w:type="spellStart"/>
      <w:r w:rsidRPr="002A4727">
        <w:rPr>
          <w:rFonts w:eastAsia="Times New Roman"/>
          <w:color w:val="auto"/>
          <w:lang w:eastAsia="pt-BR"/>
        </w:rPr>
        <w:t>Pró-Reitorias</w:t>
      </w:r>
      <w:proofErr w:type="spellEnd"/>
      <w:r w:rsidRPr="002A4727">
        <w:rPr>
          <w:rFonts w:eastAsia="Times New Roman"/>
          <w:color w:val="auto"/>
          <w:lang w:eastAsia="pt-BR"/>
        </w:rPr>
        <w:t xml:space="preserve"> de Extensão, Pesquisa e Pós-Graduação, ou órgãos equivalentes, a critério da instituição.</w:t>
      </w:r>
    </w:p>
    <w:p w14:paraId="3835FBF5" w14:textId="77777777" w:rsidR="00C54CEF" w:rsidRPr="00D33154" w:rsidRDefault="00C54CEF" w:rsidP="00C54CEF">
      <w:pPr>
        <w:spacing w:line="240" w:lineRule="auto"/>
        <w:rPr>
          <w:color w:val="auto"/>
        </w:rPr>
      </w:pPr>
      <w:bookmarkStart w:id="25" w:name="_Toc462233395"/>
      <w:bookmarkStart w:id="26" w:name="_Toc462243176"/>
      <w:r w:rsidRPr="00D33154">
        <w:rPr>
          <w:color w:val="auto"/>
        </w:rPr>
        <w:t xml:space="preserve">Nosso departamento participa do Inglês sem Fronteiras desde 2012, sendo a UFSC uma das dez instituições pioneiras na </w:t>
      </w:r>
      <w:proofErr w:type="gramStart"/>
      <w:r w:rsidRPr="00D33154">
        <w:rPr>
          <w:color w:val="auto"/>
        </w:rPr>
        <w:t>implementação</w:t>
      </w:r>
      <w:proofErr w:type="gramEnd"/>
      <w:r w:rsidRPr="00D33154">
        <w:rPr>
          <w:color w:val="auto"/>
        </w:rPr>
        <w:t xml:space="preserve"> desse programa, uma parceria do MEC e da CAPES. Temos um Núcleo de Línguas (</w:t>
      </w:r>
      <w:proofErr w:type="spellStart"/>
      <w:proofErr w:type="gramStart"/>
      <w:r w:rsidRPr="00D33154">
        <w:rPr>
          <w:color w:val="auto"/>
        </w:rPr>
        <w:t>NucLi</w:t>
      </w:r>
      <w:proofErr w:type="gramEnd"/>
      <w:r w:rsidRPr="00D33154">
        <w:rPr>
          <w:color w:val="auto"/>
        </w:rPr>
        <w:t>-IsF</w:t>
      </w:r>
      <w:proofErr w:type="spellEnd"/>
      <w:r w:rsidRPr="00D33154">
        <w:rPr>
          <w:color w:val="auto"/>
        </w:rPr>
        <w:t xml:space="preserve">) consolidado que tem ofertado inúmeros cursos presenciais e online com foco no ensino do inglês para contextos acadêmicos. Atualmente, com a implantação </w:t>
      </w:r>
      <w:proofErr w:type="gramStart"/>
      <w:r w:rsidRPr="00D33154">
        <w:rPr>
          <w:color w:val="auto"/>
        </w:rPr>
        <w:t>do Idiomas</w:t>
      </w:r>
      <w:proofErr w:type="gramEnd"/>
      <w:r w:rsidRPr="00D33154">
        <w:rPr>
          <w:color w:val="auto"/>
        </w:rPr>
        <w:t xml:space="preserve"> sem Fronteiras, outros idiomas passaram a ser contemplados, dentre os quais está o Português como Segunda Língua, que, no nosso departamento, está sob a responsabilidade da área de Inglês. </w:t>
      </w:r>
    </w:p>
    <w:p w14:paraId="0A0FA519" w14:textId="77777777" w:rsidR="00C54CEF" w:rsidRPr="00D33154" w:rsidRDefault="00C54CEF" w:rsidP="00C54CEF">
      <w:pPr>
        <w:spacing w:line="240" w:lineRule="auto"/>
        <w:rPr>
          <w:color w:val="auto"/>
        </w:rPr>
      </w:pPr>
      <w:r w:rsidRPr="00D33154">
        <w:rPr>
          <w:color w:val="auto"/>
        </w:rPr>
        <w:t xml:space="preserve">O </w:t>
      </w:r>
      <w:proofErr w:type="spellStart"/>
      <w:proofErr w:type="gramStart"/>
      <w:r w:rsidRPr="00D33154">
        <w:rPr>
          <w:color w:val="auto"/>
        </w:rPr>
        <w:t>IsF</w:t>
      </w:r>
      <w:proofErr w:type="spellEnd"/>
      <w:proofErr w:type="gramEnd"/>
      <w:r w:rsidRPr="00D33154">
        <w:rPr>
          <w:color w:val="auto"/>
        </w:rPr>
        <w:t xml:space="preserve"> tem como objetivo promover o aprendizado de línguas, a mobilidade estudantil e a internacionalização das universidades brasileiras. Outro objetivo é fortalecer os cursos de Licenciatura em línguas estrangeiras. </w:t>
      </w:r>
      <w:r>
        <w:rPr>
          <w:color w:val="auto"/>
        </w:rPr>
        <w:t>Os/as alunos/as</w:t>
      </w:r>
      <w:r w:rsidRPr="00D33154">
        <w:rPr>
          <w:color w:val="auto"/>
        </w:rPr>
        <w:t xml:space="preserve"> do bacharelado têm acesso gratuito a todos os cursos ofertados pelo </w:t>
      </w:r>
      <w:proofErr w:type="spellStart"/>
      <w:proofErr w:type="gramStart"/>
      <w:r w:rsidRPr="00D33154">
        <w:rPr>
          <w:color w:val="auto"/>
        </w:rPr>
        <w:t>IsF</w:t>
      </w:r>
      <w:proofErr w:type="spellEnd"/>
      <w:proofErr w:type="gramEnd"/>
      <w:r w:rsidRPr="00D33154">
        <w:rPr>
          <w:color w:val="auto"/>
        </w:rPr>
        <w:t xml:space="preserve">, bem como oportunidade de testar gratuitamente sua proficiências nesses idiomas. Portanto, os cursos </w:t>
      </w:r>
      <w:proofErr w:type="spellStart"/>
      <w:proofErr w:type="gramStart"/>
      <w:r w:rsidRPr="00D33154">
        <w:rPr>
          <w:color w:val="auto"/>
        </w:rPr>
        <w:t>IsF</w:t>
      </w:r>
      <w:proofErr w:type="spellEnd"/>
      <w:proofErr w:type="gramEnd"/>
      <w:r w:rsidRPr="00D33154">
        <w:rPr>
          <w:color w:val="auto"/>
        </w:rPr>
        <w:t xml:space="preserve"> são parte importante da formação complementar </w:t>
      </w:r>
      <w:r>
        <w:rPr>
          <w:color w:val="auto"/>
        </w:rPr>
        <w:t>do/a futuro/a bacharel/a</w:t>
      </w:r>
      <w:r w:rsidRPr="00D33154">
        <w:rPr>
          <w:color w:val="auto"/>
        </w:rPr>
        <w:t>, que podem buscar obter proficiência em outros idiomas para fins acadêmicos.</w:t>
      </w:r>
    </w:p>
    <w:p w14:paraId="6ECAFA80" w14:textId="77777777" w:rsidR="00C54CEF" w:rsidRPr="00D33154" w:rsidRDefault="00C54CEF" w:rsidP="00520304">
      <w:pPr>
        <w:pStyle w:val="Ttulo2"/>
        <w:numPr>
          <w:ilvl w:val="1"/>
          <w:numId w:val="36"/>
        </w:numPr>
        <w:ind w:left="993" w:hanging="426"/>
        <w:rPr>
          <w:color w:val="auto"/>
        </w:rPr>
      </w:pPr>
      <w:bookmarkStart w:id="27" w:name="_Toc462233389"/>
      <w:bookmarkStart w:id="28" w:name="_Toc462243170"/>
      <w:r w:rsidRPr="00D33154">
        <w:rPr>
          <w:color w:val="auto"/>
        </w:rPr>
        <w:t>Conteúdos curriculares</w:t>
      </w:r>
      <w:bookmarkEnd w:id="27"/>
      <w:bookmarkEnd w:id="28"/>
    </w:p>
    <w:p w14:paraId="7BF8E26E" w14:textId="77777777" w:rsidR="00C54CEF" w:rsidRPr="00D33154" w:rsidRDefault="00C54CEF" w:rsidP="00C54CEF">
      <w:pPr>
        <w:pStyle w:val="PargrafodaLista"/>
        <w:spacing w:line="240" w:lineRule="auto"/>
        <w:ind w:left="0" w:firstLine="567"/>
        <w:rPr>
          <w:color w:val="auto"/>
        </w:rPr>
      </w:pPr>
      <w:r w:rsidRPr="00D33154">
        <w:rPr>
          <w:color w:val="auto"/>
        </w:rPr>
        <w:t>O Currículo d</w:t>
      </w:r>
      <w:r w:rsidRPr="00B9577C">
        <w:rPr>
          <w:color w:val="auto"/>
        </w:rPr>
        <w:t>o</w:t>
      </w:r>
      <w:r w:rsidRPr="00D33154">
        <w:rPr>
          <w:color w:val="auto"/>
        </w:rPr>
        <w:t xml:space="preserve"> </w:t>
      </w:r>
      <w:r w:rsidRPr="00B9577C">
        <w:rPr>
          <w:color w:val="auto"/>
        </w:rPr>
        <w:t>Bacharelado em</w:t>
      </w:r>
      <w:r w:rsidRPr="007215A5">
        <w:rPr>
          <w:color w:val="auto"/>
        </w:rPr>
        <w:t xml:space="preserve"> </w:t>
      </w:r>
      <w:r w:rsidRPr="00D33154">
        <w:rPr>
          <w:color w:val="auto"/>
        </w:rPr>
        <w:t>Letras</w:t>
      </w:r>
      <w:r w:rsidRPr="00B9577C">
        <w:rPr>
          <w:color w:val="auto"/>
        </w:rPr>
        <w:t>-</w:t>
      </w:r>
      <w:proofErr w:type="gramStart"/>
      <w:r w:rsidRPr="00D33154">
        <w:rPr>
          <w:color w:val="auto"/>
        </w:rPr>
        <w:t>Inglês –está</w:t>
      </w:r>
      <w:proofErr w:type="gramEnd"/>
      <w:r w:rsidRPr="00D33154">
        <w:rPr>
          <w:color w:val="auto"/>
        </w:rPr>
        <w:t xml:space="preserve"> articulado em torno de disciplinas de Tronco Comum, disciplinas específicas da área de Língua Inglesa e disciplinas voltadas para a formação de pesquisadores </w:t>
      </w:r>
      <w:r>
        <w:rPr>
          <w:color w:val="auto"/>
        </w:rPr>
        <w:t xml:space="preserve">e professores </w:t>
      </w:r>
      <w:r w:rsidRPr="00D33154">
        <w:rPr>
          <w:color w:val="auto"/>
        </w:rPr>
        <w:t xml:space="preserve">nas áreas de linguística aplicada, literatura e tradução. Além das disciplinas, é previsto que </w:t>
      </w:r>
      <w:r>
        <w:rPr>
          <w:color w:val="auto"/>
        </w:rPr>
        <w:t>o/a aluno/a</w:t>
      </w:r>
      <w:r w:rsidRPr="00D33154">
        <w:rPr>
          <w:color w:val="auto"/>
        </w:rPr>
        <w:t xml:space="preserve"> se engaje em </w:t>
      </w:r>
      <w:proofErr w:type="gramStart"/>
      <w:r w:rsidRPr="00D33154">
        <w:rPr>
          <w:color w:val="auto"/>
        </w:rPr>
        <w:t>atividades teórico-práticas de aprofundamento não contempladas na grade curricular</w:t>
      </w:r>
      <w:proofErr w:type="gramEnd"/>
      <w:r w:rsidRPr="00D33154">
        <w:rPr>
          <w:color w:val="auto"/>
        </w:rPr>
        <w:t>. Todos esses componentes perfazem três núcleos que organizam o currículo: Núcleo de Estudos de Formação Geral, Núcleo de Aprofundamento e Diversificação de Estudos das áreas de atuação profissional e Núcleo de Estudos Integradores para Enriquecimento Curricular.</w:t>
      </w:r>
    </w:p>
    <w:p w14:paraId="16137F63" w14:textId="77777777" w:rsidR="00C54CEF" w:rsidRPr="00D33154" w:rsidRDefault="00C54CEF" w:rsidP="00C54CEF">
      <w:pPr>
        <w:rPr>
          <w:color w:val="auto"/>
        </w:rPr>
      </w:pPr>
    </w:p>
    <w:p w14:paraId="050AC253" w14:textId="77777777" w:rsidR="00C54CEF" w:rsidRPr="00D33154" w:rsidRDefault="00C54CEF" w:rsidP="00520304">
      <w:pPr>
        <w:pStyle w:val="Ttulo2"/>
        <w:numPr>
          <w:ilvl w:val="2"/>
          <w:numId w:val="37"/>
        </w:numPr>
        <w:rPr>
          <w:b w:val="0"/>
          <w:color w:val="auto"/>
        </w:rPr>
      </w:pPr>
      <w:bookmarkStart w:id="29" w:name="_Toc462233390"/>
      <w:bookmarkStart w:id="30" w:name="_Toc462243171"/>
      <w:r w:rsidRPr="00D33154">
        <w:rPr>
          <w:b w:val="0"/>
          <w:color w:val="auto"/>
        </w:rPr>
        <w:lastRenderedPageBreak/>
        <w:t>Conteúdos curriculares das quatro primeiras fases - tronco comum</w:t>
      </w:r>
      <w:bookmarkEnd w:id="29"/>
      <w:bookmarkEnd w:id="30"/>
    </w:p>
    <w:p w14:paraId="08CD96F7" w14:textId="77777777" w:rsidR="00C54CEF" w:rsidRPr="00D33154" w:rsidRDefault="00C54CEF" w:rsidP="00C54CEF">
      <w:pPr>
        <w:spacing w:line="240" w:lineRule="auto"/>
        <w:ind w:firstLine="567"/>
        <w:rPr>
          <w:color w:val="auto"/>
        </w:rPr>
      </w:pPr>
      <w:r w:rsidRPr="00D33154">
        <w:rPr>
          <w:color w:val="auto"/>
        </w:rPr>
        <w:t xml:space="preserve">Atualmente, os dois anos iniciais dos Cursos de Letras Estrangeiras Modernas do DLLE são constituídos por disciplinas que são comuns a todos </w:t>
      </w:r>
      <w:r>
        <w:rPr>
          <w:color w:val="auto"/>
        </w:rPr>
        <w:t>os/as estudantes</w:t>
      </w:r>
      <w:r w:rsidRPr="00D33154">
        <w:rPr>
          <w:color w:val="auto"/>
        </w:rPr>
        <w:t>, sejam discentes do Bacharelado ou da Licenciatura, constituindo-se, assim nas disciplinas de Núcleo de Estudos de Formação Geral. Tronco Comum é o nome que se dá a essas disciplinas, ministradas em português e compartilhadas entre os diferentes Cursos de graduação em Letras Estrangeiras – alemão, espanhol, francês, inglês e italiano. A estrutura organizacional do Tronco Comum é constituída por três grupos de disciplinas.</w:t>
      </w:r>
    </w:p>
    <w:p w14:paraId="522526AB" w14:textId="77777777" w:rsidR="00C54CEF" w:rsidRPr="00D33154" w:rsidRDefault="00C54CEF" w:rsidP="00C54CEF">
      <w:pPr>
        <w:pStyle w:val="PargrafodaLista"/>
        <w:numPr>
          <w:ilvl w:val="0"/>
          <w:numId w:val="3"/>
        </w:numPr>
        <w:spacing w:line="240" w:lineRule="auto"/>
        <w:rPr>
          <w:color w:val="auto"/>
        </w:rPr>
      </w:pPr>
      <w:r w:rsidRPr="00D33154">
        <w:rPr>
          <w:color w:val="auto"/>
        </w:rPr>
        <w:t>Grupo I - Centrado em conhecimentos gerais nos campos da Linguística e Linguística Aplicada: Introdução aos Estudos da Linguagem, Estudos Linguísticos I e II, Linguística Aplicada e Pesquisa em Línguas Estrangeiras.</w:t>
      </w:r>
      <w:r w:rsidRPr="00D33154" w:rsidDel="00C77B8E">
        <w:rPr>
          <w:color w:val="auto"/>
        </w:rPr>
        <w:t xml:space="preserve"> </w:t>
      </w:r>
    </w:p>
    <w:p w14:paraId="76495D03" w14:textId="77777777" w:rsidR="00C54CEF" w:rsidRPr="00D33154" w:rsidRDefault="00C54CEF" w:rsidP="00C54CEF">
      <w:pPr>
        <w:pStyle w:val="PargrafodaLista"/>
        <w:numPr>
          <w:ilvl w:val="0"/>
          <w:numId w:val="3"/>
        </w:numPr>
        <w:spacing w:line="240" w:lineRule="auto"/>
        <w:rPr>
          <w:color w:val="auto"/>
        </w:rPr>
      </w:pPr>
      <w:r w:rsidRPr="00D33154">
        <w:rPr>
          <w:color w:val="auto"/>
        </w:rPr>
        <w:t xml:space="preserve">Grupo II - Estudo </w:t>
      </w:r>
      <w:r>
        <w:rPr>
          <w:color w:val="auto"/>
        </w:rPr>
        <w:t xml:space="preserve">de literatura, </w:t>
      </w:r>
      <w:r w:rsidRPr="00D33154">
        <w:rPr>
          <w:color w:val="auto"/>
        </w:rPr>
        <w:t>gêneros literários</w:t>
      </w:r>
      <w:r>
        <w:rPr>
          <w:color w:val="auto"/>
        </w:rPr>
        <w:t xml:space="preserve"> e teoria literária</w:t>
      </w:r>
      <w:r w:rsidRPr="00D33154">
        <w:rPr>
          <w:color w:val="auto"/>
        </w:rPr>
        <w:t>: Estudos Literários I, II, III e IV.</w:t>
      </w:r>
    </w:p>
    <w:p w14:paraId="778235B2" w14:textId="77777777" w:rsidR="00C54CEF" w:rsidRPr="00D33154" w:rsidRDefault="00C54CEF" w:rsidP="00C54CEF">
      <w:pPr>
        <w:pStyle w:val="PargrafodaLista"/>
        <w:numPr>
          <w:ilvl w:val="0"/>
          <w:numId w:val="3"/>
        </w:numPr>
        <w:spacing w:line="240" w:lineRule="auto"/>
        <w:rPr>
          <w:color w:val="auto"/>
        </w:rPr>
      </w:pPr>
      <w:r w:rsidRPr="00D33154">
        <w:rPr>
          <w:color w:val="auto"/>
        </w:rPr>
        <w:t>Grupo III - Estudos voltados à tradução: História da Tradução, Teoria da Tradução e Prática da Tradução.</w:t>
      </w:r>
    </w:p>
    <w:p w14:paraId="5952E65F" w14:textId="77777777" w:rsidR="00C54CEF" w:rsidRPr="00D33154" w:rsidRDefault="00C54CEF" w:rsidP="00C54CEF">
      <w:pPr>
        <w:spacing w:line="240" w:lineRule="auto"/>
        <w:rPr>
          <w:color w:val="auto"/>
        </w:rPr>
      </w:pPr>
      <w:r w:rsidRPr="00D33154">
        <w:rPr>
          <w:color w:val="auto"/>
        </w:rPr>
        <w:t>O objetivo dessa organização curricular é assegurar que todos</w:t>
      </w:r>
      <w:r>
        <w:rPr>
          <w:color w:val="auto"/>
        </w:rPr>
        <w:t>/as</w:t>
      </w:r>
      <w:r w:rsidRPr="00D33154">
        <w:rPr>
          <w:color w:val="auto"/>
        </w:rPr>
        <w:t xml:space="preserve"> </w:t>
      </w:r>
      <w:r>
        <w:rPr>
          <w:color w:val="auto"/>
        </w:rPr>
        <w:t>os/as estudantes</w:t>
      </w:r>
      <w:r w:rsidRPr="00D33154">
        <w:rPr>
          <w:color w:val="auto"/>
        </w:rPr>
        <w:t xml:space="preserve"> do Curso de Letras Estrangeiras recebam uma formação interdisciplinar, cidadã e profissional, por meio de um conjunto de disciplinas que se situam em espaço de interface de vários cursos, sem, no entanto, poderem ser caracterizadas como exclusivas de um ou de outro Curso de Letras Estrangeiras Modernas. Essa organização favorece a interação entre estudantes de diferentes cursos e possibilita com que discentes tenham contato com </w:t>
      </w:r>
      <w:r>
        <w:rPr>
          <w:color w:val="auto"/>
        </w:rPr>
        <w:t>docentes</w:t>
      </w:r>
      <w:r w:rsidRPr="00D33154">
        <w:rPr>
          <w:color w:val="auto"/>
        </w:rPr>
        <w:t xml:space="preserve"> do DLLE.</w:t>
      </w:r>
    </w:p>
    <w:p w14:paraId="5C5CBC54" w14:textId="77777777" w:rsidR="00C54CEF" w:rsidRPr="00D33154" w:rsidRDefault="00C54CEF" w:rsidP="00C54CEF">
      <w:pPr>
        <w:spacing w:line="240" w:lineRule="auto"/>
        <w:rPr>
          <w:color w:val="auto"/>
        </w:rPr>
      </w:pPr>
      <w:r w:rsidRPr="00D33154">
        <w:rPr>
          <w:color w:val="auto"/>
        </w:rPr>
        <w:t>Além do Tronco Comum</w:t>
      </w:r>
      <w:r w:rsidRPr="00D33154">
        <w:rPr>
          <w:rStyle w:val="Refdenotaderodap"/>
          <w:color w:val="auto"/>
        </w:rPr>
        <w:footnoteReference w:id="7"/>
      </w:r>
      <w:r w:rsidRPr="00D33154">
        <w:rPr>
          <w:color w:val="auto"/>
        </w:rPr>
        <w:t xml:space="preserve">, o currículo de </w:t>
      </w:r>
      <w:r w:rsidRPr="00B9577C">
        <w:rPr>
          <w:color w:val="auto"/>
        </w:rPr>
        <w:t>Letras – Inglês</w:t>
      </w:r>
      <w:proofErr w:type="gramStart"/>
      <w:r w:rsidRPr="00B9577C">
        <w:rPr>
          <w:color w:val="auto"/>
        </w:rPr>
        <w:t xml:space="preserve"> </w:t>
      </w:r>
      <w:r w:rsidRPr="00D33154">
        <w:rPr>
          <w:color w:val="auto"/>
        </w:rPr>
        <w:t xml:space="preserve"> </w:t>
      </w:r>
      <w:proofErr w:type="gramEnd"/>
      <w:r w:rsidRPr="00D33154">
        <w:rPr>
          <w:color w:val="auto"/>
        </w:rPr>
        <w:t xml:space="preserve">inclui um rol de disciplinas específicas para a formação do profissional da área de língua inglesa. Até a quarta fase do curso, </w:t>
      </w:r>
      <w:r>
        <w:rPr>
          <w:color w:val="auto"/>
        </w:rPr>
        <w:t>os/as alunos/as</w:t>
      </w:r>
      <w:r w:rsidRPr="00D33154">
        <w:rPr>
          <w:color w:val="auto"/>
        </w:rPr>
        <w:t xml:space="preserve"> de Licenciatura e Bacharelado cursam disciplinas cujo objetivo é desenvolver a proficiência e competências acadêmicas básicas em língua inglesa.</w:t>
      </w:r>
    </w:p>
    <w:p w14:paraId="6CB1B8FB" w14:textId="66BF8FBC" w:rsidR="00C54CEF" w:rsidRPr="00D33154" w:rsidRDefault="00C54CEF" w:rsidP="00C54CEF">
      <w:pPr>
        <w:spacing w:line="240" w:lineRule="auto"/>
        <w:rPr>
          <w:color w:val="auto"/>
        </w:rPr>
      </w:pPr>
      <w:r w:rsidRPr="00D33154">
        <w:rPr>
          <w:b/>
          <w:color w:val="auto"/>
        </w:rPr>
        <w:t>Primeira à terceira f</w:t>
      </w:r>
      <w:bookmarkStart w:id="31" w:name="_Toc462233391"/>
      <w:bookmarkStart w:id="32" w:name="_Toc462243172"/>
      <w:r w:rsidRPr="00D33154">
        <w:rPr>
          <w:b/>
          <w:color w:val="auto"/>
        </w:rPr>
        <w:t>ase</w:t>
      </w:r>
      <w:bookmarkEnd w:id="31"/>
      <w:bookmarkEnd w:id="32"/>
      <w:r w:rsidRPr="00D33154">
        <w:rPr>
          <w:b/>
          <w:color w:val="auto"/>
        </w:rPr>
        <w:t xml:space="preserve">: </w:t>
      </w:r>
      <w:r w:rsidRPr="00D33154">
        <w:rPr>
          <w:color w:val="auto"/>
        </w:rPr>
        <w:t>Compreensão e Produção Oral em Língua Inglesa I, II e III, e Compreensão e Produção Escrita em Língua Inglesa I, II e III</w:t>
      </w:r>
      <w:r w:rsidR="007121FC">
        <w:rPr>
          <w:color w:val="auto"/>
        </w:rPr>
        <w:t xml:space="preserve">; </w:t>
      </w:r>
      <w:r w:rsidR="007121FC" w:rsidRPr="007121FC">
        <w:rPr>
          <w:color w:val="auto"/>
          <w:highlight w:val="yellow"/>
        </w:rPr>
        <w:t xml:space="preserve">Optativa </w:t>
      </w:r>
      <w:proofErr w:type="gramStart"/>
      <w:r w:rsidR="007121FC" w:rsidRPr="007121FC">
        <w:rPr>
          <w:color w:val="auto"/>
          <w:highlight w:val="yellow"/>
        </w:rPr>
        <w:t>PCC</w:t>
      </w:r>
      <w:proofErr w:type="gramEnd"/>
    </w:p>
    <w:p w14:paraId="7912668C" w14:textId="70BCDF6A" w:rsidR="00C54CEF" w:rsidRPr="00D33154" w:rsidRDefault="00C54CEF" w:rsidP="00C54CEF">
      <w:pPr>
        <w:pStyle w:val="Ttulo4"/>
        <w:spacing w:after="200" w:line="240" w:lineRule="auto"/>
        <w:ind w:firstLine="709"/>
        <w:rPr>
          <w:color w:val="auto"/>
        </w:rPr>
      </w:pPr>
      <w:bookmarkStart w:id="33" w:name="_Toc462233394"/>
      <w:bookmarkStart w:id="34" w:name="_Toc462243175"/>
      <w:r w:rsidRPr="00D33154">
        <w:rPr>
          <w:color w:val="auto"/>
          <w:sz w:val="22"/>
          <w:szCs w:val="22"/>
        </w:rPr>
        <w:t>Quarta fase</w:t>
      </w:r>
      <w:bookmarkEnd w:id="33"/>
      <w:bookmarkEnd w:id="34"/>
      <w:r w:rsidRPr="00D33154">
        <w:rPr>
          <w:color w:val="auto"/>
          <w:sz w:val="22"/>
          <w:szCs w:val="22"/>
        </w:rPr>
        <w:t xml:space="preserve">: </w:t>
      </w:r>
      <w:r w:rsidRPr="00D33154">
        <w:rPr>
          <w:b w:val="0"/>
          <w:color w:val="auto"/>
          <w:sz w:val="22"/>
          <w:szCs w:val="22"/>
        </w:rPr>
        <w:t xml:space="preserve">Inglês </w:t>
      </w:r>
      <w:r>
        <w:rPr>
          <w:b w:val="0"/>
          <w:color w:val="auto"/>
          <w:sz w:val="22"/>
          <w:szCs w:val="22"/>
        </w:rPr>
        <w:t>IV</w:t>
      </w:r>
      <w:r w:rsidRPr="00D33154">
        <w:rPr>
          <w:b w:val="0"/>
          <w:color w:val="auto"/>
          <w:sz w:val="22"/>
          <w:szCs w:val="22"/>
        </w:rPr>
        <w:t>: Oralidade e Escrita e Gramática da Língua Inglesa</w:t>
      </w:r>
      <w:r w:rsidR="007121FC">
        <w:rPr>
          <w:b w:val="0"/>
          <w:color w:val="auto"/>
          <w:sz w:val="22"/>
          <w:szCs w:val="22"/>
        </w:rPr>
        <w:t xml:space="preserve">, </w:t>
      </w:r>
      <w:r w:rsidR="007121FC" w:rsidRPr="007121FC">
        <w:rPr>
          <w:color w:val="auto"/>
          <w:highlight w:val="yellow"/>
        </w:rPr>
        <w:t xml:space="preserve">Optativa </w:t>
      </w:r>
      <w:proofErr w:type="gramStart"/>
      <w:r w:rsidR="007121FC" w:rsidRPr="007121FC">
        <w:rPr>
          <w:color w:val="auto"/>
          <w:highlight w:val="yellow"/>
        </w:rPr>
        <w:t>PCC</w:t>
      </w:r>
      <w:proofErr w:type="gramEnd"/>
    </w:p>
    <w:p w14:paraId="1418F9A6" w14:textId="631AC944" w:rsidR="0007208F" w:rsidRPr="002A4727" w:rsidRDefault="00D52D4B" w:rsidP="00D52D4B">
      <w:pPr>
        <w:pStyle w:val="Ttulo2"/>
        <w:numPr>
          <w:ilvl w:val="0"/>
          <w:numId w:val="0"/>
        </w:numPr>
        <w:ind w:firstLine="1134"/>
        <w:rPr>
          <w:b w:val="0"/>
          <w:color w:val="auto"/>
        </w:rPr>
      </w:pPr>
      <w:r w:rsidRPr="002A4727">
        <w:rPr>
          <w:b w:val="0"/>
          <w:color w:val="auto"/>
        </w:rPr>
        <w:t xml:space="preserve">2.3.2 </w:t>
      </w:r>
      <w:r w:rsidR="0007208F" w:rsidRPr="002A4727">
        <w:rPr>
          <w:b w:val="0"/>
          <w:color w:val="auto"/>
        </w:rPr>
        <w:t>Conteúdos curriculares das últimas quatro fases</w:t>
      </w:r>
      <w:bookmarkEnd w:id="25"/>
      <w:bookmarkEnd w:id="26"/>
    </w:p>
    <w:p w14:paraId="469C8C2D" w14:textId="77777777" w:rsidR="00FA7244" w:rsidRPr="00D33154" w:rsidRDefault="00FA7244" w:rsidP="00FA7244">
      <w:pPr>
        <w:spacing w:line="240" w:lineRule="auto"/>
        <w:rPr>
          <w:color w:val="auto"/>
        </w:rPr>
      </w:pPr>
      <w:bookmarkStart w:id="35" w:name="_Toc462233396"/>
      <w:bookmarkStart w:id="36" w:name="_Toc462243177"/>
      <w:r w:rsidRPr="00D33154">
        <w:rPr>
          <w:color w:val="auto"/>
        </w:rPr>
        <w:t xml:space="preserve">As disciplinas das últimas quatro fases são frequentadas, exclusivamente, por estudantes do Curso de </w:t>
      </w:r>
      <w:r w:rsidRPr="00B9577C">
        <w:rPr>
          <w:color w:val="auto"/>
        </w:rPr>
        <w:t>Letra</w:t>
      </w:r>
      <w:r>
        <w:rPr>
          <w:color w:val="auto"/>
        </w:rPr>
        <w:t>s – Inglês</w:t>
      </w:r>
      <w:r w:rsidRPr="00D33154">
        <w:rPr>
          <w:color w:val="auto"/>
        </w:rPr>
        <w:t xml:space="preserve"> (Bacharelado e</w:t>
      </w:r>
      <w:r>
        <w:rPr>
          <w:color w:val="auto"/>
        </w:rPr>
        <w:t>/ou</w:t>
      </w:r>
      <w:r w:rsidRPr="00D33154">
        <w:rPr>
          <w:color w:val="auto"/>
        </w:rPr>
        <w:t xml:space="preserve"> Licenciatura). Cada uma das especializações também t</w:t>
      </w:r>
      <w:r>
        <w:rPr>
          <w:color w:val="auto"/>
        </w:rPr>
        <w:t>e</w:t>
      </w:r>
      <w:r w:rsidRPr="00D33154">
        <w:rPr>
          <w:color w:val="auto"/>
        </w:rPr>
        <w:t>m um rol de disciplinas específicas e a Matriz Curricular no Apêndice A mostra as disciplinas para o Bacharelado.</w:t>
      </w:r>
    </w:p>
    <w:p w14:paraId="7EBA7CCD" w14:textId="77777777" w:rsidR="00FA7244" w:rsidRPr="00D33154" w:rsidRDefault="00FA7244" w:rsidP="00FA7244">
      <w:pPr>
        <w:spacing w:line="240" w:lineRule="auto"/>
        <w:ind w:firstLine="567"/>
        <w:rPr>
          <w:color w:val="auto"/>
        </w:rPr>
      </w:pPr>
      <w:r w:rsidRPr="00D33154">
        <w:rPr>
          <w:color w:val="auto"/>
        </w:rPr>
        <w:t>Essas disciplinas constituem o Núcleo de Aprofundamento e Diversificação de Estudos das áreas de atuação profissional. O objetivo das mesmas é diversificar a formação do</w:t>
      </w:r>
      <w:r>
        <w:rPr>
          <w:color w:val="auto"/>
        </w:rPr>
        <w:t>/a</w:t>
      </w:r>
      <w:r w:rsidRPr="00D33154">
        <w:rPr>
          <w:color w:val="auto"/>
        </w:rPr>
        <w:t xml:space="preserve"> futuro</w:t>
      </w:r>
      <w:r>
        <w:rPr>
          <w:color w:val="auto"/>
        </w:rPr>
        <w:t>/a</w:t>
      </w:r>
      <w:r w:rsidRPr="00D33154">
        <w:rPr>
          <w:color w:val="auto"/>
        </w:rPr>
        <w:t xml:space="preserve"> bacharel</w:t>
      </w:r>
      <w:r>
        <w:rPr>
          <w:color w:val="auto"/>
        </w:rPr>
        <w:t>/a</w:t>
      </w:r>
      <w:r w:rsidRPr="00D33154">
        <w:rPr>
          <w:color w:val="auto"/>
        </w:rPr>
        <w:t xml:space="preserve"> em </w:t>
      </w:r>
      <w:r>
        <w:rPr>
          <w:color w:val="auto"/>
        </w:rPr>
        <w:t>Letras – Inglês</w:t>
      </w:r>
      <w:r w:rsidRPr="00D33154">
        <w:rPr>
          <w:color w:val="auto"/>
        </w:rPr>
        <w:t xml:space="preserve">, pois </w:t>
      </w:r>
      <w:proofErr w:type="gramStart"/>
      <w:r w:rsidRPr="00D33154">
        <w:rPr>
          <w:color w:val="auto"/>
        </w:rPr>
        <w:t>propiciam</w:t>
      </w:r>
      <w:proofErr w:type="gramEnd"/>
      <w:r w:rsidRPr="00D33154">
        <w:rPr>
          <w:color w:val="auto"/>
        </w:rPr>
        <w:t xml:space="preserve"> a ampliação de seus conhecimentos no campo da Linguística Aplicada, da Literatura e da Tradução, além de capacitá-lo</w:t>
      </w:r>
      <w:r>
        <w:rPr>
          <w:color w:val="auto"/>
        </w:rPr>
        <w:t>/a</w:t>
      </w:r>
      <w:r w:rsidRPr="00D33154">
        <w:rPr>
          <w:color w:val="auto"/>
        </w:rPr>
        <w:t xml:space="preserve"> para a elaboração de um trabalho de pesquisa em uma dessas áreas. O currículo também inclui duas disciplinas optativas de livre escolha d</w:t>
      </w:r>
      <w:r>
        <w:rPr>
          <w:color w:val="auto"/>
        </w:rPr>
        <w:t>o/a aluno/a</w:t>
      </w:r>
      <w:r w:rsidRPr="00D33154">
        <w:rPr>
          <w:color w:val="auto"/>
        </w:rPr>
        <w:t>, para que possa incluir em sua formação disciplinas de outras áreas de interesse ou mesmo disciplinas ofertadas pelo Departamento de Línguas Estrangeiras.</w:t>
      </w:r>
    </w:p>
    <w:p w14:paraId="4D53E88E" w14:textId="2772C810" w:rsidR="00E34D61" w:rsidRPr="002A4727" w:rsidRDefault="00E34D61" w:rsidP="004136DB">
      <w:pPr>
        <w:pStyle w:val="Ttulo4"/>
        <w:spacing w:before="0" w:after="200" w:line="240" w:lineRule="auto"/>
        <w:ind w:left="567"/>
        <w:rPr>
          <w:b w:val="0"/>
          <w:color w:val="auto"/>
          <w:sz w:val="22"/>
          <w:szCs w:val="22"/>
        </w:rPr>
      </w:pPr>
      <w:r w:rsidRPr="002A4727">
        <w:rPr>
          <w:color w:val="auto"/>
          <w:sz w:val="22"/>
          <w:szCs w:val="22"/>
        </w:rPr>
        <w:lastRenderedPageBreak/>
        <w:t>Quinta fase</w:t>
      </w:r>
      <w:bookmarkEnd w:id="35"/>
      <w:bookmarkEnd w:id="36"/>
      <w:r w:rsidRPr="002A4727">
        <w:rPr>
          <w:color w:val="auto"/>
          <w:sz w:val="22"/>
          <w:szCs w:val="22"/>
        </w:rPr>
        <w:t>:</w:t>
      </w:r>
      <w:r w:rsidR="00D5265A" w:rsidRPr="002A4727">
        <w:rPr>
          <w:color w:val="auto"/>
          <w:sz w:val="22"/>
          <w:szCs w:val="22"/>
        </w:rPr>
        <w:t xml:space="preserve"> </w:t>
      </w:r>
      <w:r w:rsidRPr="002A4727">
        <w:rPr>
          <w:b w:val="0"/>
          <w:color w:val="auto"/>
          <w:sz w:val="22"/>
          <w:szCs w:val="22"/>
        </w:rPr>
        <w:t xml:space="preserve">Inglês </w:t>
      </w:r>
      <w:r w:rsidR="00FA7244">
        <w:rPr>
          <w:b w:val="0"/>
          <w:color w:val="auto"/>
          <w:sz w:val="22"/>
          <w:szCs w:val="22"/>
        </w:rPr>
        <w:t>V</w:t>
      </w:r>
      <w:r w:rsidRPr="002A4727">
        <w:rPr>
          <w:b w:val="0"/>
          <w:color w:val="auto"/>
          <w:sz w:val="22"/>
          <w:szCs w:val="22"/>
        </w:rPr>
        <w:t>: Ensino e Aprendizagem</w:t>
      </w:r>
      <w:r w:rsidR="00D5265A" w:rsidRPr="002A4727">
        <w:rPr>
          <w:b w:val="0"/>
          <w:color w:val="auto"/>
          <w:sz w:val="22"/>
          <w:szCs w:val="22"/>
        </w:rPr>
        <w:t xml:space="preserve">; </w:t>
      </w:r>
      <w:r w:rsidRPr="002A4727">
        <w:rPr>
          <w:b w:val="0"/>
          <w:color w:val="auto"/>
          <w:sz w:val="22"/>
          <w:szCs w:val="22"/>
        </w:rPr>
        <w:t>Literaturas em Língua Inglesa I</w:t>
      </w:r>
      <w:r w:rsidR="00D5265A" w:rsidRPr="002A4727">
        <w:rPr>
          <w:b w:val="0"/>
          <w:color w:val="auto"/>
          <w:sz w:val="22"/>
          <w:szCs w:val="22"/>
        </w:rPr>
        <w:t xml:space="preserve">; </w:t>
      </w:r>
      <w:r w:rsidRPr="002A4727">
        <w:rPr>
          <w:b w:val="0"/>
          <w:color w:val="auto"/>
          <w:sz w:val="22"/>
          <w:szCs w:val="22"/>
        </w:rPr>
        <w:t>Tópicos Especiais em Língua Inglesa ou Tradução I</w:t>
      </w:r>
      <w:r w:rsidR="00D5265A" w:rsidRPr="002A4727">
        <w:rPr>
          <w:b w:val="0"/>
          <w:color w:val="auto"/>
          <w:sz w:val="22"/>
          <w:szCs w:val="22"/>
        </w:rPr>
        <w:t xml:space="preserve">; Tópicos Especiais em Literaturas de Língua Inglesa ou Tradução I; </w:t>
      </w:r>
      <w:r w:rsidRPr="002A4727">
        <w:rPr>
          <w:b w:val="0"/>
          <w:color w:val="auto"/>
          <w:sz w:val="22"/>
          <w:szCs w:val="22"/>
        </w:rPr>
        <w:t>Disciplina Optativa</w:t>
      </w:r>
      <w:r w:rsidR="001F42C3" w:rsidRPr="002A4727">
        <w:rPr>
          <w:b w:val="0"/>
          <w:color w:val="auto"/>
          <w:sz w:val="22"/>
          <w:szCs w:val="22"/>
        </w:rPr>
        <w:t>.</w:t>
      </w:r>
    </w:p>
    <w:p w14:paraId="14F002C8" w14:textId="77777777" w:rsidR="00D5265A" w:rsidRPr="002A4727" w:rsidRDefault="00D5265A" w:rsidP="004136DB">
      <w:pPr>
        <w:pStyle w:val="Ttulo4"/>
        <w:spacing w:before="0" w:after="200" w:line="240" w:lineRule="auto"/>
        <w:ind w:left="567"/>
        <w:rPr>
          <w:color w:val="auto"/>
          <w:sz w:val="22"/>
          <w:szCs w:val="22"/>
        </w:rPr>
      </w:pPr>
      <w:bookmarkStart w:id="37" w:name="_Toc462233397"/>
      <w:bookmarkStart w:id="38" w:name="_Toc462243178"/>
    </w:p>
    <w:p w14:paraId="6F66FB81" w14:textId="21D3A336" w:rsidR="00E34D61" w:rsidRPr="002A4727" w:rsidRDefault="00E34D61" w:rsidP="004136DB">
      <w:pPr>
        <w:pStyle w:val="Ttulo4"/>
        <w:spacing w:before="0" w:after="200" w:line="240" w:lineRule="auto"/>
        <w:ind w:left="567"/>
        <w:rPr>
          <w:color w:val="auto"/>
          <w:sz w:val="22"/>
          <w:szCs w:val="22"/>
        </w:rPr>
      </w:pPr>
      <w:r w:rsidRPr="002A4727">
        <w:rPr>
          <w:color w:val="auto"/>
          <w:sz w:val="22"/>
          <w:szCs w:val="22"/>
        </w:rPr>
        <w:t>Sexta fase</w:t>
      </w:r>
      <w:bookmarkEnd w:id="37"/>
      <w:bookmarkEnd w:id="38"/>
      <w:r w:rsidRPr="002A4727">
        <w:rPr>
          <w:color w:val="auto"/>
          <w:sz w:val="22"/>
          <w:szCs w:val="22"/>
        </w:rPr>
        <w:t>:</w:t>
      </w:r>
      <w:r w:rsidR="00D5265A" w:rsidRPr="002A4727">
        <w:rPr>
          <w:color w:val="auto"/>
          <w:sz w:val="22"/>
          <w:szCs w:val="22"/>
        </w:rPr>
        <w:t xml:space="preserve"> </w:t>
      </w:r>
      <w:r w:rsidRPr="002A4727">
        <w:rPr>
          <w:b w:val="0"/>
          <w:color w:val="auto"/>
          <w:sz w:val="22"/>
          <w:szCs w:val="22"/>
        </w:rPr>
        <w:t xml:space="preserve">Inglês </w:t>
      </w:r>
      <w:r w:rsidR="00FA7244">
        <w:rPr>
          <w:b w:val="0"/>
          <w:color w:val="auto"/>
          <w:sz w:val="22"/>
          <w:szCs w:val="22"/>
        </w:rPr>
        <w:t>V</w:t>
      </w:r>
      <w:r w:rsidRPr="002A4727">
        <w:rPr>
          <w:b w:val="0"/>
          <w:color w:val="auto"/>
          <w:sz w:val="22"/>
          <w:szCs w:val="22"/>
        </w:rPr>
        <w:t>: Práticas de Letramento Acadêmico</w:t>
      </w:r>
      <w:r w:rsidR="00D5265A" w:rsidRPr="002A4727">
        <w:rPr>
          <w:b w:val="0"/>
          <w:color w:val="auto"/>
          <w:sz w:val="22"/>
          <w:szCs w:val="22"/>
        </w:rPr>
        <w:t xml:space="preserve">; </w:t>
      </w:r>
      <w:r w:rsidRPr="002A4727">
        <w:rPr>
          <w:b w:val="0"/>
          <w:color w:val="auto"/>
          <w:sz w:val="22"/>
          <w:szCs w:val="22"/>
        </w:rPr>
        <w:t>Literaturas em Língua Inglesa II</w:t>
      </w:r>
      <w:r w:rsidR="00D5265A" w:rsidRPr="002A4727">
        <w:rPr>
          <w:b w:val="0"/>
          <w:color w:val="auto"/>
          <w:sz w:val="22"/>
          <w:szCs w:val="22"/>
        </w:rPr>
        <w:t xml:space="preserve">; </w:t>
      </w:r>
      <w:r w:rsidRPr="002A4727">
        <w:rPr>
          <w:b w:val="0"/>
          <w:color w:val="auto"/>
          <w:sz w:val="22"/>
          <w:szCs w:val="22"/>
        </w:rPr>
        <w:t>Tópicos Especiais em Língua Inglesa ou Tradução II</w:t>
      </w:r>
      <w:r w:rsidR="00D5265A" w:rsidRPr="002A4727">
        <w:rPr>
          <w:b w:val="0"/>
          <w:color w:val="auto"/>
          <w:sz w:val="22"/>
          <w:szCs w:val="22"/>
        </w:rPr>
        <w:t>; Tópicos Especiais em Literaturas de Língua Inglesa ou Tradução III; Disciplina Optativa.</w:t>
      </w:r>
    </w:p>
    <w:p w14:paraId="5CCB7527" w14:textId="77777777" w:rsidR="00E34D61" w:rsidRPr="002A4727" w:rsidRDefault="00E34D61" w:rsidP="004136DB">
      <w:pPr>
        <w:pStyle w:val="Ttulo4"/>
        <w:spacing w:before="0" w:after="200" w:line="240" w:lineRule="auto"/>
        <w:ind w:left="567"/>
        <w:rPr>
          <w:color w:val="auto"/>
          <w:sz w:val="22"/>
          <w:szCs w:val="22"/>
        </w:rPr>
      </w:pPr>
      <w:bookmarkStart w:id="39" w:name="_Toc462233398"/>
      <w:bookmarkStart w:id="40" w:name="_Toc462243179"/>
    </w:p>
    <w:p w14:paraId="18BFFCFF" w14:textId="30EDF7A4" w:rsidR="00D5265A" w:rsidRPr="002A4727" w:rsidRDefault="00E34D61" w:rsidP="004136DB">
      <w:pPr>
        <w:pStyle w:val="Ttulo4"/>
        <w:spacing w:before="0" w:after="200" w:line="240" w:lineRule="auto"/>
        <w:ind w:left="567"/>
        <w:rPr>
          <w:b w:val="0"/>
          <w:color w:val="auto"/>
          <w:sz w:val="22"/>
          <w:szCs w:val="22"/>
        </w:rPr>
      </w:pPr>
      <w:r w:rsidRPr="002A4727">
        <w:rPr>
          <w:color w:val="auto"/>
          <w:sz w:val="22"/>
          <w:szCs w:val="22"/>
        </w:rPr>
        <w:t>Sétima fase</w:t>
      </w:r>
      <w:bookmarkEnd w:id="39"/>
      <w:bookmarkEnd w:id="40"/>
      <w:r w:rsidRPr="002A4727">
        <w:rPr>
          <w:color w:val="auto"/>
          <w:sz w:val="22"/>
          <w:szCs w:val="22"/>
        </w:rPr>
        <w:t>:</w:t>
      </w:r>
      <w:r w:rsidR="00D5265A" w:rsidRPr="002A4727">
        <w:rPr>
          <w:color w:val="auto"/>
          <w:sz w:val="22"/>
          <w:szCs w:val="22"/>
        </w:rPr>
        <w:t xml:space="preserve"> </w:t>
      </w:r>
      <w:r w:rsidRPr="002A4727">
        <w:rPr>
          <w:b w:val="0"/>
          <w:color w:val="auto"/>
          <w:sz w:val="22"/>
          <w:szCs w:val="22"/>
        </w:rPr>
        <w:t>Literaturas em Língua Inglesa III</w:t>
      </w:r>
      <w:r w:rsidR="00D5265A" w:rsidRPr="002A4727">
        <w:rPr>
          <w:b w:val="0"/>
          <w:color w:val="auto"/>
          <w:sz w:val="22"/>
          <w:szCs w:val="22"/>
        </w:rPr>
        <w:t xml:space="preserve">; </w:t>
      </w:r>
      <w:r w:rsidRPr="002A4727">
        <w:rPr>
          <w:b w:val="0"/>
          <w:color w:val="auto"/>
          <w:sz w:val="22"/>
          <w:szCs w:val="22"/>
        </w:rPr>
        <w:t>Tópicos Especiais em Língua Inglesa ou Tradução III</w:t>
      </w:r>
      <w:r w:rsidR="00D5265A" w:rsidRPr="002A4727">
        <w:rPr>
          <w:b w:val="0"/>
          <w:color w:val="auto"/>
          <w:sz w:val="22"/>
          <w:szCs w:val="22"/>
        </w:rPr>
        <w:t>; Tópicos Especiais em Literaturas de Língua Inglesa ou Tradução III; Elaboração de Projeto de Trabalho de Conclusão de Curso.</w:t>
      </w:r>
    </w:p>
    <w:p w14:paraId="54D0D03F" w14:textId="77777777" w:rsidR="00D5265A" w:rsidRPr="002A4727" w:rsidRDefault="00D5265A" w:rsidP="004136DB">
      <w:pPr>
        <w:pStyle w:val="Ttulo4"/>
        <w:spacing w:before="0" w:after="200" w:line="240" w:lineRule="auto"/>
        <w:ind w:left="567"/>
        <w:rPr>
          <w:color w:val="auto"/>
          <w:sz w:val="22"/>
          <w:szCs w:val="22"/>
        </w:rPr>
      </w:pPr>
      <w:bookmarkStart w:id="41" w:name="_Toc462233399"/>
      <w:bookmarkStart w:id="42" w:name="_Toc462243180"/>
    </w:p>
    <w:p w14:paraId="02662E61" w14:textId="515C740F" w:rsidR="00D5265A" w:rsidRPr="002A4727" w:rsidRDefault="00E34D61" w:rsidP="004136DB">
      <w:pPr>
        <w:pStyle w:val="Ttulo4"/>
        <w:spacing w:before="0" w:after="200" w:line="240" w:lineRule="auto"/>
        <w:ind w:left="567"/>
        <w:rPr>
          <w:b w:val="0"/>
          <w:color w:val="auto"/>
          <w:sz w:val="22"/>
          <w:szCs w:val="22"/>
        </w:rPr>
      </w:pPr>
      <w:r w:rsidRPr="002A4727">
        <w:rPr>
          <w:color w:val="auto"/>
          <w:sz w:val="22"/>
          <w:szCs w:val="22"/>
        </w:rPr>
        <w:t>Oitava fase</w:t>
      </w:r>
      <w:bookmarkEnd w:id="41"/>
      <w:bookmarkEnd w:id="42"/>
      <w:r w:rsidRPr="002A4727">
        <w:rPr>
          <w:color w:val="auto"/>
          <w:sz w:val="22"/>
          <w:szCs w:val="22"/>
        </w:rPr>
        <w:t>:</w:t>
      </w:r>
      <w:r w:rsidR="00D5265A" w:rsidRPr="002A4727">
        <w:rPr>
          <w:color w:val="auto"/>
          <w:sz w:val="22"/>
          <w:szCs w:val="22"/>
        </w:rPr>
        <w:t xml:space="preserve"> </w:t>
      </w:r>
      <w:r w:rsidRPr="002A4727">
        <w:rPr>
          <w:b w:val="0"/>
          <w:color w:val="auto"/>
          <w:sz w:val="22"/>
          <w:szCs w:val="22"/>
        </w:rPr>
        <w:t>Literaturas de Língua Inglesa IV</w:t>
      </w:r>
      <w:r w:rsidR="00D5265A" w:rsidRPr="002A4727">
        <w:rPr>
          <w:b w:val="0"/>
          <w:color w:val="auto"/>
          <w:sz w:val="22"/>
          <w:szCs w:val="22"/>
        </w:rPr>
        <w:t>;</w:t>
      </w:r>
      <w:r w:rsidR="00D5265A" w:rsidRPr="002A4727">
        <w:rPr>
          <w:color w:val="auto"/>
          <w:sz w:val="22"/>
          <w:szCs w:val="22"/>
        </w:rPr>
        <w:t xml:space="preserve"> </w:t>
      </w:r>
      <w:r w:rsidR="00D5265A" w:rsidRPr="002A4727">
        <w:rPr>
          <w:b w:val="0"/>
          <w:color w:val="auto"/>
          <w:sz w:val="22"/>
          <w:szCs w:val="22"/>
        </w:rPr>
        <w:t>Tópicos Especiais em Língua Inglesa ou Tradução IV; Tópicos Especiais em Literaturas de Língua Inglesa ou Tradução V; Trabalho de Conclusão de Curso.</w:t>
      </w:r>
    </w:p>
    <w:p w14:paraId="44D64746" w14:textId="51F3046B" w:rsidR="008F7D71" w:rsidRPr="002A4727" w:rsidRDefault="004136DB" w:rsidP="004136DB">
      <w:pPr>
        <w:pStyle w:val="Ttulo2"/>
        <w:numPr>
          <w:ilvl w:val="0"/>
          <w:numId w:val="0"/>
        </w:numPr>
        <w:tabs>
          <w:tab w:val="left" w:pos="1843"/>
        </w:tabs>
        <w:ind w:left="1134"/>
        <w:rPr>
          <w:b w:val="0"/>
          <w:color w:val="auto"/>
        </w:rPr>
      </w:pPr>
      <w:r w:rsidRPr="002A4727">
        <w:rPr>
          <w:b w:val="0"/>
          <w:color w:val="auto"/>
        </w:rPr>
        <w:t xml:space="preserve">2.3.3 </w:t>
      </w:r>
      <w:r w:rsidR="008F7D71" w:rsidRPr="002A4727">
        <w:rPr>
          <w:b w:val="0"/>
          <w:color w:val="auto"/>
        </w:rPr>
        <w:t xml:space="preserve">Tópicos Especiais em Língua Inglesa, Literaturas de Língua Inglesa e </w:t>
      </w:r>
      <w:proofErr w:type="gramStart"/>
      <w:r w:rsidR="008F7D71" w:rsidRPr="002A4727">
        <w:rPr>
          <w:b w:val="0"/>
          <w:color w:val="auto"/>
        </w:rPr>
        <w:t>Tradução</w:t>
      </w:r>
      <w:proofErr w:type="gramEnd"/>
    </w:p>
    <w:p w14:paraId="6ADBE3B7" w14:textId="77777777" w:rsidR="00AD7D2E" w:rsidRPr="00D33154" w:rsidRDefault="00AD7D2E" w:rsidP="00AD7D2E">
      <w:pPr>
        <w:spacing w:line="240" w:lineRule="auto"/>
        <w:ind w:firstLine="567"/>
        <w:rPr>
          <w:color w:val="auto"/>
        </w:rPr>
      </w:pPr>
      <w:r w:rsidRPr="00D33154">
        <w:rPr>
          <w:color w:val="auto"/>
        </w:rPr>
        <w:t xml:space="preserve">Os Tópicos Especiais são disciplinas que têm como objetivo o estudo aprofundado de temas no campo da Linguística Aplicada, Descrição Linguística, Tradução e Literaturas em Língua Inglesa. Essas disciplinas, ofertadas entre a quinta e oitava fases, também promovem o aprimoramento da proficiência em Língua Inglesa, uma vez que </w:t>
      </w:r>
      <w:r>
        <w:rPr>
          <w:color w:val="auto"/>
        </w:rPr>
        <w:t>o/a aluno/a</w:t>
      </w:r>
      <w:r w:rsidRPr="00D33154">
        <w:rPr>
          <w:color w:val="auto"/>
        </w:rPr>
        <w:t xml:space="preserve"> precisa compreender e discutir textos acadêmicos </w:t>
      </w:r>
      <w:r>
        <w:rPr>
          <w:color w:val="auto"/>
        </w:rPr>
        <w:t xml:space="preserve">e literários </w:t>
      </w:r>
      <w:r w:rsidRPr="00D33154">
        <w:rPr>
          <w:color w:val="auto"/>
        </w:rPr>
        <w:t>de grande complexidade e elaborar trabalhos escritos sobre esses textos. Os temas das disciplinas de Tópicos Especiais estão relacionados às linhas de pesquisa do</w:t>
      </w:r>
      <w:r>
        <w:rPr>
          <w:color w:val="auto"/>
        </w:rPr>
        <w:t>s</w:t>
      </w:r>
      <w:r w:rsidRPr="00D33154">
        <w:rPr>
          <w:color w:val="auto"/>
        </w:rPr>
        <w:t xml:space="preserve"> Programa</w:t>
      </w:r>
      <w:r>
        <w:rPr>
          <w:color w:val="auto"/>
        </w:rPr>
        <w:t>s</w:t>
      </w:r>
      <w:r w:rsidRPr="00D33154">
        <w:rPr>
          <w:color w:val="auto"/>
        </w:rPr>
        <w:t xml:space="preserve"> de Pós-Graduação em </w:t>
      </w:r>
      <w:r>
        <w:rPr>
          <w:color w:val="auto"/>
        </w:rPr>
        <w:t>que</w:t>
      </w:r>
      <w:r w:rsidRPr="00D33154">
        <w:rPr>
          <w:color w:val="auto"/>
        </w:rPr>
        <w:t xml:space="preserve"> os</w:t>
      </w:r>
      <w:r>
        <w:rPr>
          <w:color w:val="auto"/>
        </w:rPr>
        <w:t>/as</w:t>
      </w:r>
      <w:r w:rsidRPr="00D33154">
        <w:rPr>
          <w:color w:val="auto"/>
        </w:rPr>
        <w:t xml:space="preserve"> professores</w:t>
      </w:r>
      <w:r>
        <w:rPr>
          <w:color w:val="auto"/>
        </w:rPr>
        <w:t>/as</w:t>
      </w:r>
      <w:r w:rsidRPr="00D33154">
        <w:rPr>
          <w:color w:val="auto"/>
        </w:rPr>
        <w:t xml:space="preserve"> do curso de </w:t>
      </w:r>
      <w:r w:rsidRPr="00B9577C">
        <w:rPr>
          <w:color w:val="auto"/>
        </w:rPr>
        <w:t xml:space="preserve">Letras – </w:t>
      </w:r>
      <w:proofErr w:type="gramStart"/>
      <w:r w:rsidRPr="00B9577C">
        <w:rPr>
          <w:color w:val="auto"/>
        </w:rPr>
        <w:t xml:space="preserve">Inglês </w:t>
      </w:r>
      <w:r w:rsidRPr="00D33154">
        <w:rPr>
          <w:color w:val="auto"/>
        </w:rPr>
        <w:t>atuam</w:t>
      </w:r>
      <w:proofErr w:type="gramEnd"/>
      <w:r w:rsidRPr="00D33154">
        <w:rPr>
          <w:color w:val="auto"/>
        </w:rPr>
        <w:t>. Essa interface com as linhas de pesquisa dos</w:t>
      </w:r>
      <w:r>
        <w:rPr>
          <w:color w:val="auto"/>
        </w:rPr>
        <w:t>/as</w:t>
      </w:r>
      <w:r w:rsidRPr="00D33154">
        <w:rPr>
          <w:color w:val="auto"/>
        </w:rPr>
        <w:t xml:space="preserve"> professores</w:t>
      </w:r>
      <w:r>
        <w:rPr>
          <w:color w:val="auto"/>
        </w:rPr>
        <w:t>/as</w:t>
      </w:r>
      <w:r w:rsidRPr="00D33154">
        <w:rPr>
          <w:color w:val="auto"/>
        </w:rPr>
        <w:t xml:space="preserve"> também permite que </w:t>
      </w:r>
      <w:r>
        <w:rPr>
          <w:color w:val="auto"/>
        </w:rPr>
        <w:t>o/a aluno/a</w:t>
      </w:r>
      <w:r w:rsidRPr="00D33154">
        <w:rPr>
          <w:color w:val="auto"/>
        </w:rPr>
        <w:t xml:space="preserve"> do curso de Bacharelado considere a possibilidade de se especializar em sua área de interesse, ingressando </w:t>
      </w:r>
      <w:r w:rsidRPr="00B9577C">
        <w:rPr>
          <w:color w:val="auto"/>
        </w:rPr>
        <w:t>nos P</w:t>
      </w:r>
      <w:r w:rsidRPr="007215A5">
        <w:rPr>
          <w:color w:val="auto"/>
        </w:rPr>
        <w:t>rogramas de Pós-Graduação.</w:t>
      </w:r>
    </w:p>
    <w:p w14:paraId="1E530334" w14:textId="4B604882" w:rsidR="008F7D71" w:rsidRPr="002A4727" w:rsidRDefault="00ED4B90" w:rsidP="008F7D71">
      <w:pPr>
        <w:spacing w:after="0"/>
        <w:ind w:firstLine="567"/>
        <w:rPr>
          <w:b/>
          <w:color w:val="auto"/>
        </w:rPr>
      </w:pPr>
      <w:r w:rsidRPr="002A4727">
        <w:rPr>
          <w:b/>
          <w:color w:val="auto"/>
        </w:rPr>
        <w:t xml:space="preserve">Disciplinas de </w:t>
      </w:r>
      <w:r w:rsidR="008F7D71" w:rsidRPr="002A4727">
        <w:rPr>
          <w:b/>
          <w:color w:val="auto"/>
        </w:rPr>
        <w:t>Tópicos Especiais:</w:t>
      </w:r>
    </w:p>
    <w:p w14:paraId="4EE32B7F" w14:textId="3FF63A3D" w:rsidR="008F7D71" w:rsidRPr="002A4727" w:rsidRDefault="008F7D71" w:rsidP="008F7D71">
      <w:pPr>
        <w:tabs>
          <w:tab w:val="left" w:pos="1843"/>
        </w:tabs>
        <w:spacing w:after="0"/>
        <w:ind w:left="1134" w:firstLine="0"/>
        <w:rPr>
          <w:color w:val="auto"/>
        </w:rPr>
      </w:pPr>
      <w:r w:rsidRPr="002A4727">
        <w:rPr>
          <w:color w:val="auto"/>
        </w:rPr>
        <w:t>Análise do Discurso,</w:t>
      </w:r>
    </w:p>
    <w:p w14:paraId="7C0895F4" w14:textId="77777777" w:rsidR="008F7D71" w:rsidRPr="002A4727" w:rsidRDefault="008F7D71" w:rsidP="008F7D71">
      <w:pPr>
        <w:tabs>
          <w:tab w:val="left" w:pos="1843"/>
        </w:tabs>
        <w:spacing w:after="0"/>
        <w:ind w:left="1134" w:firstLine="0"/>
        <w:rPr>
          <w:color w:val="auto"/>
        </w:rPr>
      </w:pPr>
      <w:r w:rsidRPr="002A4727">
        <w:rPr>
          <w:color w:val="auto"/>
        </w:rPr>
        <w:t xml:space="preserve">Fonética e Fonologia Segmental </w:t>
      </w:r>
    </w:p>
    <w:p w14:paraId="706DA447" w14:textId="71EDB40F" w:rsidR="008F7D71" w:rsidRPr="002A4727" w:rsidRDefault="008F7D71" w:rsidP="008F7D71">
      <w:pPr>
        <w:tabs>
          <w:tab w:val="left" w:pos="1843"/>
        </w:tabs>
        <w:spacing w:after="0"/>
        <w:ind w:left="1134" w:firstLine="0"/>
        <w:rPr>
          <w:color w:val="auto"/>
        </w:rPr>
      </w:pPr>
      <w:r w:rsidRPr="002A4727">
        <w:rPr>
          <w:color w:val="auto"/>
        </w:rPr>
        <w:t xml:space="preserve">Fonética e Fonologia </w:t>
      </w:r>
      <w:r w:rsidR="002F61F7" w:rsidRPr="002A4727">
        <w:rPr>
          <w:color w:val="auto"/>
        </w:rPr>
        <w:t>Suprassegmental</w:t>
      </w:r>
    </w:p>
    <w:p w14:paraId="394434B3" w14:textId="77777777" w:rsidR="008F7D71" w:rsidRPr="002A4727" w:rsidRDefault="008F7D71" w:rsidP="008F7D71">
      <w:pPr>
        <w:tabs>
          <w:tab w:val="left" w:pos="1843"/>
        </w:tabs>
        <w:spacing w:after="0"/>
        <w:ind w:left="1134" w:firstLine="0"/>
        <w:rPr>
          <w:color w:val="auto"/>
        </w:rPr>
      </w:pPr>
      <w:r w:rsidRPr="002A4727">
        <w:rPr>
          <w:color w:val="auto"/>
        </w:rPr>
        <w:t>Gramática</w:t>
      </w:r>
      <w:proofErr w:type="gramStart"/>
      <w:r w:rsidRPr="002A4727">
        <w:rPr>
          <w:color w:val="auto"/>
        </w:rPr>
        <w:t xml:space="preserve">  </w:t>
      </w:r>
      <w:proofErr w:type="gramEnd"/>
      <w:r w:rsidRPr="002A4727">
        <w:rPr>
          <w:color w:val="auto"/>
        </w:rPr>
        <w:t>Sistêmico-Funcional</w:t>
      </w:r>
    </w:p>
    <w:p w14:paraId="08A68914" w14:textId="77777777" w:rsidR="008F7D71" w:rsidRPr="002A4727" w:rsidRDefault="008F7D71" w:rsidP="008F7D71">
      <w:pPr>
        <w:tabs>
          <w:tab w:val="left" w:pos="1843"/>
        </w:tabs>
        <w:spacing w:after="0"/>
        <w:ind w:left="1134" w:firstLine="0"/>
        <w:rPr>
          <w:color w:val="auto"/>
        </w:rPr>
      </w:pPr>
      <w:r w:rsidRPr="002A4727">
        <w:rPr>
          <w:color w:val="auto"/>
        </w:rPr>
        <w:t>Introdução aos Estudos da Escrita</w:t>
      </w:r>
    </w:p>
    <w:p w14:paraId="77E573C4" w14:textId="77777777" w:rsidR="008F7D71" w:rsidRPr="002A4727" w:rsidRDefault="008F7D71" w:rsidP="008F7D71">
      <w:pPr>
        <w:tabs>
          <w:tab w:val="left" w:pos="1843"/>
        </w:tabs>
        <w:spacing w:after="0"/>
        <w:ind w:left="1134" w:firstLine="0"/>
        <w:rPr>
          <w:color w:val="auto"/>
        </w:rPr>
      </w:pPr>
      <w:r w:rsidRPr="002A4727">
        <w:rPr>
          <w:color w:val="auto"/>
        </w:rPr>
        <w:t>Tarefas e o Ensino de Inglês como Língua Estrangeira</w:t>
      </w:r>
    </w:p>
    <w:p w14:paraId="38972C8D" w14:textId="77777777" w:rsidR="008F7D71" w:rsidRPr="002A4727" w:rsidRDefault="008F7D71" w:rsidP="008F7D71">
      <w:pPr>
        <w:tabs>
          <w:tab w:val="left" w:pos="1843"/>
        </w:tabs>
        <w:spacing w:after="0"/>
        <w:ind w:left="1134" w:firstLine="0"/>
        <w:rPr>
          <w:color w:val="auto"/>
        </w:rPr>
      </w:pPr>
      <w:r w:rsidRPr="002A4727">
        <w:rPr>
          <w:color w:val="auto"/>
        </w:rPr>
        <w:t>Tecnologia e Língua Estrangeira</w:t>
      </w:r>
    </w:p>
    <w:p w14:paraId="1A94EAED" w14:textId="77777777" w:rsidR="008F7D71" w:rsidRPr="002A4727" w:rsidRDefault="008F7D71" w:rsidP="008F7D71">
      <w:pPr>
        <w:tabs>
          <w:tab w:val="left" w:pos="1843"/>
        </w:tabs>
        <w:spacing w:after="0"/>
        <w:ind w:left="1134" w:firstLine="0"/>
        <w:rPr>
          <w:color w:val="auto"/>
        </w:rPr>
      </w:pPr>
      <w:r w:rsidRPr="002A4727">
        <w:rPr>
          <w:color w:val="auto"/>
        </w:rPr>
        <w:t xml:space="preserve">Linguagem, Cognição e </w:t>
      </w:r>
      <w:proofErr w:type="gramStart"/>
      <w:r w:rsidRPr="002A4727">
        <w:rPr>
          <w:color w:val="auto"/>
        </w:rPr>
        <w:t>Cérebro</w:t>
      </w:r>
      <w:proofErr w:type="gramEnd"/>
    </w:p>
    <w:p w14:paraId="59949BB2" w14:textId="46519765" w:rsidR="00AF6059" w:rsidRPr="002A4727" w:rsidRDefault="00AF6059" w:rsidP="008F7D71">
      <w:pPr>
        <w:tabs>
          <w:tab w:val="left" w:pos="1843"/>
        </w:tabs>
        <w:spacing w:after="0"/>
        <w:ind w:left="1134" w:firstLine="0"/>
        <w:rPr>
          <w:color w:val="auto"/>
        </w:rPr>
      </w:pPr>
      <w:r w:rsidRPr="002A4727">
        <w:rPr>
          <w:color w:val="auto"/>
        </w:rPr>
        <w:t xml:space="preserve">Teoria e </w:t>
      </w:r>
      <w:r w:rsidR="002F61F7" w:rsidRPr="002A4727">
        <w:rPr>
          <w:color w:val="auto"/>
        </w:rPr>
        <w:t>Critica</w:t>
      </w:r>
      <w:r w:rsidRPr="002A4727">
        <w:rPr>
          <w:color w:val="auto"/>
        </w:rPr>
        <w:t xml:space="preserve"> </w:t>
      </w:r>
      <w:r w:rsidR="002F61F7" w:rsidRPr="002A4727">
        <w:rPr>
          <w:color w:val="auto"/>
        </w:rPr>
        <w:t>Literária</w:t>
      </w:r>
      <w:r w:rsidRPr="002A4727">
        <w:rPr>
          <w:color w:val="auto"/>
        </w:rPr>
        <w:t xml:space="preserve"> e Cultural Anglo-Americana </w:t>
      </w:r>
    </w:p>
    <w:p w14:paraId="0B925627" w14:textId="366C7785" w:rsidR="008F7D71" w:rsidRPr="002A4727" w:rsidRDefault="008F7D71" w:rsidP="008F7D71">
      <w:pPr>
        <w:tabs>
          <w:tab w:val="left" w:pos="1843"/>
        </w:tabs>
        <w:spacing w:after="0"/>
        <w:ind w:left="1134" w:firstLine="0"/>
        <w:rPr>
          <w:color w:val="auto"/>
        </w:rPr>
      </w:pPr>
      <w:r w:rsidRPr="002A4727">
        <w:rPr>
          <w:color w:val="auto"/>
        </w:rPr>
        <w:t xml:space="preserve">Gêneros Literários e </w:t>
      </w:r>
      <w:r w:rsidR="002F61F7" w:rsidRPr="002A4727">
        <w:rPr>
          <w:color w:val="auto"/>
        </w:rPr>
        <w:t>Extraliterários</w:t>
      </w:r>
    </w:p>
    <w:p w14:paraId="07FFCE11" w14:textId="77777777" w:rsidR="008F7D71" w:rsidRPr="002A4727" w:rsidRDefault="008F7D71" w:rsidP="008F7D71">
      <w:pPr>
        <w:tabs>
          <w:tab w:val="left" w:pos="1843"/>
        </w:tabs>
        <w:spacing w:after="0"/>
        <w:ind w:left="1134" w:firstLine="0"/>
        <w:rPr>
          <w:color w:val="auto"/>
        </w:rPr>
      </w:pPr>
      <w:r w:rsidRPr="002A4727">
        <w:rPr>
          <w:color w:val="auto"/>
        </w:rPr>
        <w:t>Literatura e Outras Áreas de Conhecimento</w:t>
      </w:r>
    </w:p>
    <w:p w14:paraId="7B9128FB" w14:textId="77777777" w:rsidR="008F7D71" w:rsidRPr="002A4727" w:rsidRDefault="008F7D71" w:rsidP="008F7D71">
      <w:pPr>
        <w:tabs>
          <w:tab w:val="left" w:pos="1843"/>
        </w:tabs>
        <w:spacing w:after="0"/>
        <w:ind w:left="1134" w:firstLine="0"/>
        <w:rPr>
          <w:color w:val="auto"/>
        </w:rPr>
      </w:pPr>
      <w:r w:rsidRPr="002A4727">
        <w:rPr>
          <w:color w:val="auto"/>
        </w:rPr>
        <w:t xml:space="preserve">Literatura, Cultura e </w:t>
      </w:r>
      <w:proofErr w:type="gramStart"/>
      <w:r w:rsidRPr="002A4727">
        <w:rPr>
          <w:color w:val="auto"/>
        </w:rPr>
        <w:t>Alteridade</w:t>
      </w:r>
      <w:proofErr w:type="gramEnd"/>
    </w:p>
    <w:p w14:paraId="0ADE17FA" w14:textId="77777777" w:rsidR="008F7D71" w:rsidRPr="002A4727" w:rsidRDefault="008F7D71" w:rsidP="008F7D71">
      <w:pPr>
        <w:tabs>
          <w:tab w:val="left" w:pos="1843"/>
        </w:tabs>
        <w:spacing w:after="0"/>
        <w:ind w:left="1134" w:firstLine="0"/>
        <w:rPr>
          <w:color w:val="auto"/>
        </w:rPr>
      </w:pPr>
      <w:r w:rsidRPr="002A4727">
        <w:rPr>
          <w:color w:val="auto"/>
        </w:rPr>
        <w:t>Literatura e Outras Artes</w:t>
      </w:r>
    </w:p>
    <w:p w14:paraId="054A8FCA" w14:textId="77777777" w:rsidR="008F7D71" w:rsidRPr="002A4727" w:rsidRDefault="008F7D71" w:rsidP="008F7D71">
      <w:pPr>
        <w:tabs>
          <w:tab w:val="left" w:pos="1843"/>
        </w:tabs>
        <w:spacing w:after="0"/>
        <w:ind w:left="1134" w:firstLine="0"/>
        <w:rPr>
          <w:color w:val="auto"/>
        </w:rPr>
      </w:pPr>
      <w:r w:rsidRPr="002A4727">
        <w:rPr>
          <w:color w:val="auto"/>
        </w:rPr>
        <w:t>Tradução de Textos Literários</w:t>
      </w:r>
    </w:p>
    <w:p w14:paraId="712E3D2D" w14:textId="187AF42E" w:rsidR="008F7D71" w:rsidRPr="002A4727" w:rsidRDefault="008F7D71" w:rsidP="008F7D71">
      <w:pPr>
        <w:tabs>
          <w:tab w:val="left" w:pos="1843"/>
        </w:tabs>
        <w:spacing w:after="0"/>
        <w:ind w:left="1134" w:firstLine="0"/>
        <w:rPr>
          <w:color w:val="auto"/>
          <w:sz w:val="26"/>
          <w:szCs w:val="26"/>
        </w:rPr>
      </w:pPr>
      <w:r w:rsidRPr="002A4727">
        <w:rPr>
          <w:color w:val="auto"/>
        </w:rPr>
        <w:t xml:space="preserve">Tradução, Tecnologia e Textos de </w:t>
      </w:r>
      <w:proofErr w:type="gramStart"/>
      <w:r w:rsidRPr="002A4727">
        <w:rPr>
          <w:color w:val="auto"/>
        </w:rPr>
        <w:t>Especialidade</w:t>
      </w:r>
      <w:proofErr w:type="gramEnd"/>
    </w:p>
    <w:p w14:paraId="563D8582" w14:textId="77777777" w:rsidR="0007208F" w:rsidRPr="002A4727" w:rsidRDefault="0007208F" w:rsidP="00F83AF1">
      <w:pPr>
        <w:spacing w:after="0" w:line="240" w:lineRule="auto"/>
        <w:ind w:firstLine="0"/>
        <w:rPr>
          <w:color w:val="auto"/>
          <w:sz w:val="20"/>
          <w:szCs w:val="20"/>
        </w:rPr>
      </w:pPr>
    </w:p>
    <w:p w14:paraId="47CA8EAC" w14:textId="7D6A04F9" w:rsidR="00ED4B90" w:rsidRPr="002A4727" w:rsidRDefault="004136DB" w:rsidP="004136DB">
      <w:pPr>
        <w:spacing w:line="240" w:lineRule="auto"/>
        <w:ind w:firstLine="1134"/>
        <w:rPr>
          <w:color w:val="auto"/>
          <w:sz w:val="26"/>
          <w:szCs w:val="26"/>
        </w:rPr>
      </w:pPr>
      <w:r w:rsidRPr="002A4727">
        <w:rPr>
          <w:color w:val="auto"/>
          <w:sz w:val="26"/>
          <w:szCs w:val="26"/>
        </w:rPr>
        <w:t xml:space="preserve">2.3.4 </w:t>
      </w:r>
      <w:r w:rsidR="00ED4B90" w:rsidRPr="002A4727">
        <w:rPr>
          <w:color w:val="auto"/>
          <w:sz w:val="26"/>
          <w:szCs w:val="26"/>
        </w:rPr>
        <w:t>Concepção dos estudos da tradução</w:t>
      </w:r>
    </w:p>
    <w:p w14:paraId="3A2FE8C4" w14:textId="77777777" w:rsidR="00AD7D2E" w:rsidRPr="00D33154" w:rsidRDefault="00AD7D2E" w:rsidP="00AD7D2E">
      <w:pPr>
        <w:spacing w:line="240" w:lineRule="auto"/>
        <w:ind w:firstLine="567"/>
        <w:rPr>
          <w:color w:val="auto"/>
        </w:rPr>
      </w:pPr>
      <w:r w:rsidRPr="00D33154">
        <w:rPr>
          <w:color w:val="auto"/>
        </w:rPr>
        <w:t xml:space="preserve">Conforme já apresentado, nos primeiros quatro semestres do curso de Letras – Inglês, nosso/as aluno/as cursam o tronco comum do curso, no qual podem cursar as disciplinas em horários alternativos. Atualmente há no currículo três disciplinas obrigatórias de tradução – duas delas, por terem um caráter mais teórico, fazem parte do tronco comum, uma delas, </w:t>
      </w:r>
      <w:r w:rsidRPr="00D33154">
        <w:rPr>
          <w:color w:val="auto"/>
        </w:rPr>
        <w:lastRenderedPageBreak/>
        <w:t xml:space="preserve">ainda que seja cursada no quarto semestre do curso, pertence especificamente ao curso de Letras – Inglês, por ser uma disciplina prática. O currículo atual também oferece mais duas disciplinas de tradução exclusivas ao curso de </w:t>
      </w:r>
      <w:r w:rsidRPr="00B9577C">
        <w:rPr>
          <w:color w:val="auto"/>
        </w:rPr>
        <w:t>Letras – Inglês</w:t>
      </w:r>
      <w:r w:rsidRPr="00D33154">
        <w:rPr>
          <w:color w:val="auto"/>
        </w:rPr>
        <w:t xml:space="preserve">, chamadas </w:t>
      </w:r>
      <w:r>
        <w:rPr>
          <w:color w:val="auto"/>
        </w:rPr>
        <w:t>T</w:t>
      </w:r>
      <w:r w:rsidRPr="00D33154">
        <w:rPr>
          <w:color w:val="auto"/>
        </w:rPr>
        <w:t xml:space="preserve">ópicos </w:t>
      </w:r>
      <w:r>
        <w:rPr>
          <w:color w:val="auto"/>
        </w:rPr>
        <w:t>E</w:t>
      </w:r>
      <w:r w:rsidRPr="00D33154">
        <w:rPr>
          <w:color w:val="auto"/>
        </w:rPr>
        <w:t>speciais, que são oferecidas a partir do quinto semestre do curso, em revezamento com tópicos especiais de literatura e língua/linguística.</w:t>
      </w:r>
    </w:p>
    <w:p w14:paraId="5B016AB6" w14:textId="44909476" w:rsidR="00AD7D2E" w:rsidRPr="00D33154" w:rsidRDefault="00AD7D2E" w:rsidP="00AD7D2E">
      <w:pPr>
        <w:spacing w:line="240" w:lineRule="auto"/>
        <w:ind w:firstLine="567"/>
        <w:rPr>
          <w:color w:val="auto"/>
        </w:rPr>
      </w:pPr>
      <w:r w:rsidRPr="00D33154">
        <w:rPr>
          <w:color w:val="auto"/>
        </w:rPr>
        <w:t>No primeiro semestre do curso, nosso/as a</w:t>
      </w:r>
      <w:r>
        <w:rPr>
          <w:color w:val="auto"/>
        </w:rPr>
        <w:t>luno/as cursam a disciplina LLE8</w:t>
      </w:r>
      <w:r w:rsidRPr="00D33154">
        <w:rPr>
          <w:color w:val="auto"/>
        </w:rPr>
        <w:t>030 – História da Tradução. A disciplina tem um caráter essencialmente teórico e, em seu mais recente desenho, busca fornecer a</w:t>
      </w:r>
      <w:r>
        <w:rPr>
          <w:color w:val="auto"/>
        </w:rPr>
        <w:t>o/à estudante</w:t>
      </w:r>
      <w:r w:rsidRPr="00D33154">
        <w:rPr>
          <w:color w:val="auto"/>
        </w:rPr>
        <w:t xml:space="preserve"> uma compreensão sobre: o papel dos tradutores e tradutoras na história; a função da tradução no desenvolvimento das sociedades em diferentes épocas; os conceitos de tradução a partir de uma perspectiva diacrônica, através dos diversos períodos; o surgimento dos Estudos da Tradução como disciplina acadêmica; mapeamentos de áreas de pesquisa em Estudos da Tradução; e Estudos da Tradução como uma </w:t>
      </w:r>
      <w:proofErr w:type="spellStart"/>
      <w:r w:rsidRPr="00D33154">
        <w:rPr>
          <w:color w:val="auto"/>
        </w:rPr>
        <w:t>interdisciplina</w:t>
      </w:r>
      <w:proofErr w:type="spellEnd"/>
      <w:r w:rsidRPr="00D33154">
        <w:rPr>
          <w:color w:val="auto"/>
        </w:rPr>
        <w:t xml:space="preserve"> e suas interfaces com outras áreas do conhecimento. Trata-se de uma disciplina introdutória que apresenta ao/à estudante a tradução tanto como um campo de pesquisa, como uma área de atuação no mercado de trabalho.</w:t>
      </w:r>
    </w:p>
    <w:p w14:paraId="6067BB35" w14:textId="339149C4" w:rsidR="00AD7D2E" w:rsidRPr="00D33154" w:rsidRDefault="00AD7D2E" w:rsidP="00AD7D2E">
      <w:pPr>
        <w:spacing w:line="240" w:lineRule="auto"/>
        <w:ind w:firstLine="567"/>
        <w:rPr>
          <w:color w:val="auto"/>
        </w:rPr>
      </w:pPr>
      <w:r w:rsidRPr="00D33154">
        <w:rPr>
          <w:color w:val="auto"/>
        </w:rPr>
        <w:t>No terceiro semestre do curso, nosso/as a</w:t>
      </w:r>
      <w:r>
        <w:rPr>
          <w:color w:val="auto"/>
        </w:rPr>
        <w:t>luno/as cursam a disciplina LLE8</w:t>
      </w:r>
      <w:r w:rsidRPr="00D33154">
        <w:rPr>
          <w:color w:val="auto"/>
        </w:rPr>
        <w:t>031 – Teorias da Tradução. A disciplina visa apresentar ao/à estudante um arcabouço teórico mais complexo dentro dos Estudos da Tradução como campo de pesquisa, assim como iniciá-lo/a na prática tradutória, utilizando-se conceitos teóricos como ferramentas de reflexão do processo tradutório. Sendo assim, a disciplina foi desenhada de modo a capacitar o/a estudante ao estudo crítico das principais teorias da tradução, das clássicas às contemporâneas, e por meio delas, refletir criticamente sobre a atividade tradutória, por meio da metalinguagem da tradução.</w:t>
      </w:r>
    </w:p>
    <w:p w14:paraId="0685BA19" w14:textId="77777777" w:rsidR="00AD7D2E" w:rsidRPr="00D33154" w:rsidRDefault="00AD7D2E" w:rsidP="00AD7D2E">
      <w:pPr>
        <w:spacing w:line="240" w:lineRule="auto"/>
        <w:ind w:firstLine="567"/>
        <w:rPr>
          <w:color w:val="auto"/>
        </w:rPr>
      </w:pPr>
      <w:r w:rsidRPr="00D33154">
        <w:rPr>
          <w:color w:val="auto"/>
        </w:rPr>
        <w:t xml:space="preserve">No quarto semestre do curso, nosso/as aluno/as cursam a disciplina LE7032 – Prática da Tradução. Essa disciplina tem um caráter estritamente prático e reflexivo. Pensando-se no sequenciamento das disciplinas, nessa disciplina o/as aluno/as realizam práticas tradutórias em diversos gêneros textuais, a critério do/a professor/a, além de terem a possibilidade de conhecer as ferramentas tecnológicas de auxílio ao trabalho do tradutor, como os programas de software </w:t>
      </w:r>
      <w:r w:rsidRPr="00D33154">
        <w:rPr>
          <w:i/>
          <w:color w:val="auto"/>
        </w:rPr>
        <w:t>Trados</w:t>
      </w:r>
      <w:r w:rsidRPr="00D33154">
        <w:rPr>
          <w:color w:val="auto"/>
        </w:rPr>
        <w:t xml:space="preserve">, </w:t>
      </w:r>
      <w:proofErr w:type="spellStart"/>
      <w:r w:rsidRPr="00D33154">
        <w:rPr>
          <w:i/>
          <w:color w:val="auto"/>
        </w:rPr>
        <w:t>Wordfast</w:t>
      </w:r>
      <w:proofErr w:type="spellEnd"/>
      <w:r w:rsidRPr="00D33154">
        <w:rPr>
          <w:color w:val="auto"/>
        </w:rPr>
        <w:t xml:space="preserve">, </w:t>
      </w:r>
      <w:r w:rsidRPr="00D33154">
        <w:rPr>
          <w:i/>
          <w:color w:val="auto"/>
        </w:rPr>
        <w:t xml:space="preserve">Express </w:t>
      </w:r>
      <w:proofErr w:type="spellStart"/>
      <w:r w:rsidRPr="00D33154">
        <w:rPr>
          <w:i/>
          <w:color w:val="auto"/>
        </w:rPr>
        <w:t>Scribe</w:t>
      </w:r>
      <w:proofErr w:type="spellEnd"/>
      <w:r w:rsidRPr="00D33154">
        <w:rPr>
          <w:color w:val="auto"/>
        </w:rPr>
        <w:t>, entre outros. Sendo assim, o objetivo principal dessa disciplina é capacitar o/a estudante para o desenvolvimento de habilidades necessárias para a prática de diferentes tipos de traduções e para a conscientização de seus processos tradutórios, por meio de reflexões guiadas e assistidas.</w:t>
      </w:r>
    </w:p>
    <w:p w14:paraId="5340FC64" w14:textId="77777777" w:rsidR="00AD7D2E" w:rsidRPr="00D33154" w:rsidRDefault="00AD7D2E" w:rsidP="00AD7D2E">
      <w:pPr>
        <w:spacing w:line="240" w:lineRule="auto"/>
        <w:ind w:firstLine="567"/>
        <w:rPr>
          <w:color w:val="auto"/>
        </w:rPr>
      </w:pPr>
      <w:r w:rsidRPr="00D33154">
        <w:rPr>
          <w:color w:val="auto"/>
        </w:rPr>
        <w:t xml:space="preserve">Nos semestres posteriores, o/as aluno/as têm também a oportunidade de cursar disciplinas mais específicas de prática tradutória dentro do par linguístico português-inglês. O currículo atual possui duas disciplinas </w:t>
      </w:r>
      <w:r>
        <w:rPr>
          <w:color w:val="auto"/>
        </w:rPr>
        <w:t>como Tópicos Especiais em Tradução</w:t>
      </w:r>
      <w:r w:rsidRPr="00D33154">
        <w:rPr>
          <w:color w:val="auto"/>
        </w:rPr>
        <w:t>. No Tópico em Tradução de Textos Literários, o/as aluno/as podem dedicar-se à tradução de diversos gêneros literários, como poesia, teatro e prosa. Essa disciplina tem como objetivos capacitar o/a estudante a: reconhecer e diferenciar as características dos diferentes textos literários, com vistas à sua tradução; mobilizar as competências necessárias para a tradução de textos literários; praticar metodologias de cotejo e comparação de diferentes traduções da mesma obra literária; desenvolver metodologias para a prática de tradução comentada. Sendo assim, a disciplina busca tanto propiciar a prática tradutória de textos literários, quanto de incentivar a prática da tradução como pesquisa, amparada em metodologias de trabalho específicas à área.</w:t>
      </w:r>
    </w:p>
    <w:p w14:paraId="7F1F61B7" w14:textId="77777777" w:rsidR="00AD7D2E" w:rsidRPr="00D33154" w:rsidRDefault="00AD7D2E" w:rsidP="00AD7D2E">
      <w:pPr>
        <w:spacing w:line="240" w:lineRule="auto"/>
        <w:ind w:firstLine="567"/>
        <w:rPr>
          <w:color w:val="auto"/>
        </w:rPr>
      </w:pPr>
      <w:r w:rsidRPr="00D33154">
        <w:rPr>
          <w:color w:val="auto"/>
        </w:rPr>
        <w:t xml:space="preserve">O currículo atual conta ainda com o Tópico em Tradução, Tecnologia e Textos de Especialidade, que busca aprofundar </w:t>
      </w:r>
      <w:r>
        <w:rPr>
          <w:color w:val="auto"/>
        </w:rPr>
        <w:t>o/a aluno/a</w:t>
      </w:r>
      <w:r w:rsidRPr="00D33154">
        <w:rPr>
          <w:color w:val="auto"/>
        </w:rPr>
        <w:t xml:space="preserve"> em princípios metodológicos da tradução especializada e no uso de ferramentas de auxílio ao/</w:t>
      </w:r>
      <w:proofErr w:type="gramStart"/>
      <w:r w:rsidRPr="00D33154">
        <w:rPr>
          <w:color w:val="auto"/>
        </w:rPr>
        <w:t>à</w:t>
      </w:r>
      <w:proofErr w:type="gramEnd"/>
      <w:r w:rsidRPr="00D33154">
        <w:rPr>
          <w:color w:val="auto"/>
        </w:rPr>
        <w:t xml:space="preserve"> tradutor/a (CAT </w:t>
      </w:r>
      <w:r w:rsidRPr="00D33154">
        <w:rPr>
          <w:i/>
          <w:color w:val="auto"/>
        </w:rPr>
        <w:t>tools</w:t>
      </w:r>
      <w:r w:rsidRPr="00D33154">
        <w:rPr>
          <w:color w:val="auto"/>
        </w:rPr>
        <w:t xml:space="preserve">), apresentadas no quarto semestre, para a prática de tradução. Nessa disciplina, objetiva-se que o/a estudante aprenda a reconhecer as características dos diferentes textos de especialidade, com vistas à sua tradução (textos jurídicos, científicos e técnicos, corporativos e administrativos, audiovisuais, manuais de instruções, tutoriais, entre outros); possa mobilizar as competências necessárias para a tradução de textos de especialidade; aprenda a criar </w:t>
      </w:r>
      <w:r w:rsidRPr="00D33154">
        <w:rPr>
          <w:color w:val="auto"/>
        </w:rPr>
        <w:lastRenderedPageBreak/>
        <w:t>glossários especializados, a utilizar fontes de documentação e Tecnologias de Informação e Comunicação (</w:t>
      </w:r>
      <w:proofErr w:type="spellStart"/>
      <w:r w:rsidRPr="00D33154">
        <w:rPr>
          <w:color w:val="auto"/>
        </w:rPr>
        <w:t>TICs</w:t>
      </w:r>
      <w:proofErr w:type="spellEnd"/>
      <w:r w:rsidRPr="00D33154">
        <w:rPr>
          <w:color w:val="auto"/>
        </w:rPr>
        <w:t xml:space="preserve">), assim como a utilizar ferramentas de apoio ao tradutor (CAT </w:t>
      </w:r>
      <w:r w:rsidRPr="00D33154">
        <w:rPr>
          <w:i/>
          <w:color w:val="auto"/>
        </w:rPr>
        <w:t>tools</w:t>
      </w:r>
      <w:r w:rsidRPr="00D33154">
        <w:rPr>
          <w:color w:val="auto"/>
        </w:rPr>
        <w:t xml:space="preserve">), a construir, armazenar e utilizar </w:t>
      </w:r>
      <w:r w:rsidRPr="00D33154">
        <w:rPr>
          <w:i/>
          <w:color w:val="auto"/>
        </w:rPr>
        <w:t xml:space="preserve">corpora </w:t>
      </w:r>
      <w:r w:rsidRPr="00D33154">
        <w:rPr>
          <w:color w:val="auto"/>
        </w:rPr>
        <w:t>eletrônicos (monolíngues e bilíngues; paralelos e comparáveis) para subsidiar a tradução.</w:t>
      </w:r>
    </w:p>
    <w:p w14:paraId="71F49E11" w14:textId="77777777" w:rsidR="00AD7D2E" w:rsidRPr="00D33154" w:rsidRDefault="00AD7D2E" w:rsidP="00AD7D2E">
      <w:pPr>
        <w:spacing w:line="240" w:lineRule="auto"/>
        <w:ind w:firstLine="567"/>
        <w:rPr>
          <w:color w:val="auto"/>
        </w:rPr>
      </w:pPr>
      <w:r w:rsidRPr="00D33154">
        <w:rPr>
          <w:color w:val="auto"/>
        </w:rPr>
        <w:t xml:space="preserve">As três disciplinas obrigatórias de tradução somam 12 créditos e os tópicos especiais, oferecidos em revezamento com tópicos de literatura e língua/linguística, somam </w:t>
      </w:r>
      <w:proofErr w:type="gramStart"/>
      <w:r w:rsidRPr="00D33154">
        <w:rPr>
          <w:color w:val="auto"/>
        </w:rPr>
        <w:t>8</w:t>
      </w:r>
      <w:proofErr w:type="gramEnd"/>
      <w:r w:rsidRPr="00D33154">
        <w:rPr>
          <w:color w:val="auto"/>
        </w:rPr>
        <w:t xml:space="preserve"> créditos, sendo que cada um deles tem 4 créditos. O propósito geral do modo como foram criadas novas disciplinas de tradução e reelaboradas disciplinas já existentes para o currículo de 2018 é de fornecer ao/à estudante um arcabouço teórico e metodológico de trabalho que o/a capacite a tornar-se um profissional autônomo. Busca-se aqui apresentar ao/</w:t>
      </w:r>
      <w:proofErr w:type="gramStart"/>
      <w:r w:rsidRPr="00D33154">
        <w:rPr>
          <w:color w:val="auto"/>
        </w:rPr>
        <w:t>à</w:t>
      </w:r>
      <w:proofErr w:type="gramEnd"/>
      <w:r w:rsidRPr="00D33154">
        <w:rPr>
          <w:color w:val="auto"/>
        </w:rPr>
        <w:t xml:space="preserve"> aluno/a as ferramentas necessárias para ele/a desenvolva, a partir do conhecimento adquirido, os seus próprios mecanismos de trabalho, tanto no mercado de trabalho, como no campo da pesquisa em Estudos da Tradução. O viés teórico e prático das disciplinas de tradução tem como premissa conscientizar o/a estudante dos seus próprios processos de modo a auxiliá-lo/</w:t>
      </w:r>
      <w:proofErr w:type="gramStart"/>
      <w:r w:rsidRPr="00D33154">
        <w:rPr>
          <w:color w:val="auto"/>
        </w:rPr>
        <w:t xml:space="preserve">a </w:t>
      </w:r>
      <w:proofErr w:type="spellStart"/>
      <w:r w:rsidRPr="00D33154">
        <w:rPr>
          <w:color w:val="auto"/>
        </w:rPr>
        <w:t>a</w:t>
      </w:r>
      <w:proofErr w:type="spellEnd"/>
      <w:proofErr w:type="gramEnd"/>
      <w:r w:rsidRPr="00D33154">
        <w:rPr>
          <w:color w:val="auto"/>
        </w:rPr>
        <w:t xml:space="preserve"> tornar-se um/a profissional independente, crítico/a e sensível a diferentes contextos culturais e sociais. </w:t>
      </w:r>
    </w:p>
    <w:p w14:paraId="5519B69B" w14:textId="64DF7178" w:rsidR="00ED4B90" w:rsidRPr="002A4727" w:rsidRDefault="004136DB" w:rsidP="004136DB">
      <w:pPr>
        <w:widowControl w:val="0"/>
        <w:overflowPunct w:val="0"/>
        <w:autoSpaceDE w:val="0"/>
        <w:autoSpaceDN w:val="0"/>
        <w:adjustRightInd w:val="0"/>
        <w:spacing w:line="240" w:lineRule="auto"/>
        <w:ind w:firstLine="567"/>
        <w:rPr>
          <w:rFonts w:eastAsia="Times New Roman"/>
          <w:color w:val="auto"/>
          <w:sz w:val="26"/>
          <w:szCs w:val="26"/>
          <w:lang w:eastAsia="en-CA"/>
        </w:rPr>
      </w:pPr>
      <w:r w:rsidRPr="002A4727">
        <w:rPr>
          <w:rFonts w:eastAsia="Times New Roman"/>
          <w:color w:val="auto"/>
          <w:sz w:val="26"/>
          <w:szCs w:val="26"/>
          <w:lang w:eastAsia="en-CA"/>
        </w:rPr>
        <w:t xml:space="preserve">2.3.5 </w:t>
      </w:r>
      <w:r w:rsidR="00ED4B90" w:rsidRPr="002A4727">
        <w:rPr>
          <w:rFonts w:eastAsia="Times New Roman"/>
          <w:color w:val="auto"/>
          <w:sz w:val="26"/>
          <w:szCs w:val="26"/>
          <w:lang w:eastAsia="en-CA"/>
        </w:rPr>
        <w:t xml:space="preserve">Concepção de literatura dentro do currículo </w:t>
      </w:r>
    </w:p>
    <w:p w14:paraId="68A26E40" w14:textId="6D5B6201" w:rsidR="00ED4B90" w:rsidRPr="002A4727" w:rsidRDefault="00ED4B90" w:rsidP="004136DB">
      <w:pPr>
        <w:pStyle w:val="NormalWeb"/>
        <w:spacing w:before="0" w:beforeAutospacing="0" w:after="200" w:afterAutospacing="0"/>
        <w:ind w:firstLine="567"/>
        <w:jc w:val="both"/>
        <w:rPr>
          <w:rFonts w:ascii="Arial" w:hAnsi="Arial" w:cs="Arial"/>
          <w:sz w:val="22"/>
          <w:szCs w:val="22"/>
          <w:lang w:eastAsia="en-CA"/>
        </w:rPr>
      </w:pPr>
      <w:r w:rsidRPr="002A4727">
        <w:rPr>
          <w:rFonts w:ascii="Arial" w:hAnsi="Arial" w:cs="Arial"/>
          <w:sz w:val="22"/>
          <w:szCs w:val="22"/>
          <w:lang w:eastAsia="en-CA"/>
        </w:rPr>
        <w:t>Os programas de ensino das disciplinas de Literatura no Curso de Letras</w:t>
      </w:r>
      <w:r w:rsidR="00AD7D2E">
        <w:rPr>
          <w:rFonts w:ascii="Arial" w:hAnsi="Arial" w:cs="Arial"/>
          <w:sz w:val="22"/>
          <w:szCs w:val="22"/>
          <w:lang w:eastAsia="en-CA"/>
        </w:rPr>
        <w:t xml:space="preserve"> – </w:t>
      </w:r>
      <w:proofErr w:type="gramStart"/>
      <w:r w:rsidR="00AD7D2E">
        <w:rPr>
          <w:rFonts w:ascii="Arial" w:hAnsi="Arial" w:cs="Arial"/>
          <w:sz w:val="22"/>
          <w:szCs w:val="22"/>
          <w:lang w:eastAsia="en-CA"/>
        </w:rPr>
        <w:t>I</w:t>
      </w:r>
      <w:r w:rsidRPr="002A4727">
        <w:rPr>
          <w:rFonts w:ascii="Arial" w:hAnsi="Arial" w:cs="Arial"/>
          <w:sz w:val="22"/>
          <w:szCs w:val="22"/>
          <w:lang w:eastAsia="en-CA"/>
        </w:rPr>
        <w:t>nglês estão</w:t>
      </w:r>
      <w:proofErr w:type="gramEnd"/>
      <w:r w:rsidRPr="002A4727">
        <w:rPr>
          <w:rFonts w:ascii="Arial" w:hAnsi="Arial" w:cs="Arial"/>
          <w:sz w:val="22"/>
          <w:szCs w:val="22"/>
          <w:lang w:eastAsia="en-CA"/>
        </w:rPr>
        <w:t xml:space="preserve"> em consonância com os objetivos de, por um lado, pensar o tripé das atividades teóricas e práticas abertas a profissionais da linguagem e, por outro, considerar a especialização de futuros/as  profissionais no âmbito da docência. </w:t>
      </w:r>
    </w:p>
    <w:p w14:paraId="3A6C7F5E" w14:textId="77777777" w:rsidR="00ED4B90" w:rsidRPr="002A4727" w:rsidRDefault="00ED4B90" w:rsidP="004136DB">
      <w:pPr>
        <w:pStyle w:val="NormalWeb"/>
        <w:spacing w:before="0" w:beforeAutospacing="0" w:after="200" w:afterAutospacing="0"/>
        <w:ind w:firstLine="567"/>
        <w:jc w:val="both"/>
        <w:rPr>
          <w:rFonts w:ascii="Arial" w:hAnsi="Arial" w:cs="Arial"/>
          <w:sz w:val="22"/>
          <w:szCs w:val="22"/>
          <w:lang w:eastAsia="en-CA"/>
        </w:rPr>
      </w:pPr>
      <w:r w:rsidRPr="002A4727">
        <w:rPr>
          <w:rFonts w:ascii="Arial" w:hAnsi="Arial" w:cs="Arial"/>
          <w:sz w:val="22"/>
          <w:szCs w:val="22"/>
          <w:lang w:eastAsia="en-CA"/>
        </w:rPr>
        <w:t xml:space="preserve">As disciplinas são organizadas no currículo como: </w:t>
      </w:r>
      <w:r w:rsidRPr="002A4727">
        <w:rPr>
          <w:rFonts w:ascii="Arial" w:hAnsi="Arial" w:cs="Arial"/>
          <w:i/>
          <w:sz w:val="22"/>
          <w:szCs w:val="22"/>
          <w:lang w:eastAsia="en-CA"/>
        </w:rPr>
        <w:t>obrigatórias</w:t>
      </w:r>
      <w:r w:rsidRPr="002A4727">
        <w:rPr>
          <w:rFonts w:ascii="Arial" w:hAnsi="Arial" w:cs="Arial"/>
          <w:sz w:val="22"/>
          <w:szCs w:val="22"/>
          <w:lang w:eastAsia="en-CA"/>
        </w:rPr>
        <w:t xml:space="preserve">, </w:t>
      </w:r>
      <w:proofErr w:type="gramStart"/>
      <w:r w:rsidRPr="002A4727">
        <w:rPr>
          <w:rFonts w:ascii="Arial" w:hAnsi="Arial" w:cs="Arial"/>
          <w:i/>
          <w:sz w:val="22"/>
          <w:szCs w:val="22"/>
          <w:lang w:eastAsia="en-CA"/>
        </w:rPr>
        <w:t>tópicos especiais</w:t>
      </w:r>
      <w:r w:rsidRPr="002A4727">
        <w:rPr>
          <w:rFonts w:ascii="Arial" w:hAnsi="Arial" w:cs="Arial"/>
          <w:sz w:val="22"/>
          <w:szCs w:val="22"/>
          <w:lang w:eastAsia="en-CA"/>
        </w:rPr>
        <w:t xml:space="preserve"> e </w:t>
      </w:r>
      <w:r w:rsidRPr="002A4727">
        <w:rPr>
          <w:rFonts w:ascii="Arial" w:hAnsi="Arial" w:cs="Arial"/>
          <w:i/>
          <w:sz w:val="22"/>
          <w:szCs w:val="22"/>
          <w:lang w:eastAsia="en-CA"/>
        </w:rPr>
        <w:t>optativas</w:t>
      </w:r>
      <w:proofErr w:type="gramEnd"/>
      <w:r w:rsidRPr="002A4727">
        <w:rPr>
          <w:rFonts w:ascii="Arial" w:hAnsi="Arial" w:cs="Arial"/>
          <w:sz w:val="22"/>
          <w:szCs w:val="22"/>
          <w:lang w:eastAsia="en-CA"/>
        </w:rPr>
        <w:t>. As obrigatórias subdividem-se entre disciplinas de tronco comum, ministradas em português do primeiro ao quarto semestre do programa, podendo ser cursadas com estudantes de outras línguas, e disciplinas de língua inglesa, ministradas a partir do quinto semestre do curso. Estas são disciplinas básicas que introduzem repertórios e fundamentos dos estudos literários, tais como os elementos de análise literária, questões de canonização, história e geopolítica literárias, marcadores sociais, gêneros textuais e conceitos básicos de teoria literária</w:t>
      </w:r>
      <w:r w:rsidRPr="002A4727">
        <w:rPr>
          <w:rStyle w:val="Refdecomentrio"/>
          <w:rFonts w:ascii="Arial" w:hAnsi="Arial" w:cs="Arial"/>
          <w:sz w:val="22"/>
          <w:szCs w:val="22"/>
        </w:rPr>
        <w:t>.</w:t>
      </w:r>
      <w:r w:rsidRPr="002A4727">
        <w:rPr>
          <w:rFonts w:ascii="Arial" w:hAnsi="Arial" w:cs="Arial"/>
          <w:sz w:val="22"/>
          <w:szCs w:val="22"/>
          <w:lang w:eastAsia="en-CA"/>
        </w:rPr>
        <w:t xml:space="preserve"> Os </w:t>
      </w:r>
      <w:r w:rsidRPr="002A4727">
        <w:rPr>
          <w:rFonts w:ascii="Arial" w:hAnsi="Arial" w:cs="Arial"/>
          <w:i/>
          <w:sz w:val="22"/>
          <w:szCs w:val="22"/>
          <w:lang w:eastAsia="en-CA"/>
        </w:rPr>
        <w:t>tópicos especiais</w:t>
      </w:r>
      <w:r w:rsidRPr="002A4727">
        <w:rPr>
          <w:rFonts w:ascii="Arial" w:hAnsi="Arial" w:cs="Arial"/>
          <w:sz w:val="22"/>
          <w:szCs w:val="22"/>
          <w:lang w:eastAsia="en-CA"/>
        </w:rPr>
        <w:t xml:space="preserve"> são disciplinas panorâmicas sobre subáreas de temáticas amplas nos estudos literários e culturais, tais como: Teoria e crítica literária e cultural; Literatura, cultura, alteridade; Literatura e outras áreas do conhecimento; Literatura e outras artes; e Gêneros literários e </w:t>
      </w:r>
      <w:proofErr w:type="spellStart"/>
      <w:proofErr w:type="gramStart"/>
      <w:r w:rsidRPr="002A4727">
        <w:rPr>
          <w:rFonts w:ascii="Arial" w:hAnsi="Arial" w:cs="Arial"/>
          <w:sz w:val="22"/>
          <w:szCs w:val="22"/>
          <w:lang w:eastAsia="en-CA"/>
        </w:rPr>
        <w:t>extra-literários</w:t>
      </w:r>
      <w:proofErr w:type="spellEnd"/>
      <w:proofErr w:type="gramEnd"/>
      <w:r w:rsidRPr="002A4727">
        <w:rPr>
          <w:rFonts w:ascii="Arial" w:hAnsi="Arial" w:cs="Arial"/>
          <w:sz w:val="22"/>
          <w:szCs w:val="22"/>
          <w:lang w:eastAsia="en-CA"/>
        </w:rPr>
        <w:t xml:space="preserve">. Já as </w:t>
      </w:r>
      <w:r w:rsidRPr="002A4727">
        <w:rPr>
          <w:rFonts w:ascii="Arial" w:hAnsi="Arial" w:cs="Arial"/>
          <w:i/>
          <w:sz w:val="22"/>
          <w:szCs w:val="22"/>
          <w:lang w:eastAsia="en-CA"/>
        </w:rPr>
        <w:t>optativas</w:t>
      </w:r>
      <w:r w:rsidRPr="002A4727">
        <w:rPr>
          <w:rFonts w:ascii="Arial" w:hAnsi="Arial" w:cs="Arial"/>
          <w:sz w:val="22"/>
          <w:szCs w:val="22"/>
          <w:lang w:eastAsia="en-CA"/>
        </w:rPr>
        <w:t xml:space="preserve"> são disciplinas introdutórias que enfocam campos de temáticas específicas nos estudos literários e culturais, tais como: Escrita criativa; Estudos canadenses; Estudos </w:t>
      </w:r>
      <w:proofErr w:type="spellStart"/>
      <w:r w:rsidRPr="002A4727">
        <w:rPr>
          <w:rFonts w:ascii="Arial" w:hAnsi="Arial" w:cs="Arial"/>
          <w:i/>
          <w:sz w:val="22"/>
          <w:szCs w:val="22"/>
          <w:lang w:eastAsia="en-CA"/>
        </w:rPr>
        <w:t>queer</w:t>
      </w:r>
      <w:proofErr w:type="spellEnd"/>
      <w:r w:rsidRPr="002A4727">
        <w:rPr>
          <w:rFonts w:ascii="Arial" w:hAnsi="Arial" w:cs="Arial"/>
          <w:sz w:val="22"/>
          <w:szCs w:val="22"/>
          <w:lang w:eastAsia="en-CA"/>
        </w:rPr>
        <w:t xml:space="preserve">; Estudos irlandeses; Literatura em suas relações com a produção audiovisual; Teorias do Romance; Estudos culturais de música; Estudos pós-coloniais e </w:t>
      </w:r>
      <w:proofErr w:type="spellStart"/>
      <w:r w:rsidRPr="002A4727">
        <w:rPr>
          <w:rFonts w:ascii="Arial" w:hAnsi="Arial" w:cs="Arial"/>
          <w:sz w:val="22"/>
          <w:szCs w:val="22"/>
          <w:lang w:eastAsia="en-CA"/>
        </w:rPr>
        <w:t>descoloniais</w:t>
      </w:r>
      <w:proofErr w:type="spellEnd"/>
      <w:r w:rsidRPr="002A4727">
        <w:rPr>
          <w:rFonts w:ascii="Arial" w:hAnsi="Arial" w:cs="Arial"/>
          <w:sz w:val="22"/>
          <w:szCs w:val="22"/>
          <w:lang w:eastAsia="en-CA"/>
        </w:rPr>
        <w:t xml:space="preserve">; Estudos de tradução teatral; Literatura, ensino e tecnologias, etc. </w:t>
      </w:r>
    </w:p>
    <w:p w14:paraId="6F5F0520" w14:textId="77777777" w:rsidR="00ED4B90" w:rsidRPr="002A4727" w:rsidRDefault="00ED4B90" w:rsidP="004136DB">
      <w:pPr>
        <w:pStyle w:val="NormalWeb"/>
        <w:spacing w:before="0" w:beforeAutospacing="0" w:after="200" w:afterAutospacing="0"/>
        <w:ind w:firstLine="567"/>
        <w:jc w:val="both"/>
        <w:rPr>
          <w:rFonts w:ascii="Arial" w:hAnsi="Arial" w:cs="Arial"/>
          <w:sz w:val="22"/>
          <w:szCs w:val="22"/>
          <w:lang w:eastAsia="en-CA"/>
        </w:rPr>
      </w:pPr>
      <w:r w:rsidRPr="002A4727">
        <w:rPr>
          <w:rFonts w:ascii="Arial" w:hAnsi="Arial" w:cs="Arial"/>
          <w:sz w:val="22"/>
          <w:szCs w:val="22"/>
          <w:lang w:eastAsia="en-CA"/>
        </w:rPr>
        <w:t xml:space="preserve">O conjunto de disciplinas obrigatórias de tronco comum abrange Estudos Literários I, II, III e IV. Estudos Literários I, a ser cursada no primeiro semestre do curso, é uma disciplina introdutória de teorias narrativas e compreende o estudo de gêneros textuais como o conto, o romance, a narrativa cinematográfica, quadrinhos e jogos. Estudos Literários II </w:t>
      </w:r>
      <w:proofErr w:type="gramStart"/>
      <w:r w:rsidRPr="002A4727">
        <w:rPr>
          <w:rFonts w:ascii="Arial" w:hAnsi="Arial" w:cs="Arial"/>
          <w:sz w:val="22"/>
          <w:szCs w:val="22"/>
          <w:lang w:eastAsia="en-CA"/>
        </w:rPr>
        <w:t>é cursada</w:t>
      </w:r>
      <w:proofErr w:type="gramEnd"/>
      <w:r w:rsidRPr="002A4727">
        <w:rPr>
          <w:rFonts w:ascii="Arial" w:hAnsi="Arial" w:cs="Arial"/>
          <w:sz w:val="22"/>
          <w:szCs w:val="22"/>
          <w:lang w:eastAsia="en-CA"/>
        </w:rPr>
        <w:t xml:space="preserve"> no segundo semestre do curso e abrange o estudo de teorias e a análise de textos poéticos e dramáticos. Estudos Literários III, cursada no terceiro semestre, parte de um recorte histórico e visa apresentar obras selecionadas da literatura mundial até o século XVIII. Estudos Literários IV, a disciplina de literatura que encerra o tronco comum, </w:t>
      </w:r>
      <w:proofErr w:type="gramStart"/>
      <w:r w:rsidRPr="002A4727">
        <w:rPr>
          <w:rFonts w:ascii="Arial" w:hAnsi="Arial" w:cs="Arial"/>
          <w:sz w:val="22"/>
          <w:szCs w:val="22"/>
          <w:lang w:eastAsia="en-CA"/>
        </w:rPr>
        <w:t>é cursada</w:t>
      </w:r>
      <w:proofErr w:type="gramEnd"/>
      <w:r w:rsidRPr="002A4727">
        <w:rPr>
          <w:rFonts w:ascii="Arial" w:hAnsi="Arial" w:cs="Arial"/>
          <w:sz w:val="22"/>
          <w:szCs w:val="22"/>
          <w:lang w:eastAsia="en-CA"/>
        </w:rPr>
        <w:t xml:space="preserve"> no quarto semestre do curso. Seu enfoque, assim como a de Estudos Literários III, é no estudo de repertório, visando apresentar discussões pertinentes à literatura mundial do século XIX à contemporaneidade.</w:t>
      </w:r>
    </w:p>
    <w:p w14:paraId="2B547D82" w14:textId="6C157897" w:rsidR="00ED4B90" w:rsidRPr="002A4727" w:rsidRDefault="00ED4B90" w:rsidP="004136DB">
      <w:pPr>
        <w:pStyle w:val="NormalWeb"/>
        <w:spacing w:before="0" w:beforeAutospacing="0" w:after="200" w:afterAutospacing="0"/>
        <w:ind w:firstLine="567"/>
        <w:jc w:val="both"/>
        <w:rPr>
          <w:rFonts w:ascii="Arial" w:hAnsi="Arial" w:cs="Arial"/>
          <w:sz w:val="22"/>
          <w:szCs w:val="22"/>
          <w:lang w:eastAsia="en-CA"/>
        </w:rPr>
      </w:pPr>
      <w:r w:rsidRPr="002A4727">
        <w:rPr>
          <w:rFonts w:ascii="Arial" w:hAnsi="Arial" w:cs="Arial"/>
          <w:sz w:val="22"/>
          <w:szCs w:val="22"/>
          <w:lang w:eastAsia="en-CA"/>
        </w:rPr>
        <w:t>O conjunto de disciplinas obrigatórias em língua inglesa abrange Literaturas em Língua Inglesa I, II, III e IV. Previstas respectivamente para a 5ª, 6ª, 7ª e 8ª fases do Curso de Letras</w:t>
      </w:r>
      <w:r w:rsidR="00AD7D2E">
        <w:rPr>
          <w:rFonts w:ascii="Arial" w:hAnsi="Arial" w:cs="Arial"/>
          <w:sz w:val="22"/>
          <w:szCs w:val="22"/>
          <w:lang w:eastAsia="en-CA"/>
        </w:rPr>
        <w:t xml:space="preserve"> – </w:t>
      </w:r>
      <w:r w:rsidRPr="002A4727">
        <w:rPr>
          <w:rFonts w:ascii="Arial" w:hAnsi="Arial" w:cs="Arial"/>
          <w:sz w:val="22"/>
          <w:szCs w:val="22"/>
          <w:lang w:eastAsia="en-CA"/>
        </w:rPr>
        <w:t xml:space="preserve">Inglês – Bacharelado e Licenciatura, estas disciplinas visam o estudo de textos </w:t>
      </w:r>
      <w:r w:rsidRPr="002A4727">
        <w:rPr>
          <w:rFonts w:ascii="Arial" w:hAnsi="Arial" w:cs="Arial"/>
          <w:sz w:val="22"/>
          <w:szCs w:val="22"/>
          <w:lang w:eastAsia="en-CA"/>
        </w:rPr>
        <w:lastRenderedPageBreak/>
        <w:t xml:space="preserve">relevantes aos processos de formação, constituição e transformação dos cânones literários em língua inglesa, compreendendo distintos contextos históricos e geopolíticos. </w:t>
      </w:r>
    </w:p>
    <w:p w14:paraId="635FB8D2" w14:textId="56811A80" w:rsidR="00ED4B90" w:rsidRPr="002A4727" w:rsidRDefault="00ED4B90" w:rsidP="004136DB">
      <w:pPr>
        <w:pStyle w:val="NormalWeb"/>
        <w:spacing w:before="0" w:beforeAutospacing="0" w:after="200" w:afterAutospacing="0"/>
        <w:ind w:firstLine="567"/>
        <w:jc w:val="both"/>
        <w:rPr>
          <w:rFonts w:ascii="Arial" w:hAnsi="Arial" w:cs="Arial"/>
          <w:sz w:val="22"/>
          <w:szCs w:val="22"/>
          <w:lang w:eastAsia="en-CA"/>
        </w:rPr>
      </w:pPr>
      <w:r w:rsidRPr="002A4727">
        <w:rPr>
          <w:rFonts w:ascii="Arial" w:hAnsi="Arial" w:cs="Arial"/>
          <w:sz w:val="22"/>
          <w:szCs w:val="22"/>
          <w:lang w:eastAsia="en-CA"/>
        </w:rPr>
        <w:t>O estudo da literatura no currículo do Curso de Letras</w:t>
      </w:r>
      <w:r w:rsidR="00AD7D2E">
        <w:rPr>
          <w:rFonts w:ascii="Arial" w:hAnsi="Arial" w:cs="Arial"/>
          <w:sz w:val="22"/>
          <w:szCs w:val="22"/>
          <w:lang w:eastAsia="en-CA"/>
        </w:rPr>
        <w:t xml:space="preserve"> – </w:t>
      </w:r>
      <w:r w:rsidRPr="002A4727">
        <w:rPr>
          <w:rFonts w:ascii="Arial" w:hAnsi="Arial" w:cs="Arial"/>
          <w:sz w:val="22"/>
          <w:szCs w:val="22"/>
          <w:lang w:eastAsia="en-CA"/>
        </w:rPr>
        <w:t xml:space="preserve">Inglês não se dá num vácuo </w:t>
      </w:r>
      <w:r w:rsidRPr="002A4727">
        <w:rPr>
          <w:rFonts w:ascii="Arial" w:hAnsi="Arial" w:cs="Arial"/>
          <w:sz w:val="22"/>
          <w:szCs w:val="22"/>
        </w:rPr>
        <w:t xml:space="preserve">a-histórico conforme pressupunha a concepção de literatura herdada do Formalismo Russo e do </w:t>
      </w:r>
      <w:r w:rsidRPr="002A4727">
        <w:rPr>
          <w:rFonts w:ascii="Arial" w:hAnsi="Arial" w:cs="Arial"/>
          <w:i/>
          <w:sz w:val="22"/>
          <w:szCs w:val="22"/>
        </w:rPr>
        <w:t xml:space="preserve">New </w:t>
      </w:r>
      <w:proofErr w:type="spellStart"/>
      <w:r w:rsidRPr="002A4727">
        <w:rPr>
          <w:rFonts w:ascii="Arial" w:hAnsi="Arial" w:cs="Arial"/>
          <w:i/>
          <w:sz w:val="22"/>
          <w:szCs w:val="22"/>
        </w:rPr>
        <w:t>Criticism</w:t>
      </w:r>
      <w:proofErr w:type="spellEnd"/>
      <w:r w:rsidRPr="002A4727">
        <w:rPr>
          <w:rFonts w:ascii="Arial" w:hAnsi="Arial" w:cs="Arial"/>
          <w:sz w:val="22"/>
          <w:szCs w:val="22"/>
        </w:rPr>
        <w:t>, prevalente durante grande parte do século passado até o advento dos Estudos Culturais, e</w:t>
      </w:r>
      <w:r w:rsidRPr="002A4727">
        <w:rPr>
          <w:rFonts w:ascii="Arial" w:hAnsi="Arial" w:cs="Arial"/>
          <w:sz w:val="22"/>
          <w:szCs w:val="22"/>
          <w:lang w:eastAsia="en-CA"/>
        </w:rPr>
        <w:t xml:space="preserve"> caracterizada pelo </w:t>
      </w:r>
      <w:proofErr w:type="spellStart"/>
      <w:r w:rsidRPr="002A4727">
        <w:rPr>
          <w:rFonts w:ascii="Arial" w:hAnsi="Arial" w:cs="Arial"/>
          <w:sz w:val="22"/>
          <w:szCs w:val="22"/>
          <w:lang w:eastAsia="en-CA"/>
        </w:rPr>
        <w:t>essencialismo</w:t>
      </w:r>
      <w:proofErr w:type="spellEnd"/>
      <w:r w:rsidRPr="002A4727">
        <w:rPr>
          <w:rFonts w:ascii="Arial" w:hAnsi="Arial" w:cs="Arial"/>
          <w:sz w:val="22"/>
          <w:szCs w:val="22"/>
          <w:lang w:eastAsia="en-CA"/>
        </w:rPr>
        <w:t xml:space="preserve"> universalista (que a supõe dotada de valores atemporais, imutáveis e imanentes). </w:t>
      </w:r>
      <w:r w:rsidRPr="002A4727">
        <w:rPr>
          <w:rFonts w:ascii="Arial" w:hAnsi="Arial" w:cs="Arial"/>
          <w:sz w:val="22"/>
          <w:szCs w:val="22"/>
        </w:rPr>
        <w:t>Ao contrário, longe de ser dotada de “valores intrínsecos” (JAKOBSON, 1976, p. 120), a literatura, conforme vem sendo reconhecida globalmente</w:t>
      </w:r>
      <w:r w:rsidRPr="002A4727">
        <w:rPr>
          <w:rFonts w:ascii="Arial" w:hAnsi="Arial" w:cs="Arial"/>
          <w:sz w:val="22"/>
          <w:szCs w:val="22"/>
          <w:lang w:eastAsia="en-CA"/>
        </w:rPr>
        <w:t xml:space="preserve"> desde</w:t>
      </w:r>
      <w:proofErr w:type="gramStart"/>
      <w:r w:rsidRPr="002A4727">
        <w:rPr>
          <w:rFonts w:ascii="Arial" w:hAnsi="Arial" w:cs="Arial"/>
          <w:sz w:val="22"/>
          <w:szCs w:val="22"/>
          <w:lang w:eastAsia="en-CA"/>
        </w:rPr>
        <w:t xml:space="preserve">  </w:t>
      </w:r>
      <w:proofErr w:type="gramEnd"/>
      <w:r w:rsidRPr="002A4727">
        <w:rPr>
          <w:rFonts w:ascii="Arial" w:hAnsi="Arial" w:cs="Arial"/>
          <w:sz w:val="22"/>
          <w:szCs w:val="22"/>
          <w:lang w:eastAsia="en-CA"/>
        </w:rPr>
        <w:t>a década de 1960,</w:t>
      </w:r>
      <w:r w:rsidRPr="002A4727">
        <w:rPr>
          <w:rFonts w:ascii="Arial" w:hAnsi="Arial" w:cs="Arial"/>
          <w:sz w:val="22"/>
          <w:szCs w:val="22"/>
        </w:rPr>
        <w:t xml:space="preserve"> não pode se manter isolada de seus contextos relacionais de </w:t>
      </w:r>
      <w:r w:rsidRPr="002A4727">
        <w:rPr>
          <w:rFonts w:ascii="Arial" w:hAnsi="Arial" w:cs="Arial"/>
          <w:sz w:val="22"/>
          <w:szCs w:val="22"/>
          <w:lang w:eastAsia="en-CA"/>
        </w:rPr>
        <w:t xml:space="preserve">inserção e </w:t>
      </w:r>
      <w:r w:rsidR="00615442" w:rsidRPr="002A4727">
        <w:rPr>
          <w:rFonts w:ascii="Arial" w:hAnsi="Arial" w:cs="Arial"/>
          <w:sz w:val="22"/>
          <w:szCs w:val="22"/>
          <w:lang w:eastAsia="en-CA"/>
        </w:rPr>
        <w:t>ressignificação</w:t>
      </w:r>
      <w:r w:rsidRPr="002A4727">
        <w:rPr>
          <w:rFonts w:ascii="Arial" w:hAnsi="Arial" w:cs="Arial"/>
          <w:sz w:val="22"/>
          <w:szCs w:val="22"/>
          <w:lang w:eastAsia="en-CA"/>
        </w:rPr>
        <w:t xml:space="preserve"> sociocultural</w:t>
      </w:r>
      <w:r w:rsidRPr="002A4727">
        <w:rPr>
          <w:rFonts w:ascii="Arial" w:hAnsi="Arial" w:cs="Arial"/>
          <w:sz w:val="22"/>
          <w:szCs w:val="22"/>
        </w:rPr>
        <w:t xml:space="preserve">. </w:t>
      </w:r>
      <w:r w:rsidRPr="002A4727">
        <w:rPr>
          <w:rFonts w:ascii="Arial" w:hAnsi="Arial" w:cs="Arial"/>
          <w:sz w:val="22"/>
          <w:szCs w:val="22"/>
          <w:lang w:eastAsia="en-CA"/>
        </w:rPr>
        <w:t xml:space="preserve">Busca-se, nesse paradigma consolidado pelos Estudos Culturais, preparar </w:t>
      </w:r>
      <w:proofErr w:type="gramStart"/>
      <w:r w:rsidRPr="002A4727">
        <w:rPr>
          <w:rFonts w:ascii="Arial" w:hAnsi="Arial" w:cs="Arial"/>
          <w:sz w:val="22"/>
          <w:szCs w:val="22"/>
          <w:lang w:eastAsia="en-CA"/>
        </w:rPr>
        <w:t>estudantes para a leitura, escrita</w:t>
      </w:r>
      <w:proofErr w:type="gramEnd"/>
      <w:r w:rsidRPr="002A4727">
        <w:rPr>
          <w:rFonts w:ascii="Arial" w:hAnsi="Arial" w:cs="Arial"/>
          <w:sz w:val="22"/>
          <w:szCs w:val="22"/>
          <w:lang w:eastAsia="en-CA"/>
        </w:rPr>
        <w:t xml:space="preserve"> e análise literário-cultural atenta não só aos sentidos históricos de textos mas também aos processos materiais de sua produção, recepção e </w:t>
      </w:r>
      <w:r w:rsidR="00615442" w:rsidRPr="002A4727">
        <w:rPr>
          <w:rFonts w:ascii="Arial" w:hAnsi="Arial" w:cs="Arial"/>
          <w:sz w:val="22"/>
          <w:szCs w:val="22"/>
          <w:lang w:eastAsia="en-CA"/>
        </w:rPr>
        <w:t>ressignificação</w:t>
      </w:r>
      <w:r w:rsidRPr="002A4727">
        <w:rPr>
          <w:rFonts w:ascii="Arial" w:hAnsi="Arial" w:cs="Arial"/>
          <w:sz w:val="22"/>
          <w:szCs w:val="22"/>
          <w:lang w:eastAsia="en-CA"/>
        </w:rPr>
        <w:t>.</w:t>
      </w:r>
    </w:p>
    <w:p w14:paraId="6A422CE6" w14:textId="6F06E489" w:rsidR="00ED4B90" w:rsidRPr="002A4727" w:rsidRDefault="00ED4B90" w:rsidP="004136DB">
      <w:pPr>
        <w:pStyle w:val="NormalWeb"/>
        <w:spacing w:before="0" w:beforeAutospacing="0" w:after="200" w:afterAutospacing="0"/>
        <w:ind w:firstLine="567"/>
        <w:jc w:val="both"/>
        <w:rPr>
          <w:rFonts w:ascii="Arial" w:hAnsi="Arial" w:cs="Arial"/>
          <w:sz w:val="22"/>
          <w:szCs w:val="22"/>
        </w:rPr>
      </w:pPr>
      <w:r w:rsidRPr="002A4727">
        <w:rPr>
          <w:rFonts w:ascii="Arial" w:hAnsi="Arial" w:cs="Arial"/>
          <w:sz w:val="22"/>
          <w:szCs w:val="22"/>
        </w:rPr>
        <w:t xml:space="preserve">Condizendo com essa mudança paradigmática que redimensionou a área dos Estudos Literários ao longo da segunda metade do século </w:t>
      </w:r>
      <w:proofErr w:type="gramStart"/>
      <w:r w:rsidRPr="002A4727">
        <w:rPr>
          <w:rFonts w:ascii="Arial" w:hAnsi="Arial" w:cs="Arial"/>
          <w:sz w:val="22"/>
          <w:szCs w:val="22"/>
        </w:rPr>
        <w:t>XX ,</w:t>
      </w:r>
      <w:proofErr w:type="gramEnd"/>
      <w:r w:rsidRPr="002A4727">
        <w:rPr>
          <w:rFonts w:ascii="Arial" w:hAnsi="Arial" w:cs="Arial"/>
          <w:sz w:val="22"/>
          <w:szCs w:val="22"/>
        </w:rPr>
        <w:t xml:space="preserve"> nosso currículo remete à concepção barthesiana da literatura que entende o próprio ato de leitura como reescrita, já que “o que está em jogo no trabalho literário (da literatura como trabalho) é fazer do leitor não mais um consumidor, mas um produtor do texto” (BARTHES, 1992, p. 38). É precisamente neste sentido que, no contexto diferencial da descolonização do cânone eurocêntrico, a escritora Conceição Evaristo afirma que “escrever </w:t>
      </w:r>
      <w:r w:rsidR="00615442" w:rsidRPr="002A4727">
        <w:rPr>
          <w:rFonts w:ascii="Arial" w:hAnsi="Arial" w:cs="Arial"/>
          <w:sz w:val="22"/>
          <w:szCs w:val="22"/>
        </w:rPr>
        <w:t>pressupõe</w:t>
      </w:r>
      <w:r w:rsidRPr="002A4727">
        <w:rPr>
          <w:rFonts w:ascii="Arial" w:hAnsi="Arial" w:cs="Arial"/>
          <w:sz w:val="22"/>
          <w:szCs w:val="22"/>
        </w:rPr>
        <w:t xml:space="preserve"> um dinamismo </w:t>
      </w:r>
      <w:proofErr w:type="spellStart"/>
      <w:r w:rsidRPr="002A4727">
        <w:rPr>
          <w:rFonts w:ascii="Arial" w:hAnsi="Arial" w:cs="Arial"/>
          <w:sz w:val="22"/>
          <w:szCs w:val="22"/>
        </w:rPr>
        <w:t>próprio</w:t>
      </w:r>
      <w:proofErr w:type="spellEnd"/>
      <w:r w:rsidRPr="002A4727">
        <w:rPr>
          <w:rFonts w:ascii="Arial" w:hAnsi="Arial" w:cs="Arial"/>
          <w:sz w:val="22"/>
          <w:szCs w:val="22"/>
        </w:rPr>
        <w:t xml:space="preserve"> do sujeito da escrita, proporcionando-lhe a sua </w:t>
      </w:r>
      <w:proofErr w:type="spellStart"/>
      <w:r w:rsidRPr="002A4727">
        <w:rPr>
          <w:rFonts w:ascii="Arial" w:hAnsi="Arial" w:cs="Arial"/>
          <w:sz w:val="22"/>
          <w:szCs w:val="22"/>
        </w:rPr>
        <w:t>auto-inscrição</w:t>
      </w:r>
      <w:proofErr w:type="spellEnd"/>
      <w:r w:rsidRPr="002A4727">
        <w:rPr>
          <w:rFonts w:ascii="Arial" w:hAnsi="Arial" w:cs="Arial"/>
          <w:sz w:val="22"/>
          <w:szCs w:val="22"/>
        </w:rPr>
        <w:t xml:space="preserve"> no interior do mundo” (2007, p. 5). Nessa concepção de literatura, a descrição das pessoas </w:t>
      </w:r>
      <w:proofErr w:type="spellStart"/>
      <w:r w:rsidRPr="002A4727">
        <w:rPr>
          <w:rFonts w:ascii="Arial" w:hAnsi="Arial" w:cs="Arial"/>
          <w:sz w:val="22"/>
          <w:szCs w:val="22"/>
        </w:rPr>
        <w:t>objetificadas</w:t>
      </w:r>
      <w:proofErr w:type="spellEnd"/>
      <w:r w:rsidRPr="002A4727">
        <w:rPr>
          <w:rFonts w:ascii="Arial" w:hAnsi="Arial" w:cs="Arial"/>
          <w:sz w:val="22"/>
          <w:szCs w:val="22"/>
        </w:rPr>
        <w:t xml:space="preserve"> como “outras” (negras, indígenas, e outras categorizações inicialmente excludentes) necessariamente cede lugar à </w:t>
      </w:r>
      <w:proofErr w:type="spellStart"/>
      <w:r w:rsidRPr="002A4727">
        <w:rPr>
          <w:rFonts w:ascii="Arial" w:hAnsi="Arial" w:cs="Arial"/>
          <w:sz w:val="22"/>
          <w:szCs w:val="22"/>
        </w:rPr>
        <w:t>autoinscrição</w:t>
      </w:r>
      <w:proofErr w:type="spellEnd"/>
      <w:r w:rsidRPr="002A4727">
        <w:rPr>
          <w:rFonts w:ascii="Arial" w:hAnsi="Arial" w:cs="Arial"/>
          <w:sz w:val="22"/>
          <w:szCs w:val="22"/>
        </w:rPr>
        <w:t xml:space="preserve"> de um sujeito, uma leitora-escritora que se enuncia: “surge </w:t>
      </w:r>
      <w:proofErr w:type="gramStart"/>
      <w:r w:rsidRPr="002A4727">
        <w:rPr>
          <w:rFonts w:ascii="Arial" w:hAnsi="Arial" w:cs="Arial"/>
          <w:sz w:val="22"/>
          <w:szCs w:val="22"/>
        </w:rPr>
        <w:t>a</w:t>
      </w:r>
      <w:proofErr w:type="gramEnd"/>
      <w:r w:rsidRPr="002A4727">
        <w:rPr>
          <w:rFonts w:ascii="Arial" w:hAnsi="Arial" w:cs="Arial"/>
          <w:sz w:val="22"/>
          <w:szCs w:val="22"/>
        </w:rPr>
        <w:t xml:space="preserve"> fala de um corpo que não é apenas </w:t>
      </w:r>
      <w:r w:rsidRPr="002A4727">
        <w:rPr>
          <w:rFonts w:ascii="Arial" w:hAnsi="Arial" w:cs="Arial"/>
          <w:i/>
          <w:sz w:val="22"/>
          <w:szCs w:val="22"/>
        </w:rPr>
        <w:t>descrito</w:t>
      </w:r>
      <w:r w:rsidRPr="002A4727">
        <w:rPr>
          <w:rFonts w:ascii="Arial" w:hAnsi="Arial" w:cs="Arial"/>
          <w:sz w:val="22"/>
          <w:szCs w:val="22"/>
        </w:rPr>
        <w:t xml:space="preserve">, mas antes de tudo </w:t>
      </w:r>
      <w:r w:rsidRPr="002A4727">
        <w:rPr>
          <w:rFonts w:ascii="Arial" w:hAnsi="Arial" w:cs="Arial"/>
          <w:i/>
          <w:sz w:val="22"/>
          <w:szCs w:val="22"/>
        </w:rPr>
        <w:t>vivido</w:t>
      </w:r>
      <w:r w:rsidRPr="002A4727">
        <w:rPr>
          <w:rFonts w:ascii="Arial" w:hAnsi="Arial" w:cs="Arial"/>
          <w:sz w:val="22"/>
          <w:szCs w:val="22"/>
        </w:rPr>
        <w:t>”: a “</w:t>
      </w:r>
      <w:proofErr w:type="spellStart"/>
      <w:r w:rsidRPr="002A4727">
        <w:rPr>
          <w:rFonts w:ascii="Arial" w:hAnsi="Arial" w:cs="Arial"/>
          <w:sz w:val="22"/>
          <w:szCs w:val="22"/>
        </w:rPr>
        <w:t>escre</w:t>
      </w:r>
      <w:proofErr w:type="spellEnd"/>
      <w:r w:rsidRPr="002A4727">
        <w:rPr>
          <w:rFonts w:ascii="Arial" w:hAnsi="Arial" w:cs="Arial"/>
          <w:sz w:val="22"/>
          <w:szCs w:val="22"/>
        </w:rPr>
        <w:t>(vivência)” (2004, p. 205, grifos citados). Assim ampliada significativamente, a concepção de literatura reflete um processo histórico de democratização epistemológica e de crítica à (</w:t>
      </w:r>
      <w:proofErr w:type="spellStart"/>
      <w:r w:rsidRPr="002A4727">
        <w:rPr>
          <w:rFonts w:ascii="Arial" w:hAnsi="Arial" w:cs="Arial"/>
          <w:sz w:val="22"/>
          <w:szCs w:val="22"/>
        </w:rPr>
        <w:t>re</w:t>
      </w:r>
      <w:proofErr w:type="spellEnd"/>
      <w:proofErr w:type="gramStart"/>
      <w:r w:rsidRPr="002A4727">
        <w:rPr>
          <w:rFonts w:ascii="Arial" w:hAnsi="Arial" w:cs="Arial"/>
          <w:sz w:val="22"/>
          <w:szCs w:val="22"/>
        </w:rPr>
        <w:t>)produção</w:t>
      </w:r>
      <w:proofErr w:type="gramEnd"/>
      <w:r w:rsidRPr="002A4727">
        <w:rPr>
          <w:rFonts w:ascii="Arial" w:hAnsi="Arial" w:cs="Arial"/>
          <w:sz w:val="22"/>
          <w:szCs w:val="22"/>
        </w:rPr>
        <w:t xml:space="preserve"> do conhecimento de tendência universalista e neutra. Este é um processo que no Brasil se torna expressivo nas Leis</w:t>
      </w:r>
      <w:proofErr w:type="gramStart"/>
      <w:r w:rsidRPr="002A4727">
        <w:rPr>
          <w:rFonts w:ascii="Arial" w:hAnsi="Arial" w:cs="Arial"/>
          <w:sz w:val="22"/>
          <w:szCs w:val="22"/>
        </w:rPr>
        <w:t xml:space="preserve">  </w:t>
      </w:r>
      <w:proofErr w:type="gramEnd"/>
      <w:r w:rsidRPr="002A4727">
        <w:rPr>
          <w:rFonts w:ascii="Arial" w:hAnsi="Arial" w:cs="Arial"/>
          <w:sz w:val="22"/>
          <w:szCs w:val="22"/>
        </w:rPr>
        <w:t xml:space="preserve">10.639 de 09/01/03 e 11.645 de 10/03/08, a primeira das quais alterou a LDB 9394/96 de modo a reconhecer o compromisso pedagógico contra a segregação e </w:t>
      </w:r>
      <w:proofErr w:type="spellStart"/>
      <w:r w:rsidRPr="002A4727">
        <w:rPr>
          <w:rFonts w:ascii="Arial" w:hAnsi="Arial" w:cs="Arial"/>
          <w:sz w:val="22"/>
          <w:szCs w:val="22"/>
        </w:rPr>
        <w:t>minorização</w:t>
      </w:r>
      <w:proofErr w:type="spellEnd"/>
      <w:r w:rsidRPr="002A4727">
        <w:rPr>
          <w:rFonts w:ascii="Arial" w:hAnsi="Arial" w:cs="Arial"/>
          <w:sz w:val="22"/>
          <w:szCs w:val="22"/>
        </w:rPr>
        <w:t xml:space="preserve"> racial e étnica na sociedade brasileira. </w:t>
      </w:r>
    </w:p>
    <w:p w14:paraId="07C160E1" w14:textId="76C05C9F" w:rsidR="00ED4B90" w:rsidRPr="002A4727" w:rsidRDefault="00ED4B90" w:rsidP="004136DB">
      <w:pPr>
        <w:widowControl w:val="0"/>
        <w:autoSpaceDE w:val="0"/>
        <w:autoSpaceDN w:val="0"/>
        <w:adjustRightInd w:val="0"/>
        <w:spacing w:line="240" w:lineRule="auto"/>
        <w:ind w:firstLine="567"/>
        <w:rPr>
          <w:rFonts w:eastAsia="Times New Roman"/>
          <w:color w:val="auto"/>
          <w:lang w:eastAsia="en-CA"/>
        </w:rPr>
      </w:pPr>
      <w:r w:rsidRPr="002A4727">
        <w:rPr>
          <w:rFonts w:eastAsia="Times New Roman"/>
          <w:color w:val="auto"/>
          <w:lang w:eastAsia="en-CA"/>
        </w:rPr>
        <w:t xml:space="preserve">Nessa concepção, a literatura passa a ser compreendida como conjunto de textos e textualidades culturais diversas, compondo uma tessitura de crescente relevância ao abranger também o cinema, a cultura visual, as culturas orais, surdas e digitais, a </w:t>
      </w:r>
      <w:proofErr w:type="gramStart"/>
      <w:r w:rsidRPr="002A4727">
        <w:rPr>
          <w:rFonts w:eastAsia="Times New Roman"/>
          <w:color w:val="auto"/>
          <w:lang w:eastAsia="en-CA"/>
        </w:rPr>
        <w:t>performance</w:t>
      </w:r>
      <w:proofErr w:type="gramEnd"/>
      <w:r w:rsidRPr="002A4727">
        <w:rPr>
          <w:rFonts w:eastAsia="Times New Roman"/>
          <w:color w:val="auto"/>
          <w:lang w:eastAsia="en-CA"/>
        </w:rPr>
        <w:t xml:space="preserve"> teatral e musical, a arte sequencial, e mais. Se o gênero textual continua a determinar parcialmente o contexto analítico estudado, ele já não mais exerce a função de delimitar fronteiras estanques entre textos e contextos na produção de sentidos. </w:t>
      </w:r>
      <w:r w:rsidRPr="002A4727">
        <w:rPr>
          <w:color w:val="auto"/>
        </w:rPr>
        <w:t>Assim</w:t>
      </w:r>
      <w:r w:rsidRPr="002A4727">
        <w:rPr>
          <w:rFonts w:eastAsia="Times New Roman"/>
          <w:color w:val="auto"/>
          <w:lang w:eastAsia="en-CA"/>
        </w:rPr>
        <w:t>, as disciplinas dedicadas aos estudos literários no currículo de Letras</w:t>
      </w:r>
      <w:r w:rsidR="00AD7D2E">
        <w:rPr>
          <w:rFonts w:eastAsia="Times New Roman"/>
          <w:color w:val="auto"/>
          <w:lang w:eastAsia="en-CA"/>
        </w:rPr>
        <w:t xml:space="preserve"> – </w:t>
      </w:r>
      <w:proofErr w:type="gramStart"/>
      <w:r w:rsidRPr="002A4727">
        <w:rPr>
          <w:rFonts w:eastAsia="Times New Roman"/>
          <w:color w:val="auto"/>
          <w:lang w:eastAsia="en-CA"/>
        </w:rPr>
        <w:t>Inglês se ancoram</w:t>
      </w:r>
      <w:proofErr w:type="gramEnd"/>
      <w:r w:rsidRPr="002A4727">
        <w:rPr>
          <w:rFonts w:eastAsia="Times New Roman"/>
          <w:color w:val="auto"/>
          <w:lang w:eastAsia="en-CA"/>
        </w:rPr>
        <w:t xml:space="preserve"> na concepção pela qual o texto é irredutível à obra (BARTHES, 1977) ou aos valores supostamente intrínsecos que definem sua canonização. </w:t>
      </w:r>
    </w:p>
    <w:p w14:paraId="0ED1B015" w14:textId="17B0F509" w:rsidR="00AD7D2E" w:rsidRPr="00C5324E" w:rsidRDefault="00AD7D2E" w:rsidP="00AD7D2E">
      <w:pPr>
        <w:widowControl w:val="0"/>
        <w:autoSpaceDE w:val="0"/>
        <w:autoSpaceDN w:val="0"/>
        <w:adjustRightInd w:val="0"/>
        <w:spacing w:line="240" w:lineRule="auto"/>
        <w:ind w:firstLine="567"/>
        <w:rPr>
          <w:rFonts w:eastAsia="Times New Roman"/>
          <w:color w:val="auto"/>
          <w:lang w:eastAsia="en-CA"/>
        </w:rPr>
      </w:pPr>
      <w:r w:rsidRPr="00F36F1A">
        <w:rPr>
          <w:rFonts w:eastAsia="Times New Roman"/>
          <w:color w:val="auto"/>
          <w:lang w:eastAsia="en-CA"/>
        </w:rPr>
        <w:t xml:space="preserve">Salientamos também </w:t>
      </w:r>
      <w:r w:rsidRPr="00F36F1A">
        <w:rPr>
          <w:color w:val="auto"/>
        </w:rPr>
        <w:t>que os estudos comparados e os estudos culturais, com práticas transdisciplinares em vários departamentos como os de literatura, antropologia, sociologia, têm possibilitado uma mudança paradigmática nos estudos de literatura. Nesse sentido, seguimos as diretrizes da CAPES e do MEC sobre a importância de práticas transdisciplinares na formação de noss</w:t>
      </w:r>
      <w:r>
        <w:rPr>
          <w:color w:val="auto"/>
        </w:rPr>
        <w:t>os/as alunos/as</w:t>
      </w:r>
      <w:r w:rsidRPr="00C5324E">
        <w:rPr>
          <w:color w:val="auto"/>
        </w:rPr>
        <w:t xml:space="preserve">. A </w:t>
      </w:r>
      <w:proofErr w:type="gramStart"/>
      <w:r w:rsidRPr="00C5324E">
        <w:rPr>
          <w:color w:val="auto"/>
        </w:rPr>
        <w:t>flexibilização</w:t>
      </w:r>
      <w:proofErr w:type="gramEnd"/>
      <w:r w:rsidRPr="00C5324E">
        <w:rPr>
          <w:color w:val="auto"/>
        </w:rPr>
        <w:t xml:space="preserve"> das fronteiras separando as diferentes disciplinas é um fator importante para que se repense a formação de noss</w:t>
      </w:r>
      <w:r>
        <w:rPr>
          <w:color w:val="auto"/>
        </w:rPr>
        <w:t>os/as alunos/as</w:t>
      </w:r>
      <w:r w:rsidRPr="00C5324E">
        <w:rPr>
          <w:color w:val="auto"/>
        </w:rPr>
        <w:t xml:space="preserve"> dos Cursos de Bacharelado e Licenciatura, formação essa que exige uma compreensão maior das </w:t>
      </w:r>
      <w:proofErr w:type="spellStart"/>
      <w:r w:rsidRPr="00C5324E">
        <w:rPr>
          <w:color w:val="auto"/>
        </w:rPr>
        <w:t>interrelações</w:t>
      </w:r>
      <w:proofErr w:type="spellEnd"/>
      <w:r w:rsidRPr="00C5324E">
        <w:rPr>
          <w:color w:val="auto"/>
        </w:rPr>
        <w:t xml:space="preserve"> entre as mídias, os processos globalizantes de produção cultural e da forma como a produção cultural local pode inserir-se em um contexto maior, nacional e global. É neste contexto de expansão das fronteiras disciplinares que o Curso de Letras</w:t>
      </w:r>
      <w:r w:rsidR="00EE0790">
        <w:rPr>
          <w:color w:val="auto"/>
        </w:rPr>
        <w:t xml:space="preserve"> </w:t>
      </w:r>
      <w:r w:rsidRPr="00C5324E">
        <w:rPr>
          <w:color w:val="auto"/>
        </w:rPr>
        <w:t>da Universidade Federal de Santa Catarina se insere.</w:t>
      </w:r>
    </w:p>
    <w:p w14:paraId="599C6DBF" w14:textId="77777777" w:rsidR="00ED4B90" w:rsidRPr="002A4727" w:rsidRDefault="00ED4B90" w:rsidP="004136DB">
      <w:pPr>
        <w:pStyle w:val="NormalWeb"/>
        <w:spacing w:before="0" w:beforeAutospacing="0" w:after="200" w:afterAutospacing="0"/>
        <w:ind w:firstLine="567"/>
        <w:jc w:val="both"/>
        <w:rPr>
          <w:rFonts w:ascii="Arial" w:hAnsi="Arial" w:cs="Arial"/>
          <w:sz w:val="22"/>
          <w:szCs w:val="22"/>
        </w:rPr>
      </w:pPr>
      <w:r w:rsidRPr="002A4727">
        <w:rPr>
          <w:rFonts w:ascii="Arial" w:hAnsi="Arial" w:cs="Arial"/>
          <w:sz w:val="22"/>
          <w:szCs w:val="22"/>
          <w:lang w:eastAsia="en-CA"/>
        </w:rPr>
        <w:t xml:space="preserve">As disciplinas obrigatórias, tópicas e optativas de Literatura enfocam produções textuais diversas, originárias de regiões, identidades e temáticas </w:t>
      </w:r>
      <w:proofErr w:type="spellStart"/>
      <w:r w:rsidRPr="002A4727">
        <w:rPr>
          <w:rFonts w:ascii="Arial" w:hAnsi="Arial" w:cs="Arial"/>
          <w:sz w:val="22"/>
          <w:szCs w:val="22"/>
          <w:lang w:eastAsia="en-CA"/>
        </w:rPr>
        <w:t>geoculturais</w:t>
      </w:r>
      <w:proofErr w:type="spellEnd"/>
      <w:r w:rsidRPr="002A4727">
        <w:rPr>
          <w:rFonts w:ascii="Arial" w:hAnsi="Arial" w:cs="Arial"/>
          <w:sz w:val="22"/>
          <w:szCs w:val="22"/>
          <w:lang w:eastAsia="en-CA"/>
        </w:rPr>
        <w:t xml:space="preserve"> tão diversas </w:t>
      </w:r>
      <w:r w:rsidRPr="002A4727">
        <w:rPr>
          <w:rFonts w:ascii="Arial" w:hAnsi="Arial" w:cs="Arial"/>
          <w:sz w:val="22"/>
          <w:szCs w:val="22"/>
          <w:lang w:eastAsia="en-CA"/>
        </w:rPr>
        <w:lastRenderedPageBreak/>
        <w:t xml:space="preserve">como, por exemplo, aquelas que constituem as culturas heterogêneas do Canadá, Nigéria, África do Sul, Estados Unidos, Paquistão, Índia, Austrália, Nova Zelândia e países anglo-caribenhos, ou as culturas migrantes marcadas pela </w:t>
      </w:r>
      <w:proofErr w:type="spellStart"/>
      <w:r w:rsidRPr="002A4727">
        <w:rPr>
          <w:rFonts w:ascii="Arial" w:hAnsi="Arial" w:cs="Arial"/>
          <w:sz w:val="22"/>
          <w:szCs w:val="22"/>
          <w:lang w:eastAsia="en-CA"/>
        </w:rPr>
        <w:t>transnacionalidade</w:t>
      </w:r>
      <w:proofErr w:type="spellEnd"/>
      <w:r w:rsidRPr="002A4727">
        <w:rPr>
          <w:rFonts w:ascii="Arial" w:hAnsi="Arial" w:cs="Arial"/>
          <w:sz w:val="22"/>
          <w:szCs w:val="22"/>
          <w:lang w:eastAsia="en-CA"/>
        </w:rPr>
        <w:t xml:space="preserve"> (SCHILLER 1992). Antes denominadas </w:t>
      </w:r>
      <w:r w:rsidRPr="002A4727">
        <w:rPr>
          <w:rFonts w:ascii="Arial" w:hAnsi="Arial" w:cs="Arial"/>
          <w:i/>
          <w:sz w:val="22"/>
          <w:szCs w:val="22"/>
          <w:lang w:eastAsia="en-CA"/>
        </w:rPr>
        <w:t xml:space="preserve">literaturas da </w:t>
      </w:r>
      <w:proofErr w:type="spellStart"/>
      <w:r w:rsidRPr="002A4727">
        <w:rPr>
          <w:rFonts w:ascii="Arial" w:hAnsi="Arial" w:cs="Arial"/>
          <w:i/>
          <w:sz w:val="22"/>
          <w:szCs w:val="22"/>
          <w:lang w:eastAsia="en-CA"/>
        </w:rPr>
        <w:t>Commonwealth</w:t>
      </w:r>
      <w:proofErr w:type="spellEnd"/>
      <w:r w:rsidRPr="002A4727">
        <w:rPr>
          <w:rFonts w:ascii="Arial" w:hAnsi="Arial" w:cs="Arial"/>
          <w:sz w:val="22"/>
          <w:szCs w:val="22"/>
          <w:lang w:eastAsia="en-CA"/>
        </w:rPr>
        <w:t xml:space="preserve">, estas vêm sendo denominadas </w:t>
      </w:r>
      <w:proofErr w:type="spellStart"/>
      <w:r w:rsidRPr="002A4727">
        <w:rPr>
          <w:rFonts w:ascii="Arial" w:hAnsi="Arial" w:cs="Arial"/>
          <w:i/>
          <w:sz w:val="22"/>
          <w:szCs w:val="22"/>
          <w:lang w:eastAsia="en-CA"/>
        </w:rPr>
        <w:t>anglófonas</w:t>
      </w:r>
      <w:proofErr w:type="spellEnd"/>
      <w:r w:rsidRPr="002A4727">
        <w:rPr>
          <w:rFonts w:ascii="Arial" w:hAnsi="Arial" w:cs="Arial"/>
          <w:sz w:val="22"/>
          <w:szCs w:val="22"/>
          <w:lang w:eastAsia="en-CA"/>
        </w:rPr>
        <w:t xml:space="preserve"> – uma mudança que marca os impérios britânico e estadunidense enquanto referentes dialogicamente descentralizados por perspectivas pós-coloniais contemporâneas (RALEY, 2001).</w:t>
      </w:r>
      <w:r w:rsidRPr="002A4727">
        <w:rPr>
          <w:rFonts w:ascii="Arial" w:hAnsi="Arial" w:cs="Arial"/>
          <w:sz w:val="22"/>
          <w:szCs w:val="22"/>
        </w:rPr>
        <w:t xml:space="preserve"> </w:t>
      </w:r>
      <w:r w:rsidRPr="002A4727">
        <w:rPr>
          <w:rFonts w:ascii="Arial" w:hAnsi="Arial" w:cs="Arial"/>
          <w:sz w:val="22"/>
          <w:szCs w:val="22"/>
          <w:lang w:eastAsia="en-CA"/>
        </w:rPr>
        <w:t xml:space="preserve">Nesse contexto, o ensino, por exemplo, de </w:t>
      </w:r>
      <w:r w:rsidRPr="002A4727">
        <w:rPr>
          <w:rFonts w:ascii="Arial" w:hAnsi="Arial" w:cs="Arial"/>
          <w:i/>
          <w:sz w:val="22"/>
          <w:szCs w:val="22"/>
          <w:lang w:eastAsia="en-CA"/>
        </w:rPr>
        <w:t>A Tempestade</w:t>
      </w:r>
      <w:r w:rsidRPr="002A4727">
        <w:rPr>
          <w:rFonts w:ascii="Arial" w:hAnsi="Arial" w:cs="Arial"/>
          <w:sz w:val="22"/>
          <w:szCs w:val="22"/>
          <w:lang w:eastAsia="en-CA"/>
        </w:rPr>
        <w:t xml:space="preserve"> de Shakespeare se dá de modo a considerar também suas releituras pós-coloniais, inseridas em dinâmicas historicamente já canonizadas de tradução cultural, apropriação, adaptação e intertextualidade. Longe de ignorar as hierarquias </w:t>
      </w:r>
      <w:proofErr w:type="spellStart"/>
      <w:r w:rsidRPr="002A4727">
        <w:rPr>
          <w:rFonts w:ascii="Arial" w:hAnsi="Arial" w:cs="Arial"/>
          <w:sz w:val="22"/>
          <w:szCs w:val="22"/>
          <w:lang w:eastAsia="en-CA"/>
        </w:rPr>
        <w:t>geoculturais</w:t>
      </w:r>
      <w:proofErr w:type="spellEnd"/>
      <w:r w:rsidRPr="002A4727">
        <w:rPr>
          <w:rFonts w:ascii="Arial" w:hAnsi="Arial" w:cs="Arial"/>
          <w:sz w:val="22"/>
          <w:szCs w:val="22"/>
          <w:lang w:eastAsia="en-CA"/>
        </w:rPr>
        <w:t xml:space="preserve"> que condicionam a produção, recepção e globalização das literaturas </w:t>
      </w:r>
      <w:proofErr w:type="spellStart"/>
      <w:r w:rsidRPr="002A4727">
        <w:rPr>
          <w:rFonts w:ascii="Arial" w:hAnsi="Arial" w:cs="Arial"/>
          <w:sz w:val="22"/>
          <w:szCs w:val="22"/>
          <w:lang w:eastAsia="en-CA"/>
        </w:rPr>
        <w:t>anglófonas</w:t>
      </w:r>
      <w:proofErr w:type="spellEnd"/>
      <w:r w:rsidRPr="002A4727">
        <w:rPr>
          <w:rFonts w:ascii="Arial" w:hAnsi="Arial" w:cs="Arial"/>
          <w:sz w:val="22"/>
          <w:szCs w:val="22"/>
          <w:lang w:eastAsia="en-CA"/>
        </w:rPr>
        <w:t>, tal concepção da literatura no currículo,</w:t>
      </w:r>
      <w:r w:rsidRPr="002A4727">
        <w:rPr>
          <w:rFonts w:ascii="Arial" w:hAnsi="Arial" w:cs="Arial"/>
          <w:sz w:val="22"/>
          <w:szCs w:val="22"/>
        </w:rPr>
        <w:t xml:space="preserve"> inclusive como parte integrante do processo de formação de professores de inglês em contextos contemporâneos,</w:t>
      </w:r>
      <w:r w:rsidRPr="002A4727">
        <w:rPr>
          <w:rFonts w:ascii="Arial" w:hAnsi="Arial" w:cs="Arial"/>
          <w:sz w:val="22"/>
          <w:szCs w:val="22"/>
          <w:lang w:eastAsia="en-CA"/>
        </w:rPr>
        <w:t xml:space="preserve"> reconhece as transformações globais de paradigmas nacionalistas rumo aos paradigmas contemporâneos de participação mais ativa nas realidades transculturais em que hoje vivemos. </w:t>
      </w:r>
    </w:p>
    <w:p w14:paraId="612B1B4A" w14:textId="2E045D83" w:rsidR="00ED4B90" w:rsidRPr="002A4727" w:rsidRDefault="00ED4B90" w:rsidP="004136DB">
      <w:pPr>
        <w:widowControl w:val="0"/>
        <w:overflowPunct w:val="0"/>
        <w:autoSpaceDE w:val="0"/>
        <w:autoSpaceDN w:val="0"/>
        <w:adjustRightInd w:val="0"/>
        <w:spacing w:line="240" w:lineRule="auto"/>
        <w:ind w:firstLine="567"/>
        <w:rPr>
          <w:rFonts w:eastAsia="Times New Roman"/>
          <w:color w:val="auto"/>
          <w:lang w:eastAsia="en-CA"/>
        </w:rPr>
      </w:pPr>
      <w:r w:rsidRPr="002A4727">
        <w:rPr>
          <w:rFonts w:eastAsia="Times New Roman"/>
          <w:color w:val="auto"/>
          <w:lang w:eastAsia="en-CA"/>
        </w:rPr>
        <w:t>A literatura é aqui concebida, ademais, como á</w:t>
      </w:r>
      <w:r w:rsidRPr="002A4727">
        <w:rPr>
          <w:color w:val="auto"/>
        </w:rPr>
        <w:t xml:space="preserve">rea específica do saber constituída em permanente troca com outras </w:t>
      </w:r>
      <w:r w:rsidR="00615442" w:rsidRPr="002A4727">
        <w:rPr>
          <w:color w:val="auto"/>
        </w:rPr>
        <w:t>áreas</w:t>
      </w:r>
      <w:r w:rsidRPr="002A4727">
        <w:rPr>
          <w:color w:val="auto"/>
        </w:rPr>
        <w:t xml:space="preserve"> do conhecimento, seja nas artes, nas ciências biológicas, exatas e humanas. Seu ensino é estimulado, portanto, a atentar para os conhecimentos necessários à análise comparada, bem como para a antropologia,</w:t>
      </w:r>
      <w:proofErr w:type="gramStart"/>
      <w:r w:rsidRPr="002A4727">
        <w:rPr>
          <w:color w:val="auto"/>
        </w:rPr>
        <w:t xml:space="preserve">  </w:t>
      </w:r>
      <w:proofErr w:type="gramEnd"/>
      <w:r w:rsidRPr="002A4727">
        <w:rPr>
          <w:color w:val="auto"/>
        </w:rPr>
        <w:t xml:space="preserve">pedagogia crítica e outros </w:t>
      </w:r>
      <w:r w:rsidRPr="002A4727">
        <w:rPr>
          <w:rFonts w:eastAsia="Times New Roman"/>
          <w:color w:val="auto"/>
          <w:lang w:eastAsia="en-CA"/>
        </w:rPr>
        <w:t xml:space="preserve">pontos de vista envolvendo questões e perspectivas afro-brasileiras, indígenas e de gênero (o que atende à lei 11.645, de 11/03/2008, Resolução no. 1, de 17/06/2004, artigo 1o., §1o., §2o.). Assim, para o estudo de textos </w:t>
      </w:r>
      <w:proofErr w:type="spellStart"/>
      <w:r w:rsidRPr="002A4727">
        <w:rPr>
          <w:rFonts w:eastAsia="Times New Roman"/>
          <w:color w:val="auto"/>
          <w:lang w:eastAsia="en-CA"/>
        </w:rPr>
        <w:t>anglófonos</w:t>
      </w:r>
      <w:proofErr w:type="spellEnd"/>
      <w:r w:rsidRPr="002A4727">
        <w:rPr>
          <w:rFonts w:eastAsia="Times New Roman"/>
          <w:color w:val="auto"/>
          <w:lang w:eastAsia="en-CA"/>
        </w:rPr>
        <w:t xml:space="preserve"> estão previstas, por exemplo, leituras básicas sobre as relações afro-brasileiras na pauta do modernismo brasileiro (Gilberto Freyre e a tradição crítica representada por Abdias do Nascimento) como perspectiva contextual de leitura de textos que silenciam ou tratam de relações raciais em contextos </w:t>
      </w:r>
      <w:proofErr w:type="spellStart"/>
      <w:r w:rsidRPr="002A4727">
        <w:rPr>
          <w:rFonts w:eastAsia="Times New Roman"/>
          <w:color w:val="auto"/>
          <w:lang w:eastAsia="en-CA"/>
        </w:rPr>
        <w:t>anglófonos</w:t>
      </w:r>
      <w:proofErr w:type="spellEnd"/>
      <w:r w:rsidRPr="002A4727">
        <w:rPr>
          <w:rFonts w:eastAsia="Times New Roman"/>
          <w:color w:val="auto"/>
          <w:lang w:eastAsia="en-CA"/>
        </w:rPr>
        <w:t xml:space="preserve"> distintos; sobre etnologia crítica contemporânea (Viveiros de Castro, Philippe Descola) para confrontação com a literatura de viagem dos naturalistas do século XIX; e sobre perspectivas de </w:t>
      </w:r>
      <w:proofErr w:type="spellStart"/>
      <w:r w:rsidRPr="002A4727">
        <w:rPr>
          <w:rFonts w:eastAsia="Times New Roman"/>
          <w:color w:val="auto"/>
          <w:lang w:eastAsia="en-CA"/>
        </w:rPr>
        <w:t>ecocrítica</w:t>
      </w:r>
      <w:proofErr w:type="spellEnd"/>
      <w:r w:rsidRPr="002A4727">
        <w:rPr>
          <w:rFonts w:eastAsia="Times New Roman"/>
          <w:color w:val="auto"/>
          <w:lang w:eastAsia="en-CA"/>
        </w:rPr>
        <w:t>, migração e descolonização racial e de sexo/gênero/sexualidade (</w:t>
      </w:r>
      <w:proofErr w:type="spellStart"/>
      <w:r w:rsidRPr="002A4727">
        <w:rPr>
          <w:rFonts w:eastAsia="Times New Roman"/>
          <w:color w:val="auto"/>
          <w:lang w:eastAsia="en-CA"/>
        </w:rPr>
        <w:t>Eithne</w:t>
      </w:r>
      <w:proofErr w:type="spellEnd"/>
      <w:r w:rsidRPr="002A4727">
        <w:rPr>
          <w:rFonts w:eastAsia="Times New Roman"/>
          <w:color w:val="auto"/>
          <w:lang w:eastAsia="en-CA"/>
        </w:rPr>
        <w:t xml:space="preserve"> </w:t>
      </w:r>
      <w:proofErr w:type="spellStart"/>
      <w:r w:rsidRPr="002A4727">
        <w:rPr>
          <w:rFonts w:eastAsia="Times New Roman"/>
          <w:color w:val="auto"/>
          <w:lang w:eastAsia="en-CA"/>
        </w:rPr>
        <w:t>Luibhéid</w:t>
      </w:r>
      <w:proofErr w:type="spellEnd"/>
      <w:r w:rsidRPr="002A4727">
        <w:rPr>
          <w:rFonts w:eastAsia="Times New Roman"/>
          <w:color w:val="auto"/>
          <w:lang w:eastAsia="en-CA"/>
        </w:rPr>
        <w:t xml:space="preserve">, </w:t>
      </w:r>
      <w:proofErr w:type="spellStart"/>
      <w:r w:rsidRPr="002A4727">
        <w:rPr>
          <w:rFonts w:eastAsia="Times New Roman"/>
          <w:color w:val="auto"/>
          <w:lang w:eastAsia="en-CA"/>
        </w:rPr>
        <w:t>María</w:t>
      </w:r>
      <w:proofErr w:type="spellEnd"/>
      <w:r w:rsidRPr="002A4727">
        <w:rPr>
          <w:rFonts w:eastAsia="Times New Roman"/>
          <w:color w:val="auto"/>
          <w:lang w:eastAsia="en-CA"/>
        </w:rPr>
        <w:t xml:space="preserve"> </w:t>
      </w:r>
      <w:proofErr w:type="spellStart"/>
      <w:r w:rsidRPr="002A4727">
        <w:rPr>
          <w:rFonts w:eastAsia="Times New Roman"/>
          <w:color w:val="auto"/>
          <w:lang w:eastAsia="en-CA"/>
        </w:rPr>
        <w:t>Lugones</w:t>
      </w:r>
      <w:proofErr w:type="spellEnd"/>
      <w:r w:rsidRPr="002A4727">
        <w:rPr>
          <w:rFonts w:eastAsia="Times New Roman"/>
          <w:color w:val="auto"/>
          <w:lang w:eastAsia="en-CA"/>
        </w:rPr>
        <w:t>) em contextos multiculturais dos séculos XX e XXI.</w:t>
      </w:r>
    </w:p>
    <w:p w14:paraId="4DC2DD18" w14:textId="127D0847" w:rsidR="00ED4B90" w:rsidRPr="002A4727" w:rsidRDefault="00ED4B90" w:rsidP="004136DB">
      <w:pPr>
        <w:widowControl w:val="0"/>
        <w:overflowPunct w:val="0"/>
        <w:autoSpaceDE w:val="0"/>
        <w:autoSpaceDN w:val="0"/>
        <w:adjustRightInd w:val="0"/>
        <w:spacing w:line="240" w:lineRule="auto"/>
        <w:ind w:firstLine="567"/>
        <w:rPr>
          <w:rFonts w:eastAsia="Times New Roman"/>
          <w:color w:val="auto"/>
          <w:lang w:eastAsia="en-CA"/>
        </w:rPr>
      </w:pPr>
      <w:r w:rsidRPr="002A4727">
        <w:rPr>
          <w:rFonts w:eastAsia="Times New Roman"/>
          <w:color w:val="auto"/>
          <w:lang w:eastAsia="en-CA"/>
        </w:rPr>
        <w:t>No lastro da compreensão aperfeiçoada dos conceitos teórico-críticos previstos para cada fase do currículo, com o suporte da bibliografia literária recomendada nos programas, estimulam-se produções em forma de ensaios, resenhas, roteiros, traduções, artigos, textos crítico-criativos, gravações e performances. Guiadas pela concepção ampla de literatura aqui descrita, as atividades pedagógicas inseridas pelas disciplinas obrigatórias, tópicas e optativas de Literatura no curso de Letras</w:t>
      </w:r>
      <w:r w:rsidR="00AD7D2E">
        <w:rPr>
          <w:rFonts w:eastAsia="Times New Roman"/>
          <w:color w:val="auto"/>
          <w:lang w:eastAsia="en-CA"/>
        </w:rPr>
        <w:t xml:space="preserve"> – </w:t>
      </w:r>
      <w:proofErr w:type="gramStart"/>
      <w:r w:rsidRPr="002A4727">
        <w:rPr>
          <w:rFonts w:eastAsia="Times New Roman"/>
          <w:color w:val="auto"/>
          <w:lang w:eastAsia="en-CA"/>
        </w:rPr>
        <w:t>Inglês estimulam</w:t>
      </w:r>
      <w:proofErr w:type="gramEnd"/>
      <w:r w:rsidRPr="002A4727">
        <w:rPr>
          <w:rFonts w:eastAsia="Times New Roman"/>
          <w:color w:val="auto"/>
          <w:lang w:eastAsia="en-CA"/>
        </w:rPr>
        <w:t xml:space="preserve"> significativa produção de sentidos, atentando para a leitura participativa em diversos contextos socioculturais de agenciamento contemporâneo. </w:t>
      </w:r>
    </w:p>
    <w:p w14:paraId="7579736C" w14:textId="0DB3FA77" w:rsidR="003F3DC9" w:rsidRPr="002A4727" w:rsidRDefault="003F3DC9" w:rsidP="00520304">
      <w:pPr>
        <w:pStyle w:val="PargrafodaLista"/>
        <w:numPr>
          <w:ilvl w:val="1"/>
          <w:numId w:val="37"/>
        </w:numPr>
        <w:tabs>
          <w:tab w:val="left" w:pos="1134"/>
          <w:tab w:val="left" w:pos="1843"/>
        </w:tabs>
        <w:autoSpaceDE w:val="0"/>
        <w:autoSpaceDN w:val="0"/>
        <w:adjustRightInd w:val="0"/>
        <w:spacing w:after="0" w:line="360" w:lineRule="auto"/>
        <w:jc w:val="left"/>
        <w:rPr>
          <w:b/>
          <w:color w:val="auto"/>
          <w:sz w:val="26"/>
          <w:szCs w:val="26"/>
        </w:rPr>
      </w:pPr>
      <w:r w:rsidRPr="002A4727">
        <w:rPr>
          <w:b/>
          <w:color w:val="auto"/>
          <w:sz w:val="26"/>
          <w:szCs w:val="26"/>
        </w:rPr>
        <w:t>Metodologia</w:t>
      </w:r>
    </w:p>
    <w:p w14:paraId="1D6B63A4" w14:textId="77777777" w:rsidR="00117EF5" w:rsidRPr="00117EF5" w:rsidRDefault="00117EF5" w:rsidP="00117EF5">
      <w:pPr>
        <w:spacing w:line="240" w:lineRule="auto"/>
        <w:ind w:firstLine="567"/>
        <w:rPr>
          <w:color w:val="auto"/>
        </w:rPr>
      </w:pPr>
      <w:r w:rsidRPr="00117EF5">
        <w:rPr>
          <w:rFonts w:eastAsia="Arial"/>
          <w:color w:val="auto"/>
        </w:rPr>
        <w:t>Martínez (2009, p. 11) concebe a metodologia como “a arquitetura e as razões das escolhas feitas em contextos didáticos variados, em face de aprendizes diferentes por sua personalidade, sua história, suas expectativas, seus objetivos”. A citação destaca a diversidade existente no contexto de ensino, o que inibe uma escolha didático-metodológica anterior ao conhecimento das variáveis presentes no processo – momento sócio histórico em que se desenvolve a disciplina, perfil e experiências dos/as alunos/as, por exemplo –; dito de outra maneira</w:t>
      </w:r>
      <w:proofErr w:type="gramStart"/>
      <w:r w:rsidRPr="00117EF5">
        <w:rPr>
          <w:rFonts w:eastAsia="Arial"/>
          <w:color w:val="auto"/>
        </w:rPr>
        <w:t>, impede</w:t>
      </w:r>
      <w:proofErr w:type="gramEnd"/>
      <w:r w:rsidRPr="00117EF5">
        <w:rPr>
          <w:rFonts w:eastAsia="Arial"/>
          <w:color w:val="auto"/>
        </w:rPr>
        <w:t xml:space="preserve"> o desenho “arquitetônico” antes do conhecimento do terreno – em termos metafóricos. </w:t>
      </w:r>
    </w:p>
    <w:p w14:paraId="3BDA4193" w14:textId="77777777" w:rsidR="00117EF5" w:rsidRPr="00117EF5" w:rsidRDefault="00117EF5" w:rsidP="00117EF5">
      <w:pPr>
        <w:spacing w:line="240" w:lineRule="auto"/>
        <w:ind w:firstLine="567"/>
        <w:rPr>
          <w:color w:val="auto"/>
        </w:rPr>
      </w:pPr>
      <w:r w:rsidRPr="00117EF5">
        <w:rPr>
          <w:rFonts w:eastAsia="Arial"/>
          <w:color w:val="auto"/>
        </w:rPr>
        <w:t xml:space="preserve">Desse modo, evitando-se uma postura dogmática, busca-se aqui indicar concepções e caminhos que possibilitem não perder de vista o objetivo principal do Bacharelado em Letras Inglês, formar profissionais </w:t>
      </w:r>
      <w:proofErr w:type="spellStart"/>
      <w:r w:rsidRPr="00117EF5">
        <w:rPr>
          <w:rFonts w:eastAsia="Arial"/>
          <w:color w:val="auto"/>
        </w:rPr>
        <w:t>interculturalmente</w:t>
      </w:r>
      <w:proofErr w:type="spellEnd"/>
      <w:r w:rsidRPr="00117EF5">
        <w:rPr>
          <w:rFonts w:eastAsia="Arial"/>
          <w:color w:val="auto"/>
        </w:rPr>
        <w:t xml:space="preserve"> competentes, capazes de lidar, de forma crítica, com as linguagens, especialmente a verbal, nos contextos orais e escritos, e conscientes de sua inserção na sociedade e das relações com o outro. </w:t>
      </w:r>
    </w:p>
    <w:p w14:paraId="3F128AAE" w14:textId="77777777" w:rsidR="00117EF5" w:rsidRPr="00117EF5" w:rsidRDefault="00117EF5" w:rsidP="00117EF5">
      <w:pPr>
        <w:spacing w:line="240" w:lineRule="auto"/>
        <w:ind w:firstLine="567"/>
        <w:rPr>
          <w:color w:val="auto"/>
        </w:rPr>
      </w:pPr>
      <w:r w:rsidRPr="00117EF5">
        <w:rPr>
          <w:rFonts w:eastAsia="Arial"/>
          <w:color w:val="auto"/>
        </w:rPr>
        <w:lastRenderedPageBreak/>
        <w:t>Um dos pressupostos essenciais do Curso é não dissociar a língua das práticas comunicativas reais, assentados, dessa forma, em uma concepção dialógica da linguagem postulada em documentos oficiais sobre o ensino de línguas, trazendo à luz reflexões sobre abordagem de ensino. Ensinar língua implica preparar o/a aluno/</w:t>
      </w:r>
      <w:proofErr w:type="gramStart"/>
      <w:r w:rsidRPr="00117EF5">
        <w:rPr>
          <w:rFonts w:eastAsia="Arial"/>
          <w:color w:val="auto"/>
        </w:rPr>
        <w:t xml:space="preserve">a </w:t>
      </w:r>
      <w:proofErr w:type="spellStart"/>
      <w:r w:rsidRPr="00117EF5">
        <w:rPr>
          <w:rFonts w:eastAsia="Arial"/>
          <w:color w:val="auto"/>
        </w:rPr>
        <w:t>a</w:t>
      </w:r>
      <w:proofErr w:type="spellEnd"/>
      <w:proofErr w:type="gramEnd"/>
      <w:r w:rsidRPr="00117EF5">
        <w:rPr>
          <w:rFonts w:eastAsia="Arial"/>
          <w:color w:val="auto"/>
        </w:rPr>
        <w:t xml:space="preserve"> compreendê-la e utilizá-la nos diferentes contextos discursivos. Para isso, é preciso, além de ensinar a estrutura da língua, ensinar os aspectos socioculturais que a constituem e a partir dos quais é constituída, bem como ensinar seu funcionamento, isto é, a forma como a língua é usada em diferentes situações </w:t>
      </w:r>
      <w:proofErr w:type="spellStart"/>
      <w:r w:rsidRPr="00117EF5">
        <w:rPr>
          <w:rFonts w:eastAsia="Arial"/>
          <w:color w:val="auto"/>
        </w:rPr>
        <w:t>sociocomunicativas</w:t>
      </w:r>
      <w:proofErr w:type="spellEnd"/>
      <w:r w:rsidRPr="00117EF5">
        <w:rPr>
          <w:rFonts w:eastAsia="Arial"/>
          <w:color w:val="auto"/>
        </w:rPr>
        <w:t xml:space="preserve">. </w:t>
      </w:r>
    </w:p>
    <w:p w14:paraId="455F0CBA" w14:textId="77777777" w:rsidR="00117EF5" w:rsidRPr="00117EF5" w:rsidRDefault="00117EF5" w:rsidP="00117EF5">
      <w:pPr>
        <w:spacing w:line="240" w:lineRule="auto"/>
        <w:ind w:firstLine="567"/>
        <w:rPr>
          <w:color w:val="auto"/>
        </w:rPr>
      </w:pPr>
      <w:r w:rsidRPr="00117EF5">
        <w:rPr>
          <w:rFonts w:eastAsia="Arial"/>
          <w:color w:val="auto"/>
        </w:rPr>
        <w:t>Corroborando tal perspectiva, no Curso de graduação em Letras – Inglês</w:t>
      </w:r>
      <w:proofErr w:type="gramStart"/>
      <w:r w:rsidRPr="00117EF5">
        <w:rPr>
          <w:rFonts w:eastAsia="Arial"/>
          <w:color w:val="auto"/>
        </w:rPr>
        <w:t>, são</w:t>
      </w:r>
      <w:proofErr w:type="gramEnd"/>
      <w:r w:rsidRPr="00117EF5">
        <w:rPr>
          <w:rFonts w:eastAsia="Arial"/>
          <w:color w:val="auto"/>
        </w:rPr>
        <w:t xml:space="preserve"> suscitadas reflexões sobre os objetivos e metodologias envolvidos no processo de ensino-aprendizagem da língua estrangeira, fundamentando-se na literatura voltada para a linguagem como fenômeno </w:t>
      </w:r>
      <w:proofErr w:type="spellStart"/>
      <w:r w:rsidRPr="00117EF5">
        <w:rPr>
          <w:rFonts w:eastAsia="Arial"/>
          <w:color w:val="auto"/>
        </w:rPr>
        <w:t>sociodiscursivo</w:t>
      </w:r>
      <w:proofErr w:type="spellEnd"/>
      <w:r w:rsidRPr="00117EF5">
        <w:rPr>
          <w:rFonts w:eastAsia="Arial"/>
          <w:color w:val="auto"/>
        </w:rPr>
        <w:t xml:space="preserve">. </w:t>
      </w:r>
    </w:p>
    <w:p w14:paraId="6A781B67" w14:textId="77777777" w:rsidR="00117EF5" w:rsidRPr="00117EF5" w:rsidRDefault="00117EF5" w:rsidP="00117EF5">
      <w:pPr>
        <w:spacing w:line="240" w:lineRule="auto"/>
        <w:ind w:firstLine="567"/>
        <w:rPr>
          <w:color w:val="auto"/>
        </w:rPr>
      </w:pPr>
      <w:r w:rsidRPr="00117EF5">
        <w:rPr>
          <w:rFonts w:eastAsia="Arial"/>
          <w:color w:val="auto"/>
        </w:rPr>
        <w:t xml:space="preserve">A linguagem é um lugar de interação e de interlocução, em que o homem se constitui como ser humano através das relações que estabelece por meio dela com os outros. Tal concepção tem embasamento nos estudos de Vygotsky, e permite visualizar uma relação dinâmica e constitutiva entre o sujeito e a linguagem. Somam-se a esse postulado os pressupostos teóricos de Bakhtin, que defende a construção dialógica do conhecimento - a relação </w:t>
      </w:r>
      <w:r w:rsidRPr="00117EF5">
        <w:rPr>
          <w:rFonts w:eastAsia="Arial"/>
          <w:i/>
          <w:color w:val="auto"/>
        </w:rPr>
        <w:t>eu com o outro</w:t>
      </w:r>
      <w:r w:rsidRPr="00117EF5">
        <w:rPr>
          <w:rFonts w:eastAsia="Arial"/>
          <w:color w:val="auto"/>
        </w:rPr>
        <w:t xml:space="preserve"> através da linguagem – e as diferentes práticas sociais do sujeito, representadas em inúmeros gêneros textuais. </w:t>
      </w:r>
    </w:p>
    <w:p w14:paraId="1CC02479" w14:textId="77777777" w:rsidR="00117EF5" w:rsidRPr="00117EF5" w:rsidRDefault="00117EF5" w:rsidP="00117EF5">
      <w:pPr>
        <w:spacing w:line="240" w:lineRule="auto"/>
        <w:ind w:firstLine="567"/>
        <w:rPr>
          <w:color w:val="auto"/>
        </w:rPr>
      </w:pPr>
      <w:r w:rsidRPr="00117EF5">
        <w:rPr>
          <w:rFonts w:eastAsia="Arial"/>
          <w:color w:val="auto"/>
        </w:rPr>
        <w:t xml:space="preserve">Partindo das contribuições de Vygotsky (1998) e Bakhtin (1997) o processo de formação dos/as alunos/as do curso Letras – Inglês, futuros profissionais da </w:t>
      </w:r>
      <w:proofErr w:type="spellStart"/>
      <w:proofErr w:type="gramStart"/>
      <w:r w:rsidRPr="00117EF5">
        <w:rPr>
          <w:rFonts w:eastAsia="Arial"/>
          <w:color w:val="auto"/>
        </w:rPr>
        <w:t>Língua,</w:t>
      </w:r>
      <w:proofErr w:type="gramEnd"/>
      <w:r w:rsidRPr="00117EF5">
        <w:rPr>
          <w:rFonts w:eastAsia="Arial"/>
          <w:color w:val="auto"/>
        </w:rPr>
        <w:t>Tradução</w:t>
      </w:r>
      <w:proofErr w:type="spellEnd"/>
      <w:r w:rsidRPr="00117EF5">
        <w:rPr>
          <w:rFonts w:eastAsia="Arial"/>
          <w:color w:val="auto"/>
        </w:rPr>
        <w:t xml:space="preserve"> e Literaturas em Inglês, está apoiado na elaboração e uso de materiais capazes de levar o/a estudante a uma postura reflexiva no que diz respeito a suas aquisições linguísticas, culturais e teóricas, e no que concerne à concepção de língua como um constructo social que se materializa nos mais diversos discursos (primários e secundários).</w:t>
      </w:r>
    </w:p>
    <w:p w14:paraId="1243F892" w14:textId="77777777" w:rsidR="00117EF5" w:rsidRPr="00117EF5" w:rsidRDefault="00117EF5" w:rsidP="00117EF5">
      <w:pPr>
        <w:spacing w:line="240" w:lineRule="auto"/>
        <w:ind w:firstLine="567"/>
        <w:rPr>
          <w:color w:val="auto"/>
        </w:rPr>
      </w:pPr>
      <w:r w:rsidRPr="00117EF5">
        <w:rPr>
          <w:rFonts w:eastAsia="Arial"/>
          <w:color w:val="auto"/>
        </w:rPr>
        <w:t xml:space="preserve">Assim, a linguagem como sistema de signos é, na visão </w:t>
      </w:r>
      <w:proofErr w:type="spellStart"/>
      <w:r w:rsidRPr="00117EF5">
        <w:rPr>
          <w:rFonts w:eastAsia="Arial"/>
          <w:color w:val="auto"/>
        </w:rPr>
        <w:t>baktiniana</w:t>
      </w:r>
      <w:proofErr w:type="spellEnd"/>
      <w:r w:rsidRPr="00117EF5">
        <w:rPr>
          <w:rFonts w:eastAsia="Arial"/>
          <w:color w:val="auto"/>
        </w:rPr>
        <w:t xml:space="preserve">, um produto ideológico e serve às necessidades do homem, mas também faz emergir sua ideologia. As práticas metodológicas no Curso de Letras – Inglês frequentemente partem do dialogismo assinalado por Bakhtin, fundamentando-se na concepção </w:t>
      </w:r>
      <w:proofErr w:type="spellStart"/>
      <w:r w:rsidRPr="00117EF5">
        <w:rPr>
          <w:rFonts w:eastAsia="Arial"/>
          <w:color w:val="auto"/>
        </w:rPr>
        <w:t>sociodiscursiva</w:t>
      </w:r>
      <w:proofErr w:type="spellEnd"/>
      <w:r w:rsidRPr="00117EF5">
        <w:rPr>
          <w:rFonts w:eastAsia="Arial"/>
          <w:color w:val="auto"/>
        </w:rPr>
        <w:t xml:space="preserve"> da linguagem, de modo a inserir o futuro profissional em Letras – Inglês</w:t>
      </w:r>
      <w:proofErr w:type="gramStart"/>
      <w:r w:rsidRPr="00117EF5">
        <w:rPr>
          <w:rFonts w:eastAsia="Arial"/>
          <w:color w:val="auto"/>
        </w:rPr>
        <w:t xml:space="preserve">  </w:t>
      </w:r>
      <w:proofErr w:type="gramEnd"/>
      <w:r w:rsidRPr="00117EF5">
        <w:rPr>
          <w:rFonts w:eastAsia="Arial"/>
          <w:color w:val="auto"/>
        </w:rPr>
        <w:t xml:space="preserve">em situações comunicativas concretas. Tal imersão se faz partindo de gêneros discursivos diversos que circulam na sociedade, tais como: filmes, curtas-metragens, textos literários e publicitários, entre outros. A partir dessa prática </w:t>
      </w:r>
      <w:proofErr w:type="spellStart"/>
      <w:r w:rsidRPr="00117EF5">
        <w:rPr>
          <w:rFonts w:eastAsia="Arial"/>
          <w:color w:val="auto"/>
        </w:rPr>
        <w:t>sociodiscursiva</w:t>
      </w:r>
      <w:proofErr w:type="spellEnd"/>
      <w:r w:rsidRPr="00117EF5">
        <w:rPr>
          <w:rFonts w:eastAsia="Arial"/>
          <w:color w:val="auto"/>
        </w:rPr>
        <w:t>, o/a estudante posiciona-se como enunciador real, que tem um objetivo específico e que vê, no lugar do professor/a avaliador/a, um/a interlocutor/a real que também tem seu objetivo discursivo. Dessa forma, ainda que a aprendizagem ocorra num contexto formal, ou seja, que não insurja de situações naturais, o/a aluno/a, conforme o enfoque e objetivo de cada aula</w:t>
      </w:r>
      <w:proofErr w:type="gramStart"/>
      <w:r w:rsidRPr="00117EF5">
        <w:rPr>
          <w:rFonts w:eastAsia="Arial"/>
          <w:color w:val="auto"/>
        </w:rPr>
        <w:t>, é</w:t>
      </w:r>
      <w:proofErr w:type="gramEnd"/>
      <w:r w:rsidRPr="00117EF5">
        <w:rPr>
          <w:rFonts w:eastAsia="Arial"/>
          <w:color w:val="auto"/>
        </w:rPr>
        <w:t xml:space="preserve"> inserido/a em práticas comunicativas mais próximas possíveis da realidade na qual atuará cultural ou profissionalmente. </w:t>
      </w:r>
    </w:p>
    <w:p w14:paraId="54A3BEDF" w14:textId="77777777" w:rsidR="00117EF5" w:rsidRPr="00117EF5" w:rsidRDefault="00117EF5" w:rsidP="00117EF5">
      <w:pPr>
        <w:tabs>
          <w:tab w:val="left" w:pos="709"/>
          <w:tab w:val="left" w:pos="1080"/>
        </w:tabs>
        <w:spacing w:line="240" w:lineRule="auto"/>
        <w:ind w:firstLine="567"/>
        <w:rPr>
          <w:color w:val="auto"/>
        </w:rPr>
      </w:pPr>
      <w:r w:rsidRPr="00117EF5">
        <w:rPr>
          <w:rFonts w:eastAsia="Arial"/>
          <w:color w:val="auto"/>
        </w:rPr>
        <w:t xml:space="preserve">Sob uma perspectiva interacional, priorizam-se aulas dialogadas, com respeito ao ecletismo nas estratégias empregadas no processo de ensino-aprendizagem, contemplando, ademais, aulas expositivas, debates, seminários, entre outros. </w:t>
      </w:r>
    </w:p>
    <w:p w14:paraId="28DE55F1" w14:textId="77777777" w:rsidR="00117EF5" w:rsidRPr="00117EF5" w:rsidRDefault="00117EF5" w:rsidP="00117EF5">
      <w:pPr>
        <w:tabs>
          <w:tab w:val="left" w:pos="709"/>
          <w:tab w:val="left" w:pos="1080"/>
        </w:tabs>
        <w:spacing w:line="240" w:lineRule="auto"/>
        <w:ind w:firstLine="567"/>
        <w:rPr>
          <w:color w:val="auto"/>
        </w:rPr>
      </w:pPr>
      <w:r w:rsidRPr="00117EF5">
        <w:rPr>
          <w:rFonts w:eastAsia="Arial"/>
          <w:color w:val="auto"/>
        </w:rPr>
        <w:t xml:space="preserve">Também importa mencionar o trabalho multidisciplinar, transdisciplinar e interdisciplinar possibilitado pelo currículo do Bacharelado em Letras – Inglês, em que temas contemplados nas ementas das disciplinas obrigatórias e optativas podem dialogar em diferentes momentos, buscando-se uma formação acadêmica sólida e diversificada. </w:t>
      </w:r>
    </w:p>
    <w:p w14:paraId="7493CBB9" w14:textId="77777777" w:rsidR="00117EF5" w:rsidRPr="00117EF5" w:rsidRDefault="00117EF5" w:rsidP="00117EF5">
      <w:pPr>
        <w:autoSpaceDE w:val="0"/>
        <w:autoSpaceDN w:val="0"/>
        <w:adjustRightInd w:val="0"/>
        <w:spacing w:line="240" w:lineRule="auto"/>
        <w:ind w:firstLine="567"/>
        <w:rPr>
          <w:rFonts w:eastAsia="Arial"/>
          <w:color w:val="auto"/>
        </w:rPr>
      </w:pPr>
      <w:r w:rsidRPr="00117EF5">
        <w:rPr>
          <w:rFonts w:eastAsia="Arial"/>
          <w:color w:val="auto"/>
        </w:rPr>
        <w:t xml:space="preserve">No que diz respeito aos recursos utilizados, o Centro de Comunicação e Expressão, onde se desenvolvem as aulas do Curso de Letras – Inglês, conta com ambientes informatizados, com salas de aula com recursos de áudio e vídeo, além </w:t>
      </w:r>
      <w:proofErr w:type="spellStart"/>
      <w:r w:rsidRPr="00117EF5">
        <w:rPr>
          <w:rFonts w:eastAsia="Arial"/>
          <w:color w:val="auto"/>
        </w:rPr>
        <w:t>dosquadros</w:t>
      </w:r>
      <w:proofErr w:type="spellEnd"/>
      <w:r w:rsidRPr="00117EF5">
        <w:rPr>
          <w:rFonts w:eastAsia="Arial"/>
          <w:color w:val="auto"/>
        </w:rPr>
        <w:t xml:space="preserve"> brancos. Docentes e discentes contam ainda com o laboratório de línguas, com recursos audiovisuais mais específicos, com fones e microfones, úteis para aulas que exigem </w:t>
      </w:r>
      <w:r w:rsidRPr="00117EF5">
        <w:rPr>
          <w:rFonts w:eastAsia="Arial"/>
          <w:color w:val="auto"/>
        </w:rPr>
        <w:lastRenderedPageBreak/>
        <w:t xml:space="preserve">tratamento especial às práticas de audição e de oralidade, assim como filmes e músicas. Nesse sentido, no processo de ensino-aprendizagem outras tecnologias da informação e comunicação têm servido como excelentes recursos na formação dos/as estudantes de Letras – </w:t>
      </w:r>
      <w:proofErr w:type="gramStart"/>
      <w:r w:rsidRPr="00117EF5">
        <w:rPr>
          <w:rFonts w:eastAsia="Arial"/>
          <w:color w:val="auto"/>
        </w:rPr>
        <w:t>Inglês .</w:t>
      </w:r>
      <w:proofErr w:type="gramEnd"/>
    </w:p>
    <w:p w14:paraId="663865B3" w14:textId="77777777" w:rsidR="003F3DC9" w:rsidRPr="002A4727" w:rsidRDefault="003F3DC9" w:rsidP="003F3DC9">
      <w:pPr>
        <w:pStyle w:val="Ttulo2"/>
        <w:numPr>
          <w:ilvl w:val="0"/>
          <w:numId w:val="0"/>
        </w:numPr>
        <w:ind w:left="1134" w:hanging="567"/>
        <w:rPr>
          <w:color w:val="auto"/>
        </w:rPr>
      </w:pPr>
      <w:r w:rsidRPr="002A4727">
        <w:rPr>
          <w:color w:val="auto"/>
        </w:rPr>
        <w:t>2.5 Atividades acadêmico-científico-culturais (</w:t>
      </w:r>
      <w:proofErr w:type="spellStart"/>
      <w:r w:rsidRPr="002A4727">
        <w:rPr>
          <w:color w:val="auto"/>
        </w:rPr>
        <w:t>ACCs</w:t>
      </w:r>
      <w:proofErr w:type="spellEnd"/>
      <w:r w:rsidRPr="002A4727">
        <w:rPr>
          <w:color w:val="auto"/>
        </w:rPr>
        <w:t>)</w:t>
      </w:r>
    </w:p>
    <w:p w14:paraId="083D64E5" w14:textId="018D281B" w:rsidR="00817A5F" w:rsidRPr="00D33154" w:rsidRDefault="00817A5F" w:rsidP="00817A5F">
      <w:pPr>
        <w:spacing w:line="240" w:lineRule="auto"/>
        <w:ind w:firstLine="567"/>
        <w:rPr>
          <w:color w:val="auto"/>
        </w:rPr>
      </w:pPr>
      <w:bookmarkStart w:id="43" w:name="_Toc462233404"/>
      <w:bookmarkStart w:id="44" w:name="_Toc462243185"/>
      <w:r w:rsidRPr="00D33154">
        <w:rPr>
          <w:color w:val="auto"/>
        </w:rPr>
        <w:t xml:space="preserve">Além da formação profissional específica, o Curso de </w:t>
      </w:r>
      <w:r w:rsidRPr="00B9577C">
        <w:rPr>
          <w:color w:val="auto"/>
        </w:rPr>
        <w:t xml:space="preserve">Letras – Inglês </w:t>
      </w:r>
      <w:r w:rsidRPr="00D33154">
        <w:rPr>
          <w:color w:val="auto"/>
        </w:rPr>
        <w:t>oferece atividades complementares (</w:t>
      </w:r>
      <w:proofErr w:type="spellStart"/>
      <w:r w:rsidRPr="00D33154">
        <w:rPr>
          <w:color w:val="auto"/>
        </w:rPr>
        <w:t>ACCs</w:t>
      </w:r>
      <w:proofErr w:type="spellEnd"/>
      <w:r w:rsidRPr="00D33154">
        <w:rPr>
          <w:color w:val="auto"/>
        </w:rPr>
        <w:t>) que têm como objetivo incentivar uma sólida formação geral necessária para que o futuro graduado possa vir a superar os desafios de renovadas condições de exercício profissional e de produção de conhecimento.</w:t>
      </w:r>
    </w:p>
    <w:p w14:paraId="365467E1" w14:textId="77777777" w:rsidR="00817A5F" w:rsidRPr="00D33154" w:rsidRDefault="00817A5F" w:rsidP="00817A5F">
      <w:pPr>
        <w:spacing w:line="240" w:lineRule="auto"/>
        <w:ind w:firstLine="567"/>
        <w:rPr>
          <w:color w:val="auto"/>
        </w:rPr>
      </w:pPr>
      <w:r w:rsidRPr="00D33154">
        <w:rPr>
          <w:color w:val="auto"/>
        </w:rPr>
        <w:t>As atividades acadêmico-científico-culturais oferecem a</w:t>
      </w:r>
      <w:r>
        <w:rPr>
          <w:color w:val="auto"/>
        </w:rPr>
        <w:t>o/a aluno/</w:t>
      </w:r>
      <w:proofErr w:type="gramStart"/>
      <w:r>
        <w:rPr>
          <w:color w:val="auto"/>
        </w:rPr>
        <w:t>a</w:t>
      </w:r>
      <w:r w:rsidRPr="00D33154">
        <w:rPr>
          <w:color w:val="auto"/>
        </w:rPr>
        <w:t xml:space="preserve"> </w:t>
      </w:r>
      <w:proofErr w:type="spellStart"/>
      <w:r w:rsidRPr="00D33154">
        <w:rPr>
          <w:color w:val="auto"/>
        </w:rPr>
        <w:t>a</w:t>
      </w:r>
      <w:proofErr w:type="spellEnd"/>
      <w:proofErr w:type="gramEnd"/>
      <w:r w:rsidRPr="00D33154">
        <w:rPr>
          <w:color w:val="auto"/>
        </w:rPr>
        <w:t xml:space="preserve"> possibilidade de uma formação diferenciada e </w:t>
      </w:r>
      <w:proofErr w:type="spellStart"/>
      <w:r w:rsidRPr="00D33154">
        <w:rPr>
          <w:color w:val="auto"/>
        </w:rPr>
        <w:t>autogerenciada</w:t>
      </w:r>
      <w:proofErr w:type="spellEnd"/>
      <w:r w:rsidRPr="00D33154">
        <w:rPr>
          <w:color w:val="auto"/>
        </w:rPr>
        <w:t xml:space="preserve">, </w:t>
      </w:r>
      <w:r>
        <w:rPr>
          <w:color w:val="auto"/>
        </w:rPr>
        <w:t>em que</w:t>
      </w:r>
      <w:r w:rsidRPr="00D33154">
        <w:rPr>
          <w:color w:val="auto"/>
        </w:rPr>
        <w:t xml:space="preserve"> professores e alunos são </w:t>
      </w:r>
      <w:proofErr w:type="spellStart"/>
      <w:r w:rsidRPr="00D33154">
        <w:rPr>
          <w:color w:val="auto"/>
        </w:rPr>
        <w:t>co-protagonistas</w:t>
      </w:r>
      <w:proofErr w:type="spellEnd"/>
      <w:r w:rsidRPr="00D33154">
        <w:rPr>
          <w:color w:val="auto"/>
        </w:rPr>
        <w:t xml:space="preserve"> num processo de ensino-aprendizagem que valoriza o conhecimento adquirido em situações que transcendam o ambiente e padrão formal da escola.</w:t>
      </w:r>
    </w:p>
    <w:p w14:paraId="5F21EF8A" w14:textId="77777777" w:rsidR="00817A5F" w:rsidRPr="00D33154" w:rsidRDefault="00817A5F" w:rsidP="00817A5F">
      <w:pPr>
        <w:spacing w:line="240" w:lineRule="auto"/>
        <w:ind w:firstLine="567"/>
        <w:rPr>
          <w:color w:val="auto"/>
        </w:rPr>
      </w:pPr>
      <w:r w:rsidRPr="00D33154">
        <w:rPr>
          <w:color w:val="auto"/>
        </w:rPr>
        <w:t xml:space="preserve">Caracterizam-se como atividades complementares, atividades acadêmico-científico-culturais, onde </w:t>
      </w:r>
      <w:r>
        <w:rPr>
          <w:color w:val="auto"/>
        </w:rPr>
        <w:t>o/a aluno/a</w:t>
      </w:r>
      <w:r w:rsidRPr="00D33154">
        <w:rPr>
          <w:color w:val="auto"/>
        </w:rPr>
        <w:t xml:space="preserve"> é levado a estabelecer relações de convivência social, em exercícios de responsabilidade individual e coletiva. Concretamente, o curso prevê 200 (duzentas) horas de atividades complementares, que devem ser buscadas não só no âmbito do </w:t>
      </w:r>
      <w:r w:rsidRPr="00B9577C">
        <w:rPr>
          <w:color w:val="auto"/>
        </w:rPr>
        <w:t>Bacharelado em</w:t>
      </w:r>
      <w:r w:rsidRPr="00D33154">
        <w:rPr>
          <w:color w:val="auto"/>
        </w:rPr>
        <w:t xml:space="preserve"> </w:t>
      </w:r>
      <w:r w:rsidRPr="00B9577C">
        <w:rPr>
          <w:color w:val="auto"/>
        </w:rPr>
        <w:t>Letras – Inglês</w:t>
      </w:r>
      <w:proofErr w:type="gramStart"/>
      <w:r w:rsidRPr="00B9577C">
        <w:rPr>
          <w:color w:val="auto"/>
        </w:rPr>
        <w:t xml:space="preserve"> </w:t>
      </w:r>
      <w:r w:rsidRPr="00D33154">
        <w:rPr>
          <w:color w:val="auto"/>
        </w:rPr>
        <w:t xml:space="preserve"> </w:t>
      </w:r>
      <w:proofErr w:type="gramEnd"/>
      <w:r w:rsidRPr="00D33154">
        <w:rPr>
          <w:color w:val="auto"/>
        </w:rPr>
        <w:t>-, mas também nos demais cursos da área de humanas e outros contextos relacionados com o campo de atuação d</w:t>
      </w:r>
      <w:r>
        <w:rPr>
          <w:color w:val="auto"/>
        </w:rPr>
        <w:t>os/as alunos/as</w:t>
      </w:r>
      <w:r w:rsidRPr="00D33154">
        <w:rPr>
          <w:color w:val="auto"/>
        </w:rPr>
        <w:t>.</w:t>
      </w:r>
    </w:p>
    <w:p w14:paraId="33EF61F1" w14:textId="32E0AD53" w:rsidR="00817A5F" w:rsidRPr="00D33154" w:rsidRDefault="00817A5F" w:rsidP="00817A5F">
      <w:pPr>
        <w:spacing w:line="240" w:lineRule="auto"/>
        <w:ind w:firstLine="567"/>
        <w:rPr>
          <w:bCs/>
          <w:color w:val="auto"/>
        </w:rPr>
      </w:pPr>
      <w:r w:rsidRPr="00D33154">
        <w:rPr>
          <w:color w:val="auto"/>
        </w:rPr>
        <w:t xml:space="preserve">A solicitação da </w:t>
      </w:r>
      <w:proofErr w:type="spellStart"/>
      <w:r w:rsidRPr="00D33154">
        <w:rPr>
          <w:color w:val="auto"/>
        </w:rPr>
        <w:t>creditação</w:t>
      </w:r>
      <w:proofErr w:type="spellEnd"/>
      <w:r w:rsidRPr="00D33154">
        <w:rPr>
          <w:color w:val="auto"/>
        </w:rPr>
        <w:t xml:space="preserve"> das atividades complementares será feita pel</w:t>
      </w:r>
      <w:r>
        <w:rPr>
          <w:color w:val="auto"/>
        </w:rPr>
        <w:t>o/a aluno/a</w:t>
      </w:r>
      <w:r w:rsidRPr="00D33154">
        <w:rPr>
          <w:color w:val="auto"/>
        </w:rPr>
        <w:t xml:space="preserve">, por meio de requerimento documentado (Memorial de ACC), encaminhado à coordenação da área e do curso. As atuais normas e diretrizes para a solicitação de </w:t>
      </w:r>
      <w:proofErr w:type="spellStart"/>
      <w:r w:rsidRPr="00D33154">
        <w:rPr>
          <w:color w:val="auto"/>
        </w:rPr>
        <w:t>creditação</w:t>
      </w:r>
      <w:proofErr w:type="spellEnd"/>
      <w:r w:rsidRPr="00D33154">
        <w:rPr>
          <w:color w:val="auto"/>
        </w:rPr>
        <w:t xml:space="preserve"> de horas de ACC foram aprovadas na reunião de colegiado do DLLE, em 22 de março de 2017 e </w:t>
      </w:r>
      <w:r w:rsidRPr="00817A5F">
        <w:rPr>
          <w:color w:val="auto"/>
        </w:rPr>
        <w:t>retificadas em 17 de novembro de 2017 e estão</w:t>
      </w:r>
      <w:r w:rsidRPr="00D33154">
        <w:rPr>
          <w:color w:val="auto"/>
        </w:rPr>
        <w:t xml:space="preserve"> disponíveis no site da Coordenadoria de Letras Línguas Estrangeiras e Secretariado Executivo. Cabe ressaltar que as horas de ACC devem ser distribuídas em duas das três instâncias universitárias (Ensino, Pesquisa e/ou Extensão). Além disso, as atividades de ACC devem ser registradas em um único memorial acadêmico, que deve ser entregue até a sétima fase do curso, para que seja validada a </w:t>
      </w:r>
      <w:r w:rsidRPr="00D33154">
        <w:rPr>
          <w:bCs/>
          <w:color w:val="auto"/>
        </w:rPr>
        <w:t>disciplina LLE</w:t>
      </w:r>
      <w:r>
        <w:rPr>
          <w:bCs/>
          <w:color w:val="auto"/>
        </w:rPr>
        <w:t>8</w:t>
      </w:r>
      <w:r w:rsidRPr="00D33154">
        <w:rPr>
          <w:bCs/>
          <w:color w:val="auto"/>
        </w:rPr>
        <w:t xml:space="preserve">910 (código das 200 horas de ACC). </w:t>
      </w:r>
    </w:p>
    <w:p w14:paraId="65709D1F" w14:textId="3048DA39" w:rsidR="004136DB" w:rsidRPr="002A4727" w:rsidRDefault="004136DB" w:rsidP="004136DB">
      <w:pPr>
        <w:pStyle w:val="Ttulo3"/>
        <w:numPr>
          <w:ilvl w:val="0"/>
          <w:numId w:val="0"/>
        </w:numPr>
        <w:ind w:left="1429" w:hanging="295"/>
        <w:rPr>
          <w:b w:val="0"/>
          <w:color w:val="auto"/>
        </w:rPr>
      </w:pPr>
      <w:r w:rsidRPr="002A4727">
        <w:rPr>
          <w:b w:val="0"/>
          <w:bCs/>
          <w:color w:val="auto"/>
        </w:rPr>
        <w:t xml:space="preserve">2.5.1 </w:t>
      </w:r>
      <w:r w:rsidR="00252A33">
        <w:rPr>
          <w:b w:val="0"/>
          <w:color w:val="auto"/>
        </w:rPr>
        <w:t>Validação</w:t>
      </w:r>
      <w:r w:rsidRPr="002A4727">
        <w:rPr>
          <w:b w:val="0"/>
          <w:color w:val="auto"/>
        </w:rPr>
        <w:t xml:space="preserve"> </w:t>
      </w:r>
      <w:r w:rsidR="00252A33">
        <w:rPr>
          <w:b w:val="0"/>
          <w:color w:val="auto"/>
        </w:rPr>
        <w:t>d</w:t>
      </w:r>
      <w:r w:rsidRPr="002A4727">
        <w:rPr>
          <w:b w:val="0"/>
          <w:color w:val="auto"/>
        </w:rPr>
        <w:t>as atividades complementares</w:t>
      </w:r>
      <w:bookmarkEnd w:id="43"/>
      <w:bookmarkEnd w:id="44"/>
    </w:p>
    <w:p w14:paraId="075F98B0" w14:textId="1577F10F" w:rsidR="003F3DC9" w:rsidRPr="002A4727" w:rsidRDefault="0096673A" w:rsidP="003F3DC9">
      <w:pPr>
        <w:spacing w:line="240" w:lineRule="auto"/>
        <w:rPr>
          <w:color w:val="auto"/>
        </w:rPr>
      </w:pPr>
      <w:r w:rsidRPr="002A4727">
        <w:rPr>
          <w:color w:val="auto"/>
        </w:rPr>
        <w:t xml:space="preserve">Cabe ao graduando realizar, ao longo do Curso, atividades que totalizem 200 horas de atividades acadêmico-científico-culturais, que são divididas em </w:t>
      </w:r>
      <w:proofErr w:type="gramStart"/>
      <w:r w:rsidRPr="002A4727">
        <w:rPr>
          <w:color w:val="auto"/>
        </w:rPr>
        <w:t>4</w:t>
      </w:r>
      <w:proofErr w:type="gramEnd"/>
      <w:r w:rsidRPr="002A4727">
        <w:rPr>
          <w:color w:val="auto"/>
        </w:rPr>
        <w:t xml:space="preserve"> disciplinas de 50 horas (60h/a). Tal cômputo de horas, no entanto, não limita o aluno a circunscrever a participação em tais atividades a esse total. Ao contrário, sugere-se que se valha, o mais intensamente possível, das oportunidades oferecidas pela Universidade para enriquecer seu processo de formação independentemente do fato de não haver possibilidade de cômputo adicional.</w:t>
      </w:r>
    </w:p>
    <w:p w14:paraId="68DE5162" w14:textId="77777777" w:rsidR="0096673A" w:rsidRDefault="0096673A" w:rsidP="003F3DC9">
      <w:pPr>
        <w:spacing w:line="240" w:lineRule="auto"/>
        <w:rPr>
          <w:color w:val="auto"/>
        </w:rPr>
      </w:pPr>
      <w:r w:rsidRPr="002A4727">
        <w:rPr>
          <w:color w:val="auto"/>
        </w:rPr>
        <w:t xml:space="preserve">Nos quadros a seguir, estão ilustradas atividades passíveis de validação com carga horária máxima prevista. Trata-se de um conjunto de possibilidades que pode ser expandido, ficando a cargo da Comissão de </w:t>
      </w:r>
      <w:proofErr w:type="spellStart"/>
      <w:r w:rsidRPr="002A4727">
        <w:rPr>
          <w:color w:val="auto"/>
        </w:rPr>
        <w:t>ACCs</w:t>
      </w:r>
      <w:proofErr w:type="spellEnd"/>
      <w:r w:rsidRPr="002A4727">
        <w:rPr>
          <w:color w:val="auto"/>
        </w:rPr>
        <w:t xml:space="preserve"> do DLLE avaliar a apropriação ou não das propostas dos alunos submetidas à apreciação. </w:t>
      </w:r>
    </w:p>
    <w:p w14:paraId="6AEFC677" w14:textId="77777777" w:rsidR="00780AC9" w:rsidRDefault="00780AC9" w:rsidP="009911EC">
      <w:pPr>
        <w:spacing w:after="0" w:line="259" w:lineRule="auto"/>
        <w:ind w:right="-2"/>
        <w:jc w:val="center"/>
        <w:rPr>
          <w:b/>
        </w:rPr>
      </w:pPr>
    </w:p>
    <w:p w14:paraId="0B9DBF2A" w14:textId="77777777" w:rsidR="00780AC9" w:rsidRDefault="00780AC9" w:rsidP="009911EC">
      <w:pPr>
        <w:spacing w:after="0" w:line="259" w:lineRule="auto"/>
        <w:ind w:right="-2"/>
        <w:jc w:val="center"/>
        <w:rPr>
          <w:b/>
        </w:rPr>
      </w:pPr>
    </w:p>
    <w:p w14:paraId="3DBB7285" w14:textId="77777777" w:rsidR="00780AC9" w:rsidRDefault="00780AC9" w:rsidP="009911EC">
      <w:pPr>
        <w:spacing w:after="0" w:line="259" w:lineRule="auto"/>
        <w:ind w:right="-2"/>
        <w:jc w:val="center"/>
        <w:rPr>
          <w:b/>
        </w:rPr>
      </w:pPr>
    </w:p>
    <w:p w14:paraId="5B251E00" w14:textId="77777777" w:rsidR="00780AC9" w:rsidRDefault="00780AC9" w:rsidP="009911EC">
      <w:pPr>
        <w:spacing w:after="0" w:line="259" w:lineRule="auto"/>
        <w:ind w:right="-2"/>
        <w:jc w:val="center"/>
        <w:rPr>
          <w:b/>
        </w:rPr>
      </w:pPr>
    </w:p>
    <w:p w14:paraId="39FCBCFE" w14:textId="77777777" w:rsidR="00780AC9" w:rsidRDefault="00780AC9" w:rsidP="009911EC">
      <w:pPr>
        <w:spacing w:after="0" w:line="259" w:lineRule="auto"/>
        <w:ind w:right="-2"/>
        <w:jc w:val="center"/>
        <w:rPr>
          <w:b/>
        </w:rPr>
      </w:pPr>
    </w:p>
    <w:p w14:paraId="2FEB31B1" w14:textId="77777777" w:rsidR="00780AC9" w:rsidRDefault="00780AC9" w:rsidP="009911EC">
      <w:pPr>
        <w:spacing w:after="0" w:line="259" w:lineRule="auto"/>
        <w:ind w:right="-2"/>
        <w:jc w:val="center"/>
        <w:rPr>
          <w:b/>
        </w:rPr>
      </w:pPr>
    </w:p>
    <w:p w14:paraId="6CDE2FD6" w14:textId="77777777" w:rsidR="00780AC9" w:rsidRDefault="00780AC9" w:rsidP="009911EC">
      <w:pPr>
        <w:spacing w:after="0" w:line="259" w:lineRule="auto"/>
        <w:ind w:right="-2"/>
        <w:jc w:val="center"/>
        <w:rPr>
          <w:b/>
        </w:rPr>
      </w:pPr>
    </w:p>
    <w:p w14:paraId="22DE0B19" w14:textId="77777777" w:rsidR="00780AC9" w:rsidRDefault="00780AC9" w:rsidP="009911EC">
      <w:pPr>
        <w:spacing w:after="0" w:line="259" w:lineRule="auto"/>
        <w:ind w:right="-2"/>
        <w:jc w:val="center"/>
        <w:rPr>
          <w:b/>
        </w:rPr>
      </w:pPr>
    </w:p>
    <w:p w14:paraId="50022C75" w14:textId="0AEF9657" w:rsidR="009911EC" w:rsidRDefault="009911EC" w:rsidP="009911EC">
      <w:pPr>
        <w:spacing w:after="0" w:line="259" w:lineRule="auto"/>
        <w:ind w:right="-2"/>
        <w:jc w:val="center"/>
      </w:pPr>
      <w:r>
        <w:rPr>
          <w:b/>
        </w:rPr>
        <w:lastRenderedPageBreak/>
        <w:t>ENSINO EM LETRAS</w:t>
      </w:r>
    </w:p>
    <w:p w14:paraId="7E7066BB" w14:textId="77777777" w:rsidR="009911EC" w:rsidRDefault="009911EC" w:rsidP="009911EC">
      <w:pPr>
        <w:spacing w:after="0" w:line="259" w:lineRule="auto"/>
        <w:ind w:right="6721" w:firstLine="0"/>
        <w:jc w:val="right"/>
      </w:pPr>
      <w:r>
        <w:t xml:space="preserve"> </w:t>
      </w:r>
    </w:p>
    <w:tbl>
      <w:tblPr>
        <w:tblW w:w="9672" w:type="dxa"/>
        <w:tblInd w:w="283" w:type="dxa"/>
        <w:tblLayout w:type="fixed"/>
        <w:tblCellMar>
          <w:top w:w="6" w:type="dxa"/>
          <w:left w:w="174" w:type="dxa"/>
          <w:right w:w="10" w:type="dxa"/>
        </w:tblCellMar>
        <w:tblLook w:val="04A0" w:firstRow="1" w:lastRow="0" w:firstColumn="1" w:lastColumn="0" w:noHBand="0" w:noVBand="1"/>
      </w:tblPr>
      <w:tblGrid>
        <w:gridCol w:w="581"/>
        <w:gridCol w:w="6114"/>
        <w:gridCol w:w="2977"/>
      </w:tblGrid>
      <w:tr w:rsidR="009911EC" w14:paraId="09F1C9CE" w14:textId="77777777" w:rsidTr="009911EC">
        <w:trPr>
          <w:trHeight w:val="878"/>
        </w:trPr>
        <w:tc>
          <w:tcPr>
            <w:tcW w:w="58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9221928" w14:textId="77777777" w:rsidR="009911EC" w:rsidRDefault="009911EC" w:rsidP="008056A0">
            <w:pPr>
              <w:spacing w:after="0" w:line="259" w:lineRule="auto"/>
              <w:ind w:left="31" w:firstLine="16"/>
              <w:jc w:val="left"/>
            </w:pPr>
            <w:r>
              <w:t xml:space="preserve"> </w:t>
            </w:r>
            <w:r w:rsidRPr="008C04DC">
              <w:rPr>
                <w:b/>
              </w:rPr>
              <w:t>Nº</w:t>
            </w:r>
            <w:r>
              <w:t xml:space="preserve"> </w:t>
            </w:r>
          </w:p>
        </w:tc>
        <w:tc>
          <w:tcPr>
            <w:tcW w:w="611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C2BEBDF" w14:textId="77777777" w:rsidR="009911EC" w:rsidRDefault="009911EC" w:rsidP="009911EC">
            <w:pPr>
              <w:spacing w:after="0" w:line="259" w:lineRule="auto"/>
              <w:ind w:left="1971" w:right="2786" w:firstLine="688"/>
              <w:jc w:val="center"/>
            </w:pPr>
            <w:r>
              <w:t xml:space="preserve"> </w:t>
            </w:r>
            <w:r w:rsidRPr="008C04DC">
              <w:rPr>
                <w:b/>
              </w:rPr>
              <w:t>Atividades</w:t>
            </w:r>
            <w:r>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C04A9C5" w14:textId="77777777" w:rsidR="009911EC" w:rsidRDefault="009911EC" w:rsidP="008056A0">
            <w:pPr>
              <w:spacing w:after="0" w:line="259" w:lineRule="auto"/>
              <w:ind w:left="462" w:right="524" w:firstLine="0"/>
              <w:jc w:val="center"/>
            </w:pPr>
            <w:r>
              <w:t xml:space="preserve"> </w:t>
            </w:r>
            <w:r w:rsidRPr="008C04DC">
              <w:rPr>
                <w:b/>
              </w:rPr>
              <w:t>Carga-horária máxima</w:t>
            </w:r>
            <w:r>
              <w:t xml:space="preserve"> </w:t>
            </w:r>
          </w:p>
        </w:tc>
      </w:tr>
      <w:tr w:rsidR="009911EC" w14:paraId="6644625F" w14:textId="77777777" w:rsidTr="009911EC">
        <w:trPr>
          <w:trHeight w:val="857"/>
        </w:trPr>
        <w:tc>
          <w:tcPr>
            <w:tcW w:w="58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BD79238" w14:textId="77777777" w:rsidR="009911EC" w:rsidRDefault="009911EC" w:rsidP="008056A0">
            <w:pPr>
              <w:spacing w:after="0" w:line="259" w:lineRule="auto"/>
              <w:ind w:right="168" w:firstLine="0"/>
              <w:jc w:val="center"/>
            </w:pPr>
            <w:proofErr w:type="gramStart"/>
            <w:r>
              <w:t>1</w:t>
            </w:r>
            <w:proofErr w:type="gramEnd"/>
            <w:r>
              <w:t xml:space="preserve"> </w:t>
            </w:r>
          </w:p>
        </w:tc>
        <w:tc>
          <w:tcPr>
            <w:tcW w:w="611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8113288" w14:textId="77777777" w:rsidR="009911EC" w:rsidRPr="001C0E5F" w:rsidRDefault="009911EC" w:rsidP="008056A0">
            <w:pPr>
              <w:spacing w:after="0" w:line="259" w:lineRule="auto"/>
              <w:ind w:left="910" w:right="953" w:firstLine="0"/>
              <w:jc w:val="center"/>
            </w:pPr>
            <w:r w:rsidRPr="001C0E5F">
              <w:t xml:space="preserve">Monitoria voluntária ou com bolsa institucional em disciplina do Curso de Letras Estrangeiras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6CC4A20" w14:textId="77777777" w:rsidR="009911EC" w:rsidRDefault="009911EC" w:rsidP="008056A0">
            <w:pPr>
              <w:spacing w:after="0" w:line="259" w:lineRule="auto"/>
              <w:ind w:left="274" w:firstLine="0"/>
              <w:jc w:val="center"/>
            </w:pPr>
            <w:r>
              <w:t xml:space="preserve">120 h/a </w:t>
            </w:r>
          </w:p>
        </w:tc>
      </w:tr>
      <w:tr w:rsidR="009911EC" w14:paraId="32275833" w14:textId="77777777" w:rsidTr="009911EC">
        <w:trPr>
          <w:trHeight w:val="768"/>
        </w:trPr>
        <w:tc>
          <w:tcPr>
            <w:tcW w:w="58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87ED1EB" w14:textId="77777777" w:rsidR="009911EC" w:rsidRDefault="009911EC" w:rsidP="008056A0">
            <w:pPr>
              <w:spacing w:after="0" w:line="259" w:lineRule="auto"/>
              <w:ind w:right="168" w:firstLine="0"/>
              <w:jc w:val="center"/>
            </w:pPr>
            <w:proofErr w:type="gramStart"/>
            <w:r>
              <w:t>2</w:t>
            </w:r>
            <w:proofErr w:type="gramEnd"/>
            <w:r>
              <w:t xml:space="preserve"> </w:t>
            </w:r>
          </w:p>
        </w:tc>
        <w:tc>
          <w:tcPr>
            <w:tcW w:w="6114" w:type="dxa"/>
            <w:tcBorders>
              <w:top w:val="single" w:sz="3" w:space="0" w:color="000000"/>
              <w:left w:val="single" w:sz="3" w:space="0" w:color="000000"/>
              <w:bottom w:val="single" w:sz="3" w:space="0" w:color="000000"/>
              <w:right w:val="single" w:sz="3" w:space="0" w:color="000000"/>
            </w:tcBorders>
            <w:shd w:val="clear" w:color="auto" w:fill="auto"/>
          </w:tcPr>
          <w:p w14:paraId="6448046D" w14:textId="77777777" w:rsidR="009911EC" w:rsidRPr="001C0E5F" w:rsidRDefault="009911EC" w:rsidP="008056A0">
            <w:pPr>
              <w:spacing w:after="0" w:line="259" w:lineRule="auto"/>
              <w:ind w:firstLine="0"/>
              <w:jc w:val="center"/>
            </w:pPr>
            <w:r w:rsidRPr="001C0E5F">
              <w:t>Docência de sua língua de estudo, voluntária ou remunerada (escola de idiomas, Extracurricular, Graduação, Idiomas sem fronteira, projetos de extensão, entre outros</w:t>
            </w:r>
            <w:proofErr w:type="gramStart"/>
            <w:r w:rsidRPr="001C0E5F">
              <w:t>)</w:t>
            </w:r>
            <w:proofErr w:type="gramEnd"/>
            <w:r w:rsidRPr="001C0E5F">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9DEC48E" w14:textId="77777777" w:rsidR="009911EC" w:rsidRDefault="009911EC" w:rsidP="008056A0">
            <w:pPr>
              <w:spacing w:after="0" w:line="259" w:lineRule="auto"/>
              <w:ind w:left="274" w:firstLine="0"/>
              <w:jc w:val="center"/>
            </w:pPr>
            <w:r>
              <w:t xml:space="preserve">120 h/a </w:t>
            </w:r>
          </w:p>
        </w:tc>
      </w:tr>
      <w:tr w:rsidR="009911EC" w:rsidRPr="001C0E5F" w14:paraId="625FC274" w14:textId="77777777" w:rsidTr="009911EC">
        <w:trPr>
          <w:trHeight w:val="878"/>
        </w:trPr>
        <w:tc>
          <w:tcPr>
            <w:tcW w:w="58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A6F637C" w14:textId="77777777" w:rsidR="009911EC" w:rsidRDefault="009911EC" w:rsidP="008056A0">
            <w:pPr>
              <w:spacing w:after="0" w:line="259" w:lineRule="auto"/>
              <w:ind w:right="168" w:firstLine="0"/>
              <w:jc w:val="center"/>
            </w:pPr>
            <w:proofErr w:type="gramStart"/>
            <w:r>
              <w:t>4</w:t>
            </w:r>
            <w:proofErr w:type="gramEnd"/>
            <w:r>
              <w:t xml:space="preserve"> </w:t>
            </w:r>
          </w:p>
        </w:tc>
        <w:tc>
          <w:tcPr>
            <w:tcW w:w="611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E48666A" w14:textId="77777777" w:rsidR="009911EC" w:rsidRPr="001C0E5F" w:rsidRDefault="009911EC" w:rsidP="008056A0">
            <w:pPr>
              <w:spacing w:after="0" w:line="259" w:lineRule="auto"/>
              <w:ind w:right="90" w:firstLine="0"/>
              <w:jc w:val="center"/>
            </w:pPr>
            <w:r w:rsidRPr="001C0E5F">
              <w:t xml:space="preserve">Cursos/minicursos/oficina de estudos ministrado em assunto correlato ao Curso </w:t>
            </w:r>
          </w:p>
        </w:tc>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0A8DA63C" w14:textId="77777777" w:rsidR="009911EC" w:rsidRPr="001C0E5F" w:rsidRDefault="009911EC" w:rsidP="008056A0">
            <w:pPr>
              <w:spacing w:after="0" w:line="259" w:lineRule="auto"/>
              <w:ind w:right="168" w:firstLine="0"/>
              <w:jc w:val="center"/>
            </w:pPr>
            <w:r w:rsidRPr="001C0E5F">
              <w:t xml:space="preserve">120 h/a </w:t>
            </w:r>
          </w:p>
          <w:p w14:paraId="772F0856" w14:textId="77777777" w:rsidR="009911EC" w:rsidRPr="001C0E5F" w:rsidRDefault="009911EC" w:rsidP="008056A0">
            <w:pPr>
              <w:spacing w:after="0" w:line="259" w:lineRule="auto"/>
              <w:ind w:firstLine="0"/>
              <w:jc w:val="center"/>
            </w:pPr>
            <w:r w:rsidRPr="001C0E5F">
              <w:rPr>
                <w:sz w:val="20"/>
              </w:rPr>
              <w:t>(15h/a para cada certificado ou carga</w:t>
            </w:r>
            <w:r>
              <w:rPr>
                <w:sz w:val="20"/>
              </w:rPr>
              <w:t>-</w:t>
            </w:r>
            <w:r w:rsidRPr="001C0E5F">
              <w:rPr>
                <w:sz w:val="20"/>
              </w:rPr>
              <w:t>horária certificada, quando superior</w:t>
            </w:r>
            <w:proofErr w:type="gramStart"/>
            <w:r w:rsidRPr="001C0E5F">
              <w:rPr>
                <w:sz w:val="20"/>
              </w:rPr>
              <w:t>)</w:t>
            </w:r>
            <w:proofErr w:type="gramEnd"/>
            <w:r w:rsidRPr="001C0E5F">
              <w:rPr>
                <w:sz w:val="20"/>
              </w:rPr>
              <w:t xml:space="preserve"> </w:t>
            </w:r>
          </w:p>
        </w:tc>
      </w:tr>
      <w:tr w:rsidR="009911EC" w14:paraId="3A8BA0B1" w14:textId="77777777" w:rsidTr="009911EC">
        <w:trPr>
          <w:trHeight w:val="300"/>
        </w:trPr>
        <w:tc>
          <w:tcPr>
            <w:tcW w:w="581" w:type="dxa"/>
            <w:tcBorders>
              <w:top w:val="single" w:sz="3" w:space="0" w:color="000000"/>
              <w:left w:val="single" w:sz="3" w:space="0" w:color="000000"/>
              <w:bottom w:val="single" w:sz="3" w:space="0" w:color="000000"/>
              <w:right w:val="single" w:sz="3" w:space="0" w:color="000000"/>
            </w:tcBorders>
            <w:shd w:val="clear" w:color="auto" w:fill="auto"/>
          </w:tcPr>
          <w:p w14:paraId="0EB3B5AF" w14:textId="77777777" w:rsidR="009911EC" w:rsidRDefault="009911EC" w:rsidP="008056A0">
            <w:pPr>
              <w:spacing w:after="0" w:line="259" w:lineRule="auto"/>
              <w:ind w:right="168" w:firstLine="0"/>
              <w:jc w:val="center"/>
            </w:pPr>
            <w:proofErr w:type="gramStart"/>
            <w:r>
              <w:t>5</w:t>
            </w:r>
            <w:proofErr w:type="gramEnd"/>
            <w:r>
              <w:t xml:space="preserve"> </w:t>
            </w:r>
          </w:p>
        </w:tc>
        <w:tc>
          <w:tcPr>
            <w:tcW w:w="6114" w:type="dxa"/>
            <w:tcBorders>
              <w:top w:val="single" w:sz="3" w:space="0" w:color="000000"/>
              <w:left w:val="single" w:sz="3" w:space="0" w:color="000000"/>
              <w:bottom w:val="single" w:sz="3" w:space="0" w:color="000000"/>
              <w:right w:val="single" w:sz="3" w:space="0" w:color="000000"/>
            </w:tcBorders>
            <w:shd w:val="clear" w:color="auto" w:fill="auto"/>
          </w:tcPr>
          <w:p w14:paraId="1F4DB060" w14:textId="77777777" w:rsidR="009911EC" w:rsidRDefault="009911EC" w:rsidP="008056A0">
            <w:pPr>
              <w:spacing w:after="0" w:line="259" w:lineRule="auto"/>
              <w:ind w:right="87" w:firstLine="0"/>
              <w:jc w:val="center"/>
            </w:pPr>
            <w:r>
              <w:t xml:space="preserve">Tutoria em </w:t>
            </w:r>
            <w:proofErr w:type="spellStart"/>
            <w:proofErr w:type="gramStart"/>
            <w:r>
              <w:t>EaD</w:t>
            </w:r>
            <w:proofErr w:type="spellEnd"/>
            <w:proofErr w:type="gramEnd"/>
            <w:r>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02741664" w14:textId="77777777" w:rsidR="009911EC" w:rsidRDefault="009911EC" w:rsidP="008056A0">
            <w:pPr>
              <w:spacing w:after="0" w:line="259" w:lineRule="auto"/>
              <w:ind w:left="274" w:firstLine="0"/>
              <w:jc w:val="center"/>
            </w:pPr>
            <w:r>
              <w:t xml:space="preserve">120 h/a </w:t>
            </w:r>
          </w:p>
        </w:tc>
      </w:tr>
      <w:tr w:rsidR="009911EC" w14:paraId="4688D8BD" w14:textId="77777777" w:rsidTr="009911EC">
        <w:trPr>
          <w:trHeight w:val="300"/>
        </w:trPr>
        <w:tc>
          <w:tcPr>
            <w:tcW w:w="581" w:type="dxa"/>
            <w:tcBorders>
              <w:top w:val="single" w:sz="3" w:space="0" w:color="000000"/>
              <w:left w:val="single" w:sz="3" w:space="0" w:color="000000"/>
              <w:bottom w:val="single" w:sz="3" w:space="0" w:color="000000"/>
              <w:right w:val="single" w:sz="3" w:space="0" w:color="000000"/>
            </w:tcBorders>
            <w:shd w:val="clear" w:color="auto" w:fill="auto"/>
          </w:tcPr>
          <w:p w14:paraId="19A08025" w14:textId="77777777" w:rsidR="009911EC" w:rsidRDefault="009911EC" w:rsidP="008056A0">
            <w:pPr>
              <w:spacing w:after="0" w:line="259" w:lineRule="auto"/>
              <w:ind w:right="168" w:firstLine="0"/>
              <w:jc w:val="center"/>
            </w:pPr>
            <w:proofErr w:type="gramStart"/>
            <w:r>
              <w:t>6</w:t>
            </w:r>
            <w:proofErr w:type="gramEnd"/>
            <w:r>
              <w:t xml:space="preserve">  </w:t>
            </w:r>
          </w:p>
        </w:tc>
        <w:tc>
          <w:tcPr>
            <w:tcW w:w="6114" w:type="dxa"/>
            <w:tcBorders>
              <w:top w:val="single" w:sz="3" w:space="0" w:color="000000"/>
              <w:left w:val="single" w:sz="3" w:space="0" w:color="000000"/>
              <w:bottom w:val="single" w:sz="3" w:space="0" w:color="000000"/>
              <w:right w:val="single" w:sz="3" w:space="0" w:color="000000"/>
            </w:tcBorders>
            <w:shd w:val="clear" w:color="auto" w:fill="auto"/>
          </w:tcPr>
          <w:p w14:paraId="3D60CDC1" w14:textId="77777777" w:rsidR="009911EC" w:rsidRDefault="009911EC" w:rsidP="008056A0">
            <w:pPr>
              <w:spacing w:after="0" w:line="259" w:lineRule="auto"/>
              <w:ind w:right="87" w:firstLine="0"/>
              <w:jc w:val="center"/>
            </w:pPr>
            <w:r>
              <w:t xml:space="preserve">Participação em PIBID </w:t>
            </w:r>
          </w:p>
        </w:tc>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45C23570" w14:textId="77777777" w:rsidR="009911EC" w:rsidRDefault="009911EC" w:rsidP="008056A0">
            <w:pPr>
              <w:spacing w:after="0" w:line="259" w:lineRule="auto"/>
              <w:ind w:left="274" w:firstLine="0"/>
              <w:jc w:val="center"/>
            </w:pPr>
            <w:r>
              <w:t xml:space="preserve">120 h/a </w:t>
            </w:r>
          </w:p>
        </w:tc>
      </w:tr>
    </w:tbl>
    <w:p w14:paraId="292D7585" w14:textId="77777777" w:rsidR="009911EC" w:rsidRDefault="009911EC" w:rsidP="003F3DC9">
      <w:pPr>
        <w:spacing w:line="240" w:lineRule="auto"/>
        <w:rPr>
          <w:color w:val="auto"/>
        </w:rPr>
      </w:pPr>
    </w:p>
    <w:p w14:paraId="273CF111" w14:textId="5780B45F" w:rsidR="00206DE5" w:rsidRDefault="00206DE5" w:rsidP="00206DE5">
      <w:pPr>
        <w:tabs>
          <w:tab w:val="left" w:pos="3686"/>
          <w:tab w:val="left" w:pos="9070"/>
        </w:tabs>
        <w:spacing w:after="0" w:line="259" w:lineRule="auto"/>
        <w:ind w:right="-2"/>
        <w:jc w:val="center"/>
      </w:pPr>
      <w:r>
        <w:rPr>
          <w:b/>
        </w:rPr>
        <w:t>PESQUISA EM LETRAS</w:t>
      </w:r>
    </w:p>
    <w:p w14:paraId="67F8F21D" w14:textId="77777777" w:rsidR="00206DE5" w:rsidRDefault="00206DE5" w:rsidP="00206DE5">
      <w:pPr>
        <w:spacing w:after="0" w:line="259" w:lineRule="auto"/>
        <w:ind w:firstLine="0"/>
        <w:jc w:val="left"/>
      </w:pPr>
      <w:r>
        <w:t xml:space="preserve"> </w:t>
      </w:r>
    </w:p>
    <w:tbl>
      <w:tblPr>
        <w:tblW w:w="9673" w:type="dxa"/>
        <w:tblInd w:w="280" w:type="dxa"/>
        <w:tblCellMar>
          <w:top w:w="28" w:type="dxa"/>
          <w:left w:w="172" w:type="dxa"/>
          <w:right w:w="5" w:type="dxa"/>
        </w:tblCellMar>
        <w:tblLook w:val="04A0" w:firstRow="1" w:lastRow="0" w:firstColumn="1" w:lastColumn="0" w:noHBand="0" w:noVBand="1"/>
      </w:tblPr>
      <w:tblGrid>
        <w:gridCol w:w="571"/>
        <w:gridCol w:w="6125"/>
        <w:gridCol w:w="2977"/>
      </w:tblGrid>
      <w:tr w:rsidR="00206DE5" w14:paraId="559E3DA8" w14:textId="77777777" w:rsidTr="00206DE5">
        <w:trPr>
          <w:trHeight w:val="833"/>
        </w:trPr>
        <w:tc>
          <w:tcPr>
            <w:tcW w:w="57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46D33AD" w14:textId="77777777" w:rsidR="00206DE5" w:rsidRDefault="00206DE5" w:rsidP="008056A0">
            <w:pPr>
              <w:spacing w:after="0" w:line="259" w:lineRule="auto"/>
              <w:ind w:right="123" w:firstLine="0"/>
              <w:jc w:val="center"/>
            </w:pPr>
            <w:r>
              <w:t xml:space="preserve"> </w:t>
            </w:r>
          </w:p>
          <w:p w14:paraId="7C645853" w14:textId="77777777" w:rsidR="00206DE5" w:rsidRDefault="00206DE5" w:rsidP="008056A0">
            <w:pPr>
              <w:spacing w:after="0" w:line="259" w:lineRule="auto"/>
              <w:ind w:right="47" w:firstLine="0"/>
              <w:jc w:val="right"/>
            </w:pPr>
            <w:r w:rsidRPr="008C04DC">
              <w:rPr>
                <w:b/>
              </w:rPr>
              <w:t>Nº</w:t>
            </w:r>
            <w:r>
              <w:t xml:space="preserve"> </w:t>
            </w:r>
          </w:p>
        </w:tc>
        <w:tc>
          <w:tcPr>
            <w:tcW w:w="612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09D583F" w14:textId="77777777" w:rsidR="00206DE5" w:rsidRDefault="00206DE5" w:rsidP="008056A0">
            <w:pPr>
              <w:spacing w:after="0" w:line="259" w:lineRule="auto"/>
              <w:ind w:right="121" w:firstLine="0"/>
              <w:jc w:val="center"/>
            </w:pPr>
            <w:r>
              <w:t xml:space="preserve"> </w:t>
            </w:r>
          </w:p>
          <w:p w14:paraId="1F4F388A" w14:textId="77777777" w:rsidR="00206DE5" w:rsidRDefault="00206DE5" w:rsidP="008056A0">
            <w:pPr>
              <w:spacing w:after="0" w:line="259" w:lineRule="auto"/>
              <w:ind w:right="182" w:firstLine="0"/>
              <w:jc w:val="center"/>
            </w:pPr>
            <w:r w:rsidRPr="008C04DC">
              <w:rPr>
                <w:b/>
              </w:rPr>
              <w:t>Atividades</w:t>
            </w:r>
            <w:r>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D38BCD5" w14:textId="77777777" w:rsidR="00206DE5" w:rsidRDefault="00206DE5" w:rsidP="008056A0">
            <w:pPr>
              <w:spacing w:after="0" w:line="259" w:lineRule="auto"/>
              <w:ind w:right="120" w:firstLine="0"/>
              <w:jc w:val="center"/>
            </w:pPr>
            <w:r>
              <w:t xml:space="preserve"> </w:t>
            </w:r>
          </w:p>
          <w:p w14:paraId="44B101C8" w14:textId="77777777" w:rsidR="00206DE5" w:rsidRDefault="00206DE5" w:rsidP="008056A0">
            <w:pPr>
              <w:spacing w:after="0" w:line="259" w:lineRule="auto"/>
              <w:ind w:left="465" w:firstLine="0"/>
              <w:jc w:val="left"/>
            </w:pPr>
            <w:r w:rsidRPr="008C04DC">
              <w:rPr>
                <w:b/>
              </w:rPr>
              <w:t>Carga-horária máxima</w:t>
            </w:r>
            <w:r>
              <w:t xml:space="preserve"> </w:t>
            </w:r>
          </w:p>
        </w:tc>
      </w:tr>
      <w:tr w:rsidR="00206DE5" w14:paraId="27B42F20" w14:textId="77777777" w:rsidTr="00206DE5">
        <w:trPr>
          <w:trHeight w:val="571"/>
        </w:trPr>
        <w:tc>
          <w:tcPr>
            <w:tcW w:w="57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2B0345E" w14:textId="77777777" w:rsidR="00206DE5" w:rsidRDefault="00206DE5" w:rsidP="008056A0">
            <w:pPr>
              <w:spacing w:after="0" w:line="259" w:lineRule="auto"/>
              <w:ind w:right="165" w:firstLine="0"/>
              <w:jc w:val="center"/>
            </w:pPr>
            <w:proofErr w:type="gramStart"/>
            <w:r>
              <w:t>1</w:t>
            </w:r>
            <w:proofErr w:type="gramEnd"/>
            <w:r>
              <w:t xml:space="preserve"> </w:t>
            </w:r>
          </w:p>
        </w:tc>
        <w:tc>
          <w:tcPr>
            <w:tcW w:w="6125" w:type="dxa"/>
            <w:tcBorders>
              <w:top w:val="single" w:sz="3" w:space="0" w:color="000000"/>
              <w:left w:val="single" w:sz="3" w:space="0" w:color="000000"/>
              <w:bottom w:val="single" w:sz="3" w:space="0" w:color="000000"/>
              <w:right w:val="single" w:sz="3" w:space="0" w:color="000000"/>
            </w:tcBorders>
            <w:shd w:val="clear" w:color="auto" w:fill="auto"/>
          </w:tcPr>
          <w:p w14:paraId="2CD5C7ED" w14:textId="77777777" w:rsidR="00206DE5" w:rsidRPr="001C0E5F" w:rsidRDefault="00206DE5" w:rsidP="008056A0">
            <w:pPr>
              <w:spacing w:after="0" w:line="259" w:lineRule="auto"/>
              <w:ind w:left="999" w:right="1091" w:firstLine="0"/>
              <w:jc w:val="center"/>
            </w:pPr>
            <w:r w:rsidRPr="001C0E5F">
              <w:t xml:space="preserve">Participação (voluntária ou com bolsa) em núcleos, projetos e grupos de pesquisa da </w:t>
            </w:r>
            <w:proofErr w:type="gramStart"/>
            <w:r w:rsidRPr="001C0E5F">
              <w:t>Instituição</w:t>
            </w:r>
            <w:proofErr w:type="gramEnd"/>
            <w:r w:rsidRPr="001C0E5F">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0639768" w14:textId="77777777" w:rsidR="00206DE5" w:rsidRDefault="00206DE5" w:rsidP="008056A0">
            <w:pPr>
              <w:spacing w:after="0" w:line="259" w:lineRule="auto"/>
              <w:ind w:right="164" w:firstLine="0"/>
              <w:jc w:val="center"/>
            </w:pPr>
            <w:r>
              <w:t xml:space="preserve">120 h/a </w:t>
            </w:r>
          </w:p>
        </w:tc>
      </w:tr>
      <w:tr w:rsidR="00206DE5" w:rsidRPr="001C0E5F" w14:paraId="5289E38A" w14:textId="77777777" w:rsidTr="00206DE5">
        <w:trPr>
          <w:trHeight w:val="571"/>
        </w:trPr>
        <w:tc>
          <w:tcPr>
            <w:tcW w:w="57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68096E5" w14:textId="77777777" w:rsidR="00206DE5" w:rsidRDefault="00206DE5" w:rsidP="008056A0">
            <w:pPr>
              <w:spacing w:after="0" w:line="259" w:lineRule="auto"/>
              <w:ind w:right="165" w:firstLine="0"/>
              <w:jc w:val="center"/>
            </w:pPr>
            <w:proofErr w:type="gramStart"/>
            <w:r>
              <w:t>2</w:t>
            </w:r>
            <w:proofErr w:type="gramEnd"/>
            <w:r>
              <w:t xml:space="preserve"> </w:t>
            </w:r>
          </w:p>
        </w:tc>
        <w:tc>
          <w:tcPr>
            <w:tcW w:w="612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E29B8D7" w14:textId="77777777" w:rsidR="00206DE5" w:rsidRPr="001C0E5F" w:rsidRDefault="00206DE5" w:rsidP="008056A0">
            <w:pPr>
              <w:spacing w:after="0" w:line="259" w:lineRule="auto"/>
              <w:ind w:right="88" w:firstLine="0"/>
              <w:jc w:val="center"/>
            </w:pPr>
            <w:proofErr w:type="gramStart"/>
            <w:r w:rsidRPr="001C0E5F">
              <w:t>Participação como sujeito de pesquisa</w:t>
            </w:r>
            <w:proofErr w:type="gramEnd"/>
            <w:r w:rsidRPr="001C0E5F">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31A4EE4B" w14:textId="77777777" w:rsidR="00206DE5" w:rsidRPr="001C0E5F" w:rsidRDefault="00206DE5" w:rsidP="008056A0">
            <w:pPr>
              <w:spacing w:after="0" w:line="259" w:lineRule="auto"/>
              <w:ind w:right="163" w:firstLine="0"/>
              <w:jc w:val="center"/>
            </w:pPr>
            <w:r w:rsidRPr="001C0E5F">
              <w:t xml:space="preserve">60h/a </w:t>
            </w:r>
          </w:p>
          <w:p w14:paraId="1F567316" w14:textId="77777777" w:rsidR="00206DE5" w:rsidRPr="001C0E5F" w:rsidRDefault="00206DE5" w:rsidP="008056A0">
            <w:pPr>
              <w:spacing w:after="0" w:line="259" w:lineRule="auto"/>
              <w:ind w:right="167" w:firstLine="0"/>
              <w:jc w:val="center"/>
            </w:pPr>
            <w:r w:rsidRPr="001C0E5F">
              <w:rPr>
                <w:sz w:val="20"/>
              </w:rPr>
              <w:t xml:space="preserve">(10h/a para cada certificado) </w:t>
            </w:r>
          </w:p>
        </w:tc>
      </w:tr>
      <w:tr w:rsidR="00206DE5" w:rsidRPr="001C0E5F" w14:paraId="745425E4" w14:textId="77777777" w:rsidTr="00206DE5">
        <w:trPr>
          <w:trHeight w:val="1313"/>
        </w:trPr>
        <w:tc>
          <w:tcPr>
            <w:tcW w:w="57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EEB0917" w14:textId="77777777" w:rsidR="00206DE5" w:rsidRDefault="00206DE5" w:rsidP="008056A0">
            <w:pPr>
              <w:spacing w:after="0" w:line="259" w:lineRule="auto"/>
              <w:ind w:right="80" w:firstLine="0"/>
              <w:jc w:val="center"/>
            </w:pPr>
            <w:proofErr w:type="gramStart"/>
            <w:r>
              <w:t>3</w:t>
            </w:r>
            <w:proofErr w:type="gramEnd"/>
            <w:r>
              <w:t xml:space="preserve"> </w:t>
            </w:r>
          </w:p>
        </w:tc>
        <w:tc>
          <w:tcPr>
            <w:tcW w:w="612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9C876AB" w14:textId="77777777" w:rsidR="00206DE5" w:rsidRPr="001C0E5F" w:rsidRDefault="00206DE5" w:rsidP="008056A0">
            <w:pPr>
              <w:spacing w:after="0" w:line="259" w:lineRule="auto"/>
              <w:ind w:right="3" w:firstLine="0"/>
              <w:jc w:val="center"/>
            </w:pPr>
            <w:r w:rsidRPr="001C0E5F">
              <w:t xml:space="preserve">Participação em eventos </w:t>
            </w:r>
            <w:r w:rsidRPr="001C0E5F">
              <w:rPr>
                <w:u w:val="single" w:color="000000"/>
              </w:rPr>
              <w:t>com</w:t>
            </w:r>
            <w:r w:rsidRPr="001C0E5F">
              <w:t xml:space="preserve"> </w:t>
            </w:r>
          </w:p>
          <w:p w14:paraId="4A7D6A9E" w14:textId="77777777" w:rsidR="00206DE5" w:rsidRPr="001C0E5F" w:rsidRDefault="00206DE5" w:rsidP="008056A0">
            <w:pPr>
              <w:spacing w:after="0" w:line="259" w:lineRule="auto"/>
              <w:ind w:left="2055" w:hanging="2055"/>
              <w:jc w:val="left"/>
            </w:pPr>
            <w:proofErr w:type="gramStart"/>
            <w:r w:rsidRPr="001C0E5F">
              <w:rPr>
                <w:u w:val="single" w:color="000000"/>
              </w:rPr>
              <w:t>apresentação</w:t>
            </w:r>
            <w:proofErr w:type="gramEnd"/>
            <w:r w:rsidRPr="001C0E5F">
              <w:rPr>
                <w:u w:val="single" w:color="000000"/>
              </w:rPr>
              <w:t xml:space="preserve"> de trabalhos</w:t>
            </w:r>
            <w:r w:rsidRPr="001C0E5F">
              <w:t xml:space="preserve"> (comunicação individual ou apresentação de painéis/banners).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87009D6" w14:textId="77777777" w:rsidR="00206DE5" w:rsidRPr="001C0E5F" w:rsidRDefault="00206DE5" w:rsidP="008056A0">
            <w:pPr>
              <w:spacing w:after="0" w:line="259" w:lineRule="auto"/>
              <w:ind w:right="83" w:firstLine="0"/>
              <w:jc w:val="center"/>
            </w:pPr>
            <w:r w:rsidRPr="001C0E5F">
              <w:t xml:space="preserve">120 h/a </w:t>
            </w:r>
          </w:p>
          <w:p w14:paraId="0D3639CD" w14:textId="77777777" w:rsidR="00206DE5" w:rsidRPr="001C0E5F" w:rsidRDefault="00206DE5" w:rsidP="008056A0">
            <w:pPr>
              <w:spacing w:after="0" w:line="259" w:lineRule="auto"/>
              <w:ind w:right="82" w:firstLine="0"/>
              <w:jc w:val="center"/>
            </w:pPr>
            <w:r w:rsidRPr="001C0E5F">
              <w:rPr>
                <w:sz w:val="20"/>
              </w:rPr>
              <w:t>(15h/a para cada certificado)</w:t>
            </w:r>
            <w:r w:rsidRPr="001C0E5F">
              <w:t xml:space="preserve"> </w:t>
            </w:r>
          </w:p>
        </w:tc>
      </w:tr>
      <w:tr w:rsidR="00206DE5" w:rsidRPr="001C0E5F" w14:paraId="19F829CC" w14:textId="77777777" w:rsidTr="00206DE5">
        <w:trPr>
          <w:trHeight w:val="552"/>
        </w:trPr>
        <w:tc>
          <w:tcPr>
            <w:tcW w:w="57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B3E936A" w14:textId="77777777" w:rsidR="00206DE5" w:rsidRDefault="00206DE5" w:rsidP="008056A0">
            <w:pPr>
              <w:spacing w:after="0" w:line="259" w:lineRule="auto"/>
              <w:ind w:right="80" w:firstLine="0"/>
              <w:jc w:val="center"/>
            </w:pPr>
            <w:proofErr w:type="gramStart"/>
            <w:r>
              <w:t>4</w:t>
            </w:r>
            <w:proofErr w:type="gramEnd"/>
            <w:r>
              <w:t xml:space="preserve"> </w:t>
            </w:r>
          </w:p>
        </w:tc>
        <w:tc>
          <w:tcPr>
            <w:tcW w:w="612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AAA1F74" w14:textId="77777777" w:rsidR="00206DE5" w:rsidRDefault="00206DE5" w:rsidP="008056A0">
            <w:pPr>
              <w:spacing w:after="0" w:line="259" w:lineRule="auto"/>
              <w:ind w:right="3" w:firstLine="0"/>
              <w:jc w:val="center"/>
            </w:pPr>
            <w:r>
              <w:t xml:space="preserve">Publicação de resumos </w:t>
            </w:r>
          </w:p>
        </w:tc>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3B8565BB" w14:textId="77777777" w:rsidR="00206DE5" w:rsidRPr="001C0E5F" w:rsidRDefault="00206DE5" w:rsidP="008056A0">
            <w:pPr>
              <w:spacing w:after="0" w:line="259" w:lineRule="auto"/>
              <w:ind w:right="83" w:firstLine="0"/>
              <w:jc w:val="center"/>
            </w:pPr>
            <w:r w:rsidRPr="001C0E5F">
              <w:t xml:space="preserve">120 h/a </w:t>
            </w:r>
          </w:p>
          <w:p w14:paraId="079C8071" w14:textId="77777777" w:rsidR="00206DE5" w:rsidRPr="001C0E5F" w:rsidRDefault="00206DE5" w:rsidP="008056A0">
            <w:pPr>
              <w:spacing w:after="0" w:line="259" w:lineRule="auto"/>
              <w:ind w:right="82" w:firstLine="0"/>
              <w:jc w:val="center"/>
            </w:pPr>
            <w:r w:rsidRPr="001C0E5F">
              <w:rPr>
                <w:sz w:val="20"/>
              </w:rPr>
              <w:t>(15h/a para cada publicação)</w:t>
            </w:r>
            <w:r w:rsidRPr="001C0E5F">
              <w:t xml:space="preserve"> </w:t>
            </w:r>
          </w:p>
        </w:tc>
      </w:tr>
      <w:tr w:rsidR="00206DE5" w:rsidRPr="001C0E5F" w14:paraId="4EF069E9" w14:textId="77777777" w:rsidTr="00206DE5">
        <w:trPr>
          <w:trHeight w:val="853"/>
        </w:trPr>
        <w:tc>
          <w:tcPr>
            <w:tcW w:w="57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0683A2B" w14:textId="77777777" w:rsidR="00206DE5" w:rsidRDefault="00206DE5" w:rsidP="008056A0">
            <w:pPr>
              <w:spacing w:after="0" w:line="259" w:lineRule="auto"/>
              <w:ind w:right="80" w:firstLine="0"/>
              <w:jc w:val="center"/>
            </w:pPr>
            <w:proofErr w:type="gramStart"/>
            <w:r>
              <w:t>5</w:t>
            </w:r>
            <w:proofErr w:type="gramEnd"/>
            <w:r>
              <w:t xml:space="preserve"> </w:t>
            </w:r>
          </w:p>
        </w:tc>
        <w:tc>
          <w:tcPr>
            <w:tcW w:w="612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98C7344" w14:textId="77777777" w:rsidR="00206DE5" w:rsidRPr="001C0E5F" w:rsidRDefault="00206DE5" w:rsidP="008056A0">
            <w:pPr>
              <w:spacing w:after="0" w:line="259" w:lineRule="auto"/>
              <w:ind w:left="728" w:right="1345" w:firstLine="1359"/>
              <w:jc w:val="left"/>
            </w:pPr>
            <w:r w:rsidRPr="001C0E5F">
              <w:t>Coautoria em publicação de trabalhos completos em revistas/</w:t>
            </w:r>
            <w:proofErr w:type="gramStart"/>
            <w:r w:rsidRPr="001C0E5F">
              <w:t>periódicos/anais</w:t>
            </w:r>
            <w:proofErr w:type="gramEnd"/>
            <w:r w:rsidRPr="001C0E5F">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2EC3E8" w14:textId="77777777" w:rsidR="00206DE5" w:rsidRPr="001C0E5F" w:rsidRDefault="00206DE5" w:rsidP="008056A0">
            <w:pPr>
              <w:spacing w:after="0" w:line="259" w:lineRule="auto"/>
              <w:ind w:right="83" w:firstLine="0"/>
              <w:jc w:val="center"/>
            </w:pPr>
            <w:r w:rsidRPr="001C0E5F">
              <w:t xml:space="preserve">120 h/a </w:t>
            </w:r>
          </w:p>
          <w:p w14:paraId="691E6AB4" w14:textId="77777777" w:rsidR="00206DE5" w:rsidRPr="001C0E5F" w:rsidRDefault="00206DE5" w:rsidP="008056A0">
            <w:pPr>
              <w:spacing w:after="0" w:line="259" w:lineRule="auto"/>
              <w:ind w:right="82" w:firstLine="0"/>
              <w:jc w:val="center"/>
            </w:pPr>
            <w:r w:rsidRPr="001C0E5F">
              <w:rPr>
                <w:sz w:val="20"/>
              </w:rPr>
              <w:t>(30h/a para cada publicação)</w:t>
            </w:r>
            <w:r w:rsidRPr="001C0E5F">
              <w:t xml:space="preserve"> </w:t>
            </w:r>
          </w:p>
        </w:tc>
      </w:tr>
      <w:tr w:rsidR="00206DE5" w14:paraId="371FB295" w14:textId="77777777" w:rsidTr="00206DE5">
        <w:trPr>
          <w:trHeight w:val="852"/>
        </w:trPr>
        <w:tc>
          <w:tcPr>
            <w:tcW w:w="57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81BE669" w14:textId="77777777" w:rsidR="00206DE5" w:rsidRDefault="00206DE5" w:rsidP="008056A0">
            <w:pPr>
              <w:spacing w:after="0" w:line="259" w:lineRule="auto"/>
              <w:ind w:right="80" w:firstLine="0"/>
              <w:jc w:val="center"/>
            </w:pPr>
            <w:proofErr w:type="gramStart"/>
            <w:r>
              <w:t>6</w:t>
            </w:r>
            <w:proofErr w:type="gramEnd"/>
            <w:r>
              <w:t xml:space="preserve"> </w:t>
            </w:r>
          </w:p>
        </w:tc>
        <w:tc>
          <w:tcPr>
            <w:tcW w:w="6125"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1633105" w14:textId="77777777" w:rsidR="00206DE5" w:rsidRDefault="00206DE5" w:rsidP="008056A0">
            <w:pPr>
              <w:spacing w:after="0" w:line="259" w:lineRule="auto"/>
              <w:ind w:right="4" w:firstLine="0"/>
              <w:jc w:val="center"/>
            </w:pPr>
            <w:r>
              <w:t xml:space="preserve">Participação em PIBID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55C75CB" w14:textId="77777777" w:rsidR="00206DE5" w:rsidRDefault="00206DE5" w:rsidP="008056A0">
            <w:pPr>
              <w:spacing w:after="0" w:line="259" w:lineRule="auto"/>
              <w:ind w:left="359" w:firstLine="0"/>
              <w:jc w:val="center"/>
            </w:pPr>
            <w:r>
              <w:t xml:space="preserve">120 h/a </w:t>
            </w:r>
          </w:p>
        </w:tc>
      </w:tr>
    </w:tbl>
    <w:p w14:paraId="5612BCB1" w14:textId="77777777" w:rsidR="00206DE5" w:rsidRDefault="00206DE5" w:rsidP="00206DE5">
      <w:pPr>
        <w:spacing w:after="0" w:line="259" w:lineRule="auto"/>
        <w:ind w:firstLine="0"/>
        <w:jc w:val="left"/>
      </w:pPr>
      <w:r>
        <w:t xml:space="preserve"> </w:t>
      </w:r>
    </w:p>
    <w:p w14:paraId="27DDC5D8" w14:textId="77777777" w:rsidR="00206DE5" w:rsidRDefault="00206DE5" w:rsidP="00206DE5">
      <w:pPr>
        <w:spacing w:after="0" w:line="259" w:lineRule="auto"/>
        <w:ind w:firstLine="0"/>
        <w:jc w:val="left"/>
      </w:pPr>
      <w:r>
        <w:t xml:space="preserve"> </w:t>
      </w:r>
    </w:p>
    <w:p w14:paraId="01FBA665" w14:textId="77777777" w:rsidR="00206DE5" w:rsidRDefault="00206DE5" w:rsidP="00206DE5">
      <w:pPr>
        <w:spacing w:after="0" w:line="259" w:lineRule="auto"/>
        <w:ind w:firstLine="0"/>
        <w:jc w:val="left"/>
      </w:pPr>
      <w:r>
        <w:t xml:space="preserve"> </w:t>
      </w:r>
    </w:p>
    <w:p w14:paraId="3B5C765B" w14:textId="77777777" w:rsidR="00780AC9" w:rsidRDefault="00780AC9" w:rsidP="00CC61E6">
      <w:pPr>
        <w:spacing w:after="0" w:line="259" w:lineRule="auto"/>
        <w:ind w:right="-2"/>
        <w:jc w:val="center"/>
        <w:rPr>
          <w:b/>
        </w:rPr>
      </w:pPr>
    </w:p>
    <w:p w14:paraId="65354458" w14:textId="77777777" w:rsidR="00780AC9" w:rsidRDefault="00780AC9" w:rsidP="00CC61E6">
      <w:pPr>
        <w:spacing w:after="0" w:line="259" w:lineRule="auto"/>
        <w:ind w:right="-2"/>
        <w:jc w:val="center"/>
        <w:rPr>
          <w:b/>
        </w:rPr>
      </w:pPr>
    </w:p>
    <w:p w14:paraId="478BC227" w14:textId="77777777" w:rsidR="00780AC9" w:rsidRDefault="00780AC9" w:rsidP="00CC61E6">
      <w:pPr>
        <w:spacing w:after="0" w:line="259" w:lineRule="auto"/>
        <w:ind w:right="-2"/>
        <w:jc w:val="center"/>
        <w:rPr>
          <w:b/>
        </w:rPr>
      </w:pPr>
    </w:p>
    <w:p w14:paraId="57A4385E" w14:textId="77777777" w:rsidR="00780AC9" w:rsidRDefault="00780AC9" w:rsidP="00CC61E6">
      <w:pPr>
        <w:spacing w:after="0" w:line="259" w:lineRule="auto"/>
        <w:ind w:right="-2"/>
        <w:jc w:val="center"/>
        <w:rPr>
          <w:b/>
        </w:rPr>
      </w:pPr>
    </w:p>
    <w:p w14:paraId="5213650F" w14:textId="77777777" w:rsidR="00780AC9" w:rsidRDefault="00780AC9" w:rsidP="00CC61E6">
      <w:pPr>
        <w:spacing w:after="0" w:line="259" w:lineRule="auto"/>
        <w:ind w:right="-2"/>
        <w:jc w:val="center"/>
        <w:rPr>
          <w:b/>
        </w:rPr>
      </w:pPr>
    </w:p>
    <w:p w14:paraId="4D18D467" w14:textId="77777777" w:rsidR="00780AC9" w:rsidRDefault="00780AC9" w:rsidP="00CC61E6">
      <w:pPr>
        <w:spacing w:after="0" w:line="259" w:lineRule="auto"/>
        <w:ind w:right="-2"/>
        <w:jc w:val="center"/>
        <w:rPr>
          <w:b/>
        </w:rPr>
      </w:pPr>
    </w:p>
    <w:p w14:paraId="2E2B29A3" w14:textId="72973618" w:rsidR="00206DE5" w:rsidRDefault="00206DE5" w:rsidP="00CC61E6">
      <w:pPr>
        <w:spacing w:after="0" w:line="259" w:lineRule="auto"/>
        <w:ind w:right="-2"/>
        <w:jc w:val="center"/>
      </w:pPr>
      <w:r>
        <w:rPr>
          <w:b/>
        </w:rPr>
        <w:lastRenderedPageBreak/>
        <w:t>EXTENSÃO EM LETRAS</w:t>
      </w:r>
    </w:p>
    <w:p w14:paraId="48E92DDB" w14:textId="77777777" w:rsidR="00206DE5" w:rsidRDefault="00206DE5" w:rsidP="00206DE5">
      <w:pPr>
        <w:spacing w:after="0" w:line="259" w:lineRule="auto"/>
        <w:ind w:firstLine="0"/>
        <w:jc w:val="left"/>
      </w:pPr>
      <w:r>
        <w:t xml:space="preserve"> </w:t>
      </w:r>
    </w:p>
    <w:tbl>
      <w:tblPr>
        <w:tblW w:w="9504" w:type="dxa"/>
        <w:tblInd w:w="400" w:type="dxa"/>
        <w:tblCellMar>
          <w:top w:w="7" w:type="dxa"/>
          <w:left w:w="123" w:type="dxa"/>
          <w:right w:w="3" w:type="dxa"/>
        </w:tblCellMar>
        <w:tblLook w:val="04A0" w:firstRow="1" w:lastRow="0" w:firstColumn="1" w:lastColumn="0" w:noHBand="0" w:noVBand="1"/>
      </w:tblPr>
      <w:tblGrid>
        <w:gridCol w:w="566"/>
        <w:gridCol w:w="5961"/>
        <w:gridCol w:w="2977"/>
      </w:tblGrid>
      <w:tr w:rsidR="00206DE5" w14:paraId="2643B557" w14:textId="77777777" w:rsidTr="00CC61E6">
        <w:trPr>
          <w:trHeight w:val="830"/>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490FAA8" w14:textId="77777777" w:rsidR="00206DE5" w:rsidRDefault="00206DE5" w:rsidP="008056A0">
            <w:pPr>
              <w:spacing w:after="0" w:line="259" w:lineRule="auto"/>
              <w:ind w:right="125" w:firstLine="0"/>
              <w:jc w:val="center"/>
            </w:pPr>
            <w:r>
              <w:t xml:space="preserve"> </w:t>
            </w:r>
          </w:p>
          <w:p w14:paraId="38ECDF8A" w14:textId="77777777" w:rsidR="00206DE5" w:rsidRDefault="00206DE5" w:rsidP="008056A0">
            <w:pPr>
              <w:spacing w:after="0" w:line="259" w:lineRule="auto"/>
              <w:ind w:right="47" w:firstLine="0"/>
              <w:jc w:val="right"/>
            </w:pPr>
            <w:r w:rsidRPr="008C04DC">
              <w:rPr>
                <w:b/>
              </w:rPr>
              <w:t>Nº</w:t>
            </w:r>
            <w:r>
              <w:t xml:space="preserve">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248892C" w14:textId="77777777" w:rsidR="00206DE5" w:rsidRDefault="00206DE5" w:rsidP="008056A0">
            <w:pPr>
              <w:spacing w:after="0" w:line="259" w:lineRule="auto"/>
              <w:ind w:right="121" w:firstLine="0"/>
              <w:jc w:val="center"/>
            </w:pPr>
            <w:r>
              <w:t xml:space="preserve"> </w:t>
            </w:r>
          </w:p>
          <w:p w14:paraId="63C3473B" w14:textId="77777777" w:rsidR="00206DE5" w:rsidRDefault="00206DE5" w:rsidP="008056A0">
            <w:pPr>
              <w:spacing w:after="0" w:line="259" w:lineRule="auto"/>
              <w:ind w:right="182" w:firstLine="0"/>
              <w:jc w:val="center"/>
            </w:pPr>
            <w:r w:rsidRPr="008C04DC">
              <w:rPr>
                <w:b/>
              </w:rPr>
              <w:t>Atividades</w:t>
            </w:r>
            <w:r>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5909227" w14:textId="77777777" w:rsidR="00206DE5" w:rsidRDefault="00206DE5" w:rsidP="008056A0">
            <w:pPr>
              <w:spacing w:after="0" w:line="259" w:lineRule="auto"/>
              <w:ind w:left="307" w:right="478" w:firstLine="890"/>
              <w:jc w:val="left"/>
            </w:pPr>
            <w:r>
              <w:t xml:space="preserve"> </w:t>
            </w:r>
            <w:r w:rsidRPr="008C04DC">
              <w:rPr>
                <w:b/>
              </w:rPr>
              <w:t>Carga horária máxima</w:t>
            </w:r>
            <w:r>
              <w:t xml:space="preserve"> </w:t>
            </w:r>
          </w:p>
        </w:tc>
      </w:tr>
      <w:tr w:rsidR="00206DE5" w14:paraId="6C0536B1" w14:textId="77777777" w:rsidTr="00CC61E6">
        <w:trPr>
          <w:trHeight w:val="1167"/>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0E9095E9" w14:textId="77777777" w:rsidR="00206DE5" w:rsidRDefault="00206DE5" w:rsidP="008056A0">
            <w:pPr>
              <w:spacing w:after="0" w:line="259" w:lineRule="auto"/>
              <w:ind w:right="163" w:firstLine="0"/>
              <w:jc w:val="center"/>
            </w:pPr>
            <w:proofErr w:type="gramStart"/>
            <w:r>
              <w:t>1</w:t>
            </w:r>
            <w:proofErr w:type="gramEnd"/>
            <w:r>
              <w:t xml:space="preserve">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BD3D42C" w14:textId="77777777" w:rsidR="00206DE5" w:rsidRPr="001C0E5F" w:rsidRDefault="00206DE5" w:rsidP="008056A0">
            <w:pPr>
              <w:spacing w:after="0" w:line="259" w:lineRule="auto"/>
              <w:ind w:right="90" w:firstLine="0"/>
              <w:jc w:val="center"/>
            </w:pPr>
            <w:r w:rsidRPr="001C0E5F">
              <w:t xml:space="preserve">Monitoria em atividades de extensão de curta duração </w:t>
            </w:r>
          </w:p>
        </w:tc>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687F9597" w14:textId="77777777" w:rsidR="00206DE5" w:rsidRPr="001C0E5F" w:rsidRDefault="00206DE5" w:rsidP="008056A0">
            <w:pPr>
              <w:spacing w:after="0" w:line="259" w:lineRule="auto"/>
              <w:ind w:right="172" w:firstLine="0"/>
              <w:jc w:val="center"/>
            </w:pPr>
            <w:r w:rsidRPr="001C0E5F">
              <w:rPr>
                <w:sz w:val="20"/>
              </w:rPr>
              <w:t xml:space="preserve">120 h/a </w:t>
            </w:r>
          </w:p>
          <w:p w14:paraId="019ABA7F" w14:textId="77777777" w:rsidR="00206DE5" w:rsidRPr="001C0E5F" w:rsidRDefault="00206DE5" w:rsidP="008056A0">
            <w:pPr>
              <w:spacing w:after="0" w:line="241" w:lineRule="auto"/>
              <w:ind w:left="221" w:right="351" w:firstLine="0"/>
              <w:jc w:val="center"/>
            </w:pPr>
            <w:proofErr w:type="gramStart"/>
            <w:r w:rsidRPr="001C0E5F">
              <w:rPr>
                <w:sz w:val="20"/>
              </w:rPr>
              <w:t xml:space="preserve">(15h para cada certificado ou carga-horária </w:t>
            </w:r>
          </w:p>
          <w:p w14:paraId="27F1382F" w14:textId="77777777" w:rsidR="00206DE5" w:rsidRDefault="00206DE5" w:rsidP="008056A0">
            <w:pPr>
              <w:spacing w:after="0" w:line="259" w:lineRule="auto"/>
              <w:ind w:left="244" w:right="375" w:firstLine="0"/>
              <w:jc w:val="center"/>
            </w:pPr>
            <w:r w:rsidRPr="008C04DC">
              <w:rPr>
                <w:sz w:val="20"/>
              </w:rPr>
              <w:t>certificada</w:t>
            </w:r>
            <w:proofErr w:type="gramEnd"/>
            <w:r w:rsidRPr="008C04DC">
              <w:rPr>
                <w:sz w:val="20"/>
              </w:rPr>
              <w:t>, quando superior)</w:t>
            </w:r>
            <w:r>
              <w:t xml:space="preserve"> </w:t>
            </w:r>
          </w:p>
        </w:tc>
      </w:tr>
      <w:tr w:rsidR="00206DE5" w14:paraId="22EE2F79" w14:textId="77777777" w:rsidTr="00CC61E6">
        <w:trPr>
          <w:trHeight w:val="1188"/>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F1024EB" w14:textId="77777777" w:rsidR="00206DE5" w:rsidRDefault="00206DE5" w:rsidP="008056A0">
            <w:pPr>
              <w:spacing w:after="0" w:line="259" w:lineRule="auto"/>
              <w:ind w:right="163" w:firstLine="0"/>
              <w:jc w:val="center"/>
            </w:pPr>
            <w:proofErr w:type="gramStart"/>
            <w:r>
              <w:t>2</w:t>
            </w:r>
            <w:proofErr w:type="gramEnd"/>
            <w:r>
              <w:t xml:space="preserve">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96509F0" w14:textId="77777777" w:rsidR="00206DE5" w:rsidRPr="001C0E5F" w:rsidRDefault="00206DE5" w:rsidP="008056A0">
            <w:pPr>
              <w:spacing w:after="0" w:line="259" w:lineRule="auto"/>
              <w:ind w:left="1315" w:firstLine="0"/>
              <w:jc w:val="left"/>
            </w:pPr>
            <w:r w:rsidRPr="001C0E5F">
              <w:t xml:space="preserve">Participação em organização de eventos </w:t>
            </w:r>
          </w:p>
        </w:tc>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443B095D" w14:textId="77777777" w:rsidR="00206DE5" w:rsidRPr="001C0E5F" w:rsidRDefault="00206DE5" w:rsidP="008056A0">
            <w:pPr>
              <w:spacing w:after="0" w:line="259" w:lineRule="auto"/>
              <w:ind w:right="139" w:firstLine="0"/>
              <w:jc w:val="center"/>
            </w:pPr>
            <w:r w:rsidRPr="001C0E5F">
              <w:t xml:space="preserve">120 h/a </w:t>
            </w:r>
          </w:p>
          <w:p w14:paraId="27E31213" w14:textId="77777777" w:rsidR="00206DE5" w:rsidRPr="001C0E5F" w:rsidRDefault="00206DE5" w:rsidP="008056A0">
            <w:pPr>
              <w:spacing w:after="1" w:line="239" w:lineRule="auto"/>
              <w:ind w:left="221" w:right="351" w:firstLine="0"/>
              <w:jc w:val="center"/>
            </w:pPr>
            <w:proofErr w:type="gramStart"/>
            <w:r w:rsidRPr="001C0E5F">
              <w:rPr>
                <w:sz w:val="20"/>
              </w:rPr>
              <w:t xml:space="preserve">(15h para cada certificado ou carga-horária </w:t>
            </w:r>
          </w:p>
          <w:p w14:paraId="4D391BD9" w14:textId="77777777" w:rsidR="00206DE5" w:rsidRDefault="00206DE5" w:rsidP="008056A0">
            <w:pPr>
              <w:spacing w:after="0" w:line="259" w:lineRule="auto"/>
              <w:ind w:left="244" w:right="375" w:firstLine="0"/>
              <w:jc w:val="center"/>
            </w:pPr>
            <w:r w:rsidRPr="008C04DC">
              <w:rPr>
                <w:sz w:val="20"/>
              </w:rPr>
              <w:t>certificada</w:t>
            </w:r>
            <w:proofErr w:type="gramEnd"/>
            <w:r w:rsidRPr="008C04DC">
              <w:rPr>
                <w:sz w:val="20"/>
              </w:rPr>
              <w:t>, quando superior)</w:t>
            </w:r>
            <w:r>
              <w:t xml:space="preserve"> </w:t>
            </w:r>
          </w:p>
        </w:tc>
      </w:tr>
      <w:tr w:rsidR="00206DE5" w:rsidRPr="001C0E5F" w14:paraId="6E7F41BF" w14:textId="77777777" w:rsidTr="00CC61E6">
        <w:trPr>
          <w:trHeight w:val="831"/>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69FEE0E" w14:textId="77777777" w:rsidR="00206DE5" w:rsidRDefault="00206DE5" w:rsidP="008056A0">
            <w:pPr>
              <w:spacing w:after="0" w:line="259" w:lineRule="auto"/>
              <w:ind w:right="163" w:firstLine="0"/>
              <w:jc w:val="center"/>
            </w:pPr>
            <w:proofErr w:type="gramStart"/>
            <w:r>
              <w:t>3</w:t>
            </w:r>
            <w:proofErr w:type="gramEnd"/>
            <w:r>
              <w:t xml:space="preserve"> </w:t>
            </w:r>
          </w:p>
        </w:tc>
        <w:tc>
          <w:tcPr>
            <w:tcW w:w="5961" w:type="dxa"/>
            <w:tcBorders>
              <w:top w:val="single" w:sz="3" w:space="0" w:color="000000"/>
              <w:left w:val="single" w:sz="3" w:space="0" w:color="000000"/>
              <w:bottom w:val="single" w:sz="3" w:space="0" w:color="000000"/>
              <w:right w:val="single" w:sz="3" w:space="0" w:color="000000"/>
            </w:tcBorders>
            <w:shd w:val="clear" w:color="auto" w:fill="auto"/>
          </w:tcPr>
          <w:p w14:paraId="607C524C" w14:textId="77777777" w:rsidR="00206DE5" w:rsidRPr="001C0E5F" w:rsidRDefault="00206DE5" w:rsidP="008056A0">
            <w:pPr>
              <w:spacing w:after="0" w:line="259" w:lineRule="auto"/>
              <w:ind w:right="88" w:firstLine="0"/>
              <w:jc w:val="center"/>
            </w:pPr>
            <w:r w:rsidRPr="001C0E5F">
              <w:t xml:space="preserve">Participação como ouvinte em eventos </w:t>
            </w:r>
          </w:p>
          <w:p w14:paraId="1C6E04D4" w14:textId="77777777" w:rsidR="00206DE5" w:rsidRPr="001C0E5F" w:rsidRDefault="00206DE5" w:rsidP="008056A0">
            <w:pPr>
              <w:spacing w:after="0" w:line="259" w:lineRule="auto"/>
              <w:ind w:left="1750" w:right="1256" w:firstLine="56"/>
            </w:pPr>
            <w:r w:rsidRPr="001C0E5F">
              <w:t>(seminários, congressos, palestras, defesas de trabalho acadêmico, etc.</w:t>
            </w:r>
            <w:proofErr w:type="gramStart"/>
            <w:r w:rsidRPr="001C0E5F">
              <w:t>)</w:t>
            </w:r>
            <w:proofErr w:type="gramEnd"/>
            <w:r w:rsidRPr="001C0E5F">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43BBFCFA" w14:textId="77777777" w:rsidR="00206DE5" w:rsidRPr="001C0E5F" w:rsidRDefault="00206DE5" w:rsidP="008056A0">
            <w:pPr>
              <w:spacing w:after="0" w:line="259" w:lineRule="auto"/>
              <w:ind w:right="168" w:firstLine="0"/>
              <w:jc w:val="center"/>
            </w:pPr>
            <w:r w:rsidRPr="001C0E5F">
              <w:t xml:space="preserve">120 h/a </w:t>
            </w:r>
          </w:p>
          <w:p w14:paraId="1DE4D2FF" w14:textId="77777777" w:rsidR="00206DE5" w:rsidRPr="001C0E5F" w:rsidRDefault="00206DE5" w:rsidP="008056A0">
            <w:pPr>
              <w:spacing w:after="0" w:line="259" w:lineRule="auto"/>
              <w:ind w:left="154" w:right="284" w:firstLine="0"/>
              <w:jc w:val="center"/>
            </w:pPr>
            <w:r w:rsidRPr="001C0E5F">
              <w:rPr>
                <w:sz w:val="20"/>
              </w:rPr>
              <w:t>(conta a carga-horária indicada no certificado)</w:t>
            </w:r>
            <w:r w:rsidRPr="001C0E5F">
              <w:t xml:space="preserve"> </w:t>
            </w:r>
          </w:p>
        </w:tc>
      </w:tr>
      <w:tr w:rsidR="00206DE5" w14:paraId="00684B31" w14:textId="77777777" w:rsidTr="00CC61E6">
        <w:trPr>
          <w:trHeight w:val="1111"/>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30A36AC" w14:textId="77777777" w:rsidR="00206DE5" w:rsidRDefault="00206DE5" w:rsidP="008056A0">
            <w:pPr>
              <w:spacing w:after="0" w:line="259" w:lineRule="auto"/>
              <w:ind w:right="45" w:firstLine="0"/>
              <w:jc w:val="center"/>
            </w:pPr>
            <w:proofErr w:type="gramStart"/>
            <w:r>
              <w:t>4</w:t>
            </w:r>
            <w:proofErr w:type="gramEnd"/>
            <w:r>
              <w:t xml:space="preserve">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E028BE" w14:textId="77777777" w:rsidR="00206DE5" w:rsidRPr="001C0E5F" w:rsidRDefault="00206DE5" w:rsidP="008056A0">
            <w:pPr>
              <w:spacing w:after="0" w:line="259" w:lineRule="auto"/>
              <w:ind w:right="43" w:firstLine="0"/>
              <w:jc w:val="center"/>
            </w:pPr>
            <w:r w:rsidRPr="001C0E5F">
              <w:t xml:space="preserve">Estágio extracurricular/não obrigatório </w:t>
            </w:r>
          </w:p>
          <w:p w14:paraId="0787ED13" w14:textId="77777777" w:rsidR="00206DE5" w:rsidRPr="001C0E5F" w:rsidRDefault="00206DE5" w:rsidP="008056A0">
            <w:pPr>
              <w:spacing w:after="0" w:line="259" w:lineRule="auto"/>
              <w:ind w:right="44" w:firstLine="0"/>
              <w:jc w:val="center"/>
            </w:pPr>
            <w:proofErr w:type="gramStart"/>
            <w:r w:rsidRPr="001C0E5F">
              <w:t>de</w:t>
            </w:r>
            <w:proofErr w:type="gramEnd"/>
            <w:r w:rsidRPr="001C0E5F">
              <w:t xml:space="preserve"> curta duração internos e externos à UFSC, sob a responsabilidade e a </w:t>
            </w:r>
          </w:p>
          <w:p w14:paraId="049EA289" w14:textId="77777777" w:rsidR="00206DE5" w:rsidRPr="001C0E5F" w:rsidRDefault="00206DE5" w:rsidP="008056A0">
            <w:pPr>
              <w:spacing w:after="0" w:line="259" w:lineRule="auto"/>
              <w:ind w:right="42" w:firstLine="0"/>
              <w:jc w:val="center"/>
            </w:pPr>
            <w:proofErr w:type="gramStart"/>
            <w:r w:rsidRPr="001C0E5F">
              <w:t>coordenação</w:t>
            </w:r>
            <w:proofErr w:type="gramEnd"/>
            <w:r w:rsidRPr="001C0E5F">
              <w:t xml:space="preserve"> da universidade (de um a quatro meses)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4CE10D3" w14:textId="77777777" w:rsidR="00206DE5" w:rsidRDefault="00206DE5" w:rsidP="008056A0">
            <w:pPr>
              <w:spacing w:after="0" w:line="259" w:lineRule="auto"/>
              <w:ind w:right="43" w:firstLine="0"/>
              <w:jc w:val="center"/>
            </w:pPr>
            <w:r>
              <w:t xml:space="preserve">120 h/a </w:t>
            </w:r>
          </w:p>
        </w:tc>
      </w:tr>
      <w:tr w:rsidR="00206DE5" w14:paraId="79F86D5D" w14:textId="77777777" w:rsidTr="00CC61E6">
        <w:trPr>
          <w:trHeight w:val="853"/>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C1956CA" w14:textId="77777777" w:rsidR="00206DE5" w:rsidRDefault="00206DE5" w:rsidP="008056A0">
            <w:pPr>
              <w:spacing w:after="0" w:line="259" w:lineRule="auto"/>
              <w:ind w:right="45" w:firstLine="0"/>
              <w:jc w:val="center"/>
            </w:pPr>
            <w:proofErr w:type="gramStart"/>
            <w:r>
              <w:t>5</w:t>
            </w:r>
            <w:proofErr w:type="gramEnd"/>
            <w:r>
              <w:t xml:space="preserve">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32361DF" w14:textId="77777777" w:rsidR="00206DE5" w:rsidRPr="001C0E5F" w:rsidRDefault="00206DE5" w:rsidP="008056A0">
            <w:pPr>
              <w:spacing w:after="0" w:line="259" w:lineRule="auto"/>
              <w:ind w:firstLine="0"/>
              <w:jc w:val="center"/>
            </w:pPr>
            <w:r w:rsidRPr="001C0E5F">
              <w:t xml:space="preserve">Representação estudantil (centro acadêmico, diretório estudantil, conselhos etc.), documentada em portaria.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F6E6BBF" w14:textId="77777777" w:rsidR="00206DE5" w:rsidRDefault="00206DE5" w:rsidP="008056A0">
            <w:pPr>
              <w:spacing w:after="0" w:line="259" w:lineRule="auto"/>
              <w:ind w:right="43" w:firstLine="0"/>
              <w:jc w:val="center"/>
            </w:pPr>
            <w:r>
              <w:t xml:space="preserve">120 h/a </w:t>
            </w:r>
          </w:p>
          <w:p w14:paraId="7A286004" w14:textId="77777777" w:rsidR="00206DE5" w:rsidRDefault="00206DE5" w:rsidP="008056A0">
            <w:pPr>
              <w:spacing w:after="0" w:line="259" w:lineRule="auto"/>
              <w:ind w:right="48" w:firstLine="0"/>
              <w:jc w:val="center"/>
            </w:pPr>
            <w:r w:rsidRPr="008C04DC">
              <w:rPr>
                <w:sz w:val="20"/>
              </w:rPr>
              <w:t xml:space="preserve">(certificada) </w:t>
            </w:r>
          </w:p>
        </w:tc>
      </w:tr>
      <w:tr w:rsidR="00206DE5" w:rsidRPr="001C0E5F" w14:paraId="28AAFA95" w14:textId="77777777" w:rsidTr="00CC61E6">
        <w:trPr>
          <w:trHeight w:val="1114"/>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A8888FD" w14:textId="77777777" w:rsidR="00206DE5" w:rsidRDefault="00206DE5" w:rsidP="008056A0">
            <w:pPr>
              <w:spacing w:after="0" w:line="259" w:lineRule="auto"/>
              <w:ind w:right="45" w:firstLine="0"/>
              <w:jc w:val="center"/>
            </w:pPr>
            <w:proofErr w:type="gramStart"/>
            <w:r>
              <w:t>6</w:t>
            </w:r>
            <w:proofErr w:type="gramEnd"/>
            <w:r>
              <w:t xml:space="preserve">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2FC23A7" w14:textId="77777777" w:rsidR="00206DE5" w:rsidRPr="001C0E5F" w:rsidRDefault="00206DE5" w:rsidP="008056A0">
            <w:pPr>
              <w:spacing w:after="0" w:line="259" w:lineRule="auto"/>
              <w:ind w:left="97" w:right="93" w:firstLine="0"/>
              <w:jc w:val="center"/>
            </w:pPr>
            <w:r w:rsidRPr="001C0E5F">
              <w:t>Participação em campanhas, eventos na comunidade (coleta de livros, montagem de biblioteca, feira de livros etc.</w:t>
            </w:r>
            <w:proofErr w:type="gramStart"/>
            <w:r w:rsidRPr="001C0E5F">
              <w:t>)</w:t>
            </w:r>
            <w:proofErr w:type="gramEnd"/>
            <w:r w:rsidRPr="001C0E5F">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DF0C463" w14:textId="77777777" w:rsidR="00206DE5" w:rsidRPr="001C0E5F" w:rsidRDefault="00206DE5" w:rsidP="008056A0">
            <w:pPr>
              <w:spacing w:after="0" w:line="259" w:lineRule="auto"/>
              <w:ind w:left="573" w:right="620" w:firstLine="0"/>
              <w:jc w:val="center"/>
            </w:pPr>
            <w:r w:rsidRPr="001C0E5F">
              <w:t xml:space="preserve">120 h/a </w:t>
            </w:r>
            <w:r w:rsidRPr="001C0E5F">
              <w:rPr>
                <w:sz w:val="20"/>
              </w:rPr>
              <w:t xml:space="preserve">10 h/a por atividade </w:t>
            </w:r>
          </w:p>
        </w:tc>
      </w:tr>
      <w:tr w:rsidR="00206DE5" w:rsidRPr="001C0E5F" w14:paraId="204F965A" w14:textId="77777777" w:rsidTr="00CC61E6">
        <w:trPr>
          <w:trHeight w:val="888"/>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25C0031" w14:textId="77777777" w:rsidR="00206DE5" w:rsidRDefault="00206DE5" w:rsidP="008056A0">
            <w:pPr>
              <w:spacing w:after="0" w:line="259" w:lineRule="auto"/>
              <w:ind w:right="45" w:firstLine="0"/>
              <w:jc w:val="center"/>
            </w:pPr>
            <w:proofErr w:type="gramStart"/>
            <w:r>
              <w:t>7</w:t>
            </w:r>
            <w:proofErr w:type="gramEnd"/>
            <w:r>
              <w:t xml:space="preserve">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E803E60" w14:textId="77777777" w:rsidR="00206DE5" w:rsidRPr="001C0E5F" w:rsidRDefault="00206DE5" w:rsidP="008056A0">
            <w:pPr>
              <w:spacing w:after="0" w:line="259" w:lineRule="auto"/>
              <w:ind w:firstLine="0"/>
              <w:jc w:val="center"/>
            </w:pPr>
            <w:r w:rsidRPr="001C0E5F">
              <w:t xml:space="preserve">Participação em atividades artístico-culturais (mostras, vídeos, saraus, </w:t>
            </w:r>
            <w:r w:rsidRPr="001C0E5F">
              <w:rPr>
                <w:i/>
              </w:rPr>
              <w:t>performances</w:t>
            </w:r>
            <w:r w:rsidRPr="001C0E5F">
              <w:t xml:space="preserve">, </w:t>
            </w:r>
            <w:proofErr w:type="spellStart"/>
            <w:r w:rsidRPr="001C0E5F">
              <w:t>contação</w:t>
            </w:r>
            <w:proofErr w:type="spellEnd"/>
            <w:r w:rsidRPr="001C0E5F">
              <w:t xml:space="preserve"> de histórias, varais literários etc.</w:t>
            </w:r>
            <w:proofErr w:type="gramStart"/>
            <w:r w:rsidRPr="001C0E5F">
              <w:t>)</w:t>
            </w:r>
            <w:proofErr w:type="gramEnd"/>
            <w:r w:rsidRPr="001C0E5F">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8E5DC43" w14:textId="77777777" w:rsidR="00206DE5" w:rsidRPr="001C0E5F" w:rsidRDefault="00206DE5" w:rsidP="008056A0">
            <w:pPr>
              <w:spacing w:after="0" w:line="259" w:lineRule="auto"/>
              <w:ind w:right="46" w:firstLine="0"/>
              <w:jc w:val="center"/>
            </w:pPr>
            <w:r w:rsidRPr="001C0E5F">
              <w:rPr>
                <w:sz w:val="20"/>
              </w:rPr>
              <w:t xml:space="preserve">120 h/a </w:t>
            </w:r>
          </w:p>
          <w:p w14:paraId="253FEC0E" w14:textId="77777777" w:rsidR="00206DE5" w:rsidRPr="001C0E5F" w:rsidRDefault="00206DE5" w:rsidP="008056A0">
            <w:pPr>
              <w:spacing w:after="0" w:line="259" w:lineRule="auto"/>
              <w:ind w:right="47" w:firstLine="0"/>
              <w:jc w:val="center"/>
            </w:pPr>
            <w:r w:rsidRPr="001C0E5F">
              <w:rPr>
                <w:sz w:val="20"/>
              </w:rPr>
              <w:t xml:space="preserve">10 h/a por atividade </w:t>
            </w:r>
          </w:p>
        </w:tc>
      </w:tr>
      <w:tr w:rsidR="00206DE5" w:rsidRPr="001C0E5F" w14:paraId="1C467ABB" w14:textId="77777777" w:rsidTr="00CC61E6">
        <w:trPr>
          <w:trHeight w:val="888"/>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847B631" w14:textId="77777777" w:rsidR="00206DE5" w:rsidRDefault="00206DE5" w:rsidP="008056A0">
            <w:pPr>
              <w:spacing w:after="0" w:line="259" w:lineRule="auto"/>
              <w:ind w:right="45" w:firstLine="0"/>
              <w:jc w:val="center"/>
            </w:pPr>
            <w:proofErr w:type="gramStart"/>
            <w:r>
              <w:t>8</w:t>
            </w:r>
            <w:proofErr w:type="gramEnd"/>
            <w:r>
              <w:t xml:space="preserve">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22531D1" w14:textId="77777777" w:rsidR="00206DE5" w:rsidRPr="001C0E5F" w:rsidRDefault="00206DE5" w:rsidP="008056A0">
            <w:pPr>
              <w:spacing w:after="0" w:line="259" w:lineRule="auto"/>
              <w:ind w:right="41" w:firstLine="0"/>
              <w:jc w:val="center"/>
            </w:pPr>
            <w:r w:rsidRPr="001C0E5F">
              <w:t xml:space="preserve">Participação no Programa de apadrinhamento a </w:t>
            </w:r>
            <w:proofErr w:type="spellStart"/>
            <w:r w:rsidRPr="001C0E5F">
              <w:t>intercambistas</w:t>
            </w:r>
            <w:proofErr w:type="spellEnd"/>
            <w:r w:rsidRPr="001C0E5F">
              <w:t xml:space="preserve"> da UFSC </w:t>
            </w:r>
            <w:proofErr w:type="gramStart"/>
            <w:r w:rsidRPr="001C0E5F">
              <w:t xml:space="preserve">(STUDY </w:t>
            </w:r>
          </w:p>
          <w:p w14:paraId="47F50BB9" w14:textId="77777777" w:rsidR="00206DE5" w:rsidRDefault="00206DE5" w:rsidP="008056A0">
            <w:pPr>
              <w:spacing w:after="0" w:line="259" w:lineRule="auto"/>
              <w:ind w:right="40" w:firstLine="0"/>
              <w:jc w:val="center"/>
            </w:pPr>
            <w:proofErr w:type="gramEnd"/>
            <w:r>
              <w:t>BUDDY</w:t>
            </w:r>
            <w:proofErr w:type="gramStart"/>
            <w:r>
              <w:t>/SINTER)</w:t>
            </w:r>
            <w:proofErr w:type="gramEnd"/>
            <w:r>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tcPr>
          <w:p w14:paraId="1ECF8828" w14:textId="77777777" w:rsidR="00206DE5" w:rsidRPr="001C0E5F" w:rsidRDefault="00206DE5" w:rsidP="008056A0">
            <w:pPr>
              <w:spacing w:after="0" w:line="259" w:lineRule="auto"/>
              <w:ind w:right="45" w:firstLine="0"/>
              <w:jc w:val="center"/>
            </w:pPr>
            <w:r w:rsidRPr="001C0E5F">
              <w:t>60 h/a</w:t>
            </w:r>
            <w:r w:rsidRPr="001C0E5F">
              <w:rPr>
                <w:sz w:val="20"/>
              </w:rPr>
              <w:t xml:space="preserve"> </w:t>
            </w:r>
          </w:p>
          <w:p w14:paraId="1AA7391B" w14:textId="77777777" w:rsidR="00206DE5" w:rsidRPr="001C0E5F" w:rsidRDefault="00206DE5" w:rsidP="008056A0">
            <w:pPr>
              <w:spacing w:after="0" w:line="259" w:lineRule="auto"/>
              <w:ind w:left="11" w:firstLine="0"/>
            </w:pPr>
            <w:r w:rsidRPr="001C0E5F">
              <w:rPr>
                <w:sz w:val="20"/>
              </w:rPr>
              <w:t>(20h para cada certificado ou carga</w:t>
            </w:r>
            <w:r>
              <w:rPr>
                <w:sz w:val="20"/>
              </w:rPr>
              <w:t>-</w:t>
            </w:r>
            <w:r w:rsidRPr="001C0E5F">
              <w:rPr>
                <w:sz w:val="20"/>
              </w:rPr>
              <w:t>horária certificada, quando superior</w:t>
            </w:r>
            <w:proofErr w:type="gramStart"/>
            <w:r w:rsidRPr="001C0E5F">
              <w:rPr>
                <w:sz w:val="20"/>
              </w:rPr>
              <w:t>)</w:t>
            </w:r>
            <w:proofErr w:type="gramEnd"/>
            <w:r w:rsidRPr="001C0E5F">
              <w:t xml:space="preserve"> </w:t>
            </w:r>
          </w:p>
        </w:tc>
      </w:tr>
      <w:tr w:rsidR="00206DE5" w14:paraId="4E4AF707" w14:textId="77777777" w:rsidTr="00CC61E6">
        <w:trPr>
          <w:trHeight w:val="888"/>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6DF1B11" w14:textId="77777777" w:rsidR="00206DE5" w:rsidRDefault="00206DE5" w:rsidP="008056A0">
            <w:pPr>
              <w:spacing w:after="0" w:line="259" w:lineRule="auto"/>
              <w:ind w:right="45" w:firstLine="0"/>
              <w:jc w:val="center"/>
            </w:pPr>
            <w:proofErr w:type="gramStart"/>
            <w:r>
              <w:t>9</w:t>
            </w:r>
            <w:proofErr w:type="gramEnd"/>
            <w:r>
              <w:t xml:space="preserve">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81E51C9" w14:textId="77777777" w:rsidR="00206DE5" w:rsidRPr="001C0E5F" w:rsidRDefault="00206DE5" w:rsidP="008056A0">
            <w:pPr>
              <w:spacing w:after="0" w:line="259" w:lineRule="auto"/>
              <w:ind w:firstLine="0"/>
              <w:jc w:val="center"/>
            </w:pPr>
            <w:r w:rsidRPr="001C0E5F">
              <w:t xml:space="preserve">Participação em Cursos de formação complementar (cursos livres de língua estrangeira, informática, produção textual, </w:t>
            </w:r>
            <w:proofErr w:type="spellStart"/>
            <w:proofErr w:type="gramStart"/>
            <w:r w:rsidRPr="001C0E5F">
              <w:t>etc</w:t>
            </w:r>
            <w:proofErr w:type="spellEnd"/>
            <w:r w:rsidRPr="001C0E5F">
              <w:t>)</w:t>
            </w:r>
            <w:proofErr w:type="gramEnd"/>
            <w:r w:rsidRPr="001C0E5F">
              <w:t xml:space="preserve">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E347A77" w14:textId="77777777" w:rsidR="00206DE5" w:rsidRDefault="00206DE5" w:rsidP="008056A0">
            <w:pPr>
              <w:spacing w:after="0" w:line="259" w:lineRule="auto"/>
              <w:ind w:right="43" w:firstLine="0"/>
              <w:jc w:val="center"/>
            </w:pPr>
            <w:r>
              <w:t xml:space="preserve">120h/a </w:t>
            </w:r>
          </w:p>
        </w:tc>
      </w:tr>
      <w:tr w:rsidR="00206DE5" w:rsidRPr="001C0E5F" w14:paraId="544A2548" w14:textId="77777777" w:rsidTr="00CC61E6">
        <w:trPr>
          <w:trHeight w:val="889"/>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2CF3B28B" w14:textId="77777777" w:rsidR="00206DE5" w:rsidRDefault="00206DE5" w:rsidP="008056A0">
            <w:pPr>
              <w:spacing w:after="0" w:line="259" w:lineRule="auto"/>
              <w:ind w:firstLine="0"/>
              <w:jc w:val="left"/>
            </w:pPr>
            <w:r>
              <w:t xml:space="preserve">10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C1540A9" w14:textId="77777777" w:rsidR="00206DE5" w:rsidRDefault="00206DE5" w:rsidP="008056A0">
            <w:pPr>
              <w:spacing w:after="0" w:line="259" w:lineRule="auto"/>
              <w:ind w:right="40" w:firstLine="0"/>
              <w:jc w:val="center"/>
            </w:pPr>
            <w:r>
              <w:t xml:space="preserve">Viagens de estudos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65E55C7" w14:textId="77777777" w:rsidR="00206DE5" w:rsidRPr="001C0E5F" w:rsidRDefault="00206DE5" w:rsidP="008056A0">
            <w:pPr>
              <w:spacing w:after="0" w:line="259" w:lineRule="auto"/>
              <w:ind w:right="43" w:firstLine="0"/>
              <w:jc w:val="center"/>
            </w:pPr>
            <w:r w:rsidRPr="001C0E5F">
              <w:t xml:space="preserve">120h/a </w:t>
            </w:r>
          </w:p>
          <w:p w14:paraId="1C0DB0F3" w14:textId="77777777" w:rsidR="00206DE5" w:rsidRPr="001C0E5F" w:rsidRDefault="00206DE5" w:rsidP="008056A0">
            <w:pPr>
              <w:spacing w:after="0" w:line="259" w:lineRule="auto"/>
              <w:ind w:right="47" w:firstLine="0"/>
              <w:jc w:val="center"/>
            </w:pPr>
            <w:r w:rsidRPr="001C0E5F">
              <w:rPr>
                <w:sz w:val="20"/>
              </w:rPr>
              <w:t xml:space="preserve">(30 horas por atividade) </w:t>
            </w:r>
          </w:p>
        </w:tc>
      </w:tr>
      <w:tr w:rsidR="00206DE5" w14:paraId="0E3A5A48" w14:textId="77777777" w:rsidTr="00CC61E6">
        <w:trPr>
          <w:trHeight w:val="888"/>
        </w:trPr>
        <w:tc>
          <w:tcPr>
            <w:tcW w:w="56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3B850E2D" w14:textId="77777777" w:rsidR="00206DE5" w:rsidRDefault="00206DE5" w:rsidP="008056A0">
            <w:pPr>
              <w:spacing w:after="0" w:line="259" w:lineRule="auto"/>
              <w:ind w:firstLine="0"/>
              <w:jc w:val="left"/>
            </w:pPr>
            <w:r>
              <w:t xml:space="preserve">11 </w:t>
            </w:r>
          </w:p>
        </w:tc>
        <w:tc>
          <w:tcPr>
            <w:tcW w:w="5961" w:type="dxa"/>
            <w:tcBorders>
              <w:top w:val="single" w:sz="3" w:space="0" w:color="000000"/>
              <w:left w:val="single" w:sz="3" w:space="0" w:color="000000"/>
              <w:bottom w:val="single" w:sz="3" w:space="0" w:color="000000"/>
              <w:right w:val="single" w:sz="3" w:space="0" w:color="000000"/>
            </w:tcBorders>
            <w:shd w:val="clear" w:color="auto" w:fill="auto"/>
            <w:vAlign w:val="center"/>
          </w:tcPr>
          <w:p w14:paraId="7A7DB813" w14:textId="77777777" w:rsidR="00206DE5" w:rsidRDefault="00206DE5" w:rsidP="008056A0">
            <w:pPr>
              <w:spacing w:after="0" w:line="259" w:lineRule="auto"/>
              <w:ind w:left="36" w:firstLine="0"/>
              <w:jc w:val="center"/>
            </w:pPr>
            <w:r>
              <w:t xml:space="preserve">Participação em PIBID </w:t>
            </w:r>
          </w:p>
        </w:tc>
        <w:tc>
          <w:tcPr>
            <w:tcW w:w="297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440BA80A" w14:textId="77777777" w:rsidR="00206DE5" w:rsidRDefault="00206DE5" w:rsidP="008056A0">
            <w:pPr>
              <w:spacing w:after="0" w:line="259" w:lineRule="auto"/>
              <w:ind w:left="396" w:firstLine="0"/>
              <w:jc w:val="center"/>
            </w:pPr>
            <w:r>
              <w:t xml:space="preserve">120 h/a </w:t>
            </w:r>
          </w:p>
        </w:tc>
      </w:tr>
    </w:tbl>
    <w:p w14:paraId="6FA63D0B" w14:textId="77777777" w:rsidR="00206DE5" w:rsidRDefault="00206DE5" w:rsidP="00206DE5">
      <w:pPr>
        <w:spacing w:after="0" w:line="259" w:lineRule="auto"/>
        <w:ind w:right="2" w:firstLine="0"/>
        <w:jc w:val="center"/>
      </w:pPr>
      <w:r>
        <w:t xml:space="preserve"> </w:t>
      </w:r>
    </w:p>
    <w:p w14:paraId="38F1970F" w14:textId="77777777" w:rsidR="00206DE5" w:rsidRPr="002A4727" w:rsidRDefault="00206DE5" w:rsidP="003F3DC9">
      <w:pPr>
        <w:spacing w:line="240" w:lineRule="auto"/>
        <w:rPr>
          <w:color w:val="auto"/>
        </w:rPr>
      </w:pPr>
    </w:p>
    <w:p w14:paraId="740B24FC" w14:textId="55029DD8" w:rsidR="0096673A" w:rsidRPr="002A4727" w:rsidRDefault="0096673A" w:rsidP="003F3DC9">
      <w:pPr>
        <w:spacing w:line="240" w:lineRule="auto"/>
        <w:rPr>
          <w:color w:val="auto"/>
        </w:rPr>
      </w:pPr>
    </w:p>
    <w:p w14:paraId="028B14A8" w14:textId="77777777" w:rsidR="00DC4D97" w:rsidRDefault="00DC4D97" w:rsidP="003E3063">
      <w:pPr>
        <w:spacing w:line="240" w:lineRule="auto"/>
        <w:ind w:firstLine="567"/>
        <w:rPr>
          <w:color w:val="auto"/>
        </w:rPr>
      </w:pPr>
    </w:p>
    <w:p w14:paraId="18AC146A" w14:textId="1CA608F9" w:rsidR="00DC4D97" w:rsidRPr="00DC4D97" w:rsidRDefault="00DC4D97" w:rsidP="00520304">
      <w:pPr>
        <w:pStyle w:val="PargrafodaLista"/>
        <w:numPr>
          <w:ilvl w:val="1"/>
          <w:numId w:val="42"/>
        </w:numPr>
        <w:spacing w:line="240" w:lineRule="auto"/>
        <w:ind w:left="1134" w:hanging="567"/>
        <w:rPr>
          <w:b/>
          <w:color w:val="auto"/>
          <w:sz w:val="26"/>
          <w:szCs w:val="26"/>
        </w:rPr>
      </w:pPr>
      <w:r w:rsidRPr="00DC4D97">
        <w:rPr>
          <w:b/>
          <w:color w:val="auto"/>
          <w:sz w:val="26"/>
          <w:szCs w:val="26"/>
        </w:rPr>
        <w:t>Apoio ao discente:</w:t>
      </w:r>
      <w:r>
        <w:rPr>
          <w:b/>
          <w:color w:val="auto"/>
          <w:sz w:val="26"/>
          <w:szCs w:val="26"/>
        </w:rPr>
        <w:t xml:space="preserve"> </w:t>
      </w:r>
      <w:r w:rsidRPr="00DC4D97">
        <w:rPr>
          <w:b/>
          <w:color w:val="auto"/>
          <w:sz w:val="26"/>
          <w:szCs w:val="26"/>
        </w:rPr>
        <w:t>monitoria e demais serviços</w:t>
      </w:r>
    </w:p>
    <w:p w14:paraId="48D98F42" w14:textId="592907CD" w:rsidR="003E3063" w:rsidRPr="00DC4D97" w:rsidRDefault="003E3063" w:rsidP="00DC4D97">
      <w:pPr>
        <w:spacing w:line="240" w:lineRule="auto"/>
        <w:ind w:firstLine="567"/>
        <w:rPr>
          <w:color w:val="auto"/>
        </w:rPr>
      </w:pPr>
      <w:r w:rsidRPr="00DC4D97">
        <w:rPr>
          <w:color w:val="auto"/>
        </w:rPr>
        <w:t xml:space="preserve">O Curso de Graduação em </w:t>
      </w:r>
      <w:r w:rsidR="00DC4D97">
        <w:rPr>
          <w:color w:val="auto"/>
        </w:rPr>
        <w:t>Letras – Inglês</w:t>
      </w:r>
      <w:r w:rsidRPr="00DC4D97">
        <w:rPr>
          <w:color w:val="auto"/>
        </w:rPr>
        <w:t xml:space="preserve"> faz jus a dois/duas monitores/as auxiliares de duas disciplinas, mais frequentemente alocados/as às disciplinas de compreensão e produção oral e escrita das fases iniciais do curso. Entre as atribuições do/a monitor/a é manter-se à disposição dos/as alunos/as nos horários que antecedem e se seguem o horário do curso, participação na elaboração de materiais pedagógicos, auxílio quanto aos exercícios passados pelo professor responsável pela disciplina. O/a monitor/a não está obrigado/</w:t>
      </w:r>
      <w:proofErr w:type="gramStart"/>
      <w:r w:rsidRPr="00DC4D97">
        <w:rPr>
          <w:color w:val="auto"/>
        </w:rPr>
        <w:t xml:space="preserve">a </w:t>
      </w:r>
      <w:proofErr w:type="spellStart"/>
      <w:r w:rsidRPr="00DC4D97">
        <w:rPr>
          <w:color w:val="auto"/>
        </w:rPr>
        <w:t>a</w:t>
      </w:r>
      <w:proofErr w:type="spellEnd"/>
      <w:proofErr w:type="gramEnd"/>
      <w:r w:rsidRPr="00DC4D97">
        <w:rPr>
          <w:color w:val="auto"/>
        </w:rPr>
        <w:t xml:space="preserve"> ministrar aula juntamente com o docente responsável pela disciplina. As atividades do/a monitor/a, assim como a sua designação para uma dada disciplina, é computada e acessada pelo Sistema </w:t>
      </w:r>
      <w:proofErr w:type="spellStart"/>
      <w:r w:rsidRPr="00DC4D97">
        <w:rPr>
          <w:color w:val="auto"/>
        </w:rPr>
        <w:t>Moni</w:t>
      </w:r>
      <w:proofErr w:type="spellEnd"/>
      <w:r w:rsidRPr="00DC4D97">
        <w:rPr>
          <w:color w:val="auto"/>
        </w:rPr>
        <w:t xml:space="preserve"> (</w:t>
      </w:r>
      <w:proofErr w:type="gramStart"/>
      <w:r w:rsidRPr="00DC4D97">
        <w:rPr>
          <w:color w:val="auto"/>
        </w:rPr>
        <w:t>moni.</w:t>
      </w:r>
      <w:proofErr w:type="gramEnd"/>
      <w:r w:rsidRPr="00DC4D97">
        <w:rPr>
          <w:color w:val="auto"/>
        </w:rPr>
        <w:t>sistemas.ufsc.br), de uso em toda a universidade.</w:t>
      </w:r>
    </w:p>
    <w:p w14:paraId="5D59A460" w14:textId="77777777" w:rsidR="003E3063" w:rsidRPr="00D33154" w:rsidRDefault="003E3063" w:rsidP="003E3063">
      <w:pPr>
        <w:spacing w:line="240" w:lineRule="auto"/>
        <w:ind w:firstLine="567"/>
        <w:rPr>
          <w:color w:val="auto"/>
        </w:rPr>
      </w:pPr>
      <w:r w:rsidRPr="00D33154">
        <w:rPr>
          <w:color w:val="auto"/>
        </w:rPr>
        <w:t>Além do apoio dos</w:t>
      </w:r>
      <w:r>
        <w:rPr>
          <w:color w:val="auto"/>
        </w:rPr>
        <w:t>/as</w:t>
      </w:r>
      <w:r w:rsidRPr="00D33154">
        <w:rPr>
          <w:color w:val="auto"/>
        </w:rPr>
        <w:t xml:space="preserve"> monitores</w:t>
      </w:r>
      <w:r>
        <w:rPr>
          <w:color w:val="auto"/>
        </w:rPr>
        <w:t>/as</w:t>
      </w:r>
      <w:r w:rsidRPr="00D33154">
        <w:rPr>
          <w:color w:val="auto"/>
        </w:rPr>
        <w:t xml:space="preserve"> específicos do curso, </w:t>
      </w:r>
      <w:r>
        <w:rPr>
          <w:color w:val="auto"/>
        </w:rPr>
        <w:t>os/as alunos/as</w:t>
      </w:r>
      <w:r w:rsidRPr="00D33154">
        <w:rPr>
          <w:color w:val="auto"/>
        </w:rPr>
        <w:t xml:space="preserve"> contam com uma gama de atividades de apoio e orientação </w:t>
      </w:r>
      <w:proofErr w:type="gramStart"/>
      <w:r w:rsidRPr="00D33154">
        <w:rPr>
          <w:color w:val="auto"/>
        </w:rPr>
        <w:t>pedagógica ofertadas pela Coordenadoria de Avaliação e Apoio Pedagógico da UFSC</w:t>
      </w:r>
      <w:proofErr w:type="gramEnd"/>
      <w:r w:rsidRPr="00D33154">
        <w:rPr>
          <w:color w:val="auto"/>
        </w:rPr>
        <w:t xml:space="preserve"> (http://piape.ufsc.br/).</w:t>
      </w:r>
    </w:p>
    <w:p w14:paraId="5303E911" w14:textId="77777777" w:rsidR="003E3063" w:rsidRPr="00D33154" w:rsidRDefault="003E3063" w:rsidP="003E3063">
      <w:pPr>
        <w:spacing w:line="240" w:lineRule="auto"/>
        <w:ind w:firstLine="567"/>
        <w:rPr>
          <w:color w:val="auto"/>
        </w:rPr>
      </w:pPr>
      <w:r w:rsidRPr="00D33154">
        <w:rPr>
          <w:rFonts w:eastAsia="Arial"/>
          <w:color w:val="auto"/>
        </w:rPr>
        <w:t xml:space="preserve">Ainda cabe informar sobre a existência de um apoio psicológico institucionalizado. O </w:t>
      </w:r>
      <w:r w:rsidRPr="00D33154">
        <w:rPr>
          <w:rFonts w:eastAsia="Arial"/>
          <w:i/>
          <w:color w:val="auto"/>
        </w:rPr>
        <w:t>Projeto de atenção em psicologia</w:t>
      </w:r>
      <w:r w:rsidRPr="00D33154">
        <w:rPr>
          <w:rFonts w:eastAsia="Arial"/>
          <w:color w:val="auto"/>
        </w:rPr>
        <w:t xml:space="preserve"> (SAPSI/UFSC) tem por objetivo atender a</w:t>
      </w:r>
      <w:r>
        <w:rPr>
          <w:rFonts w:eastAsia="Arial"/>
          <w:color w:val="auto"/>
        </w:rPr>
        <w:t>o/a estudante</w:t>
      </w:r>
      <w:r w:rsidRPr="00D33154">
        <w:rPr>
          <w:rFonts w:eastAsia="Arial"/>
          <w:color w:val="auto"/>
        </w:rPr>
        <w:t xml:space="preserve"> da Universidade Federal de Santa Catarina em situação de risco psicossocial</w:t>
      </w:r>
      <w:r w:rsidRPr="00D33154">
        <w:rPr>
          <w:rFonts w:eastAsia="Arial"/>
          <w:b/>
          <w:color w:val="auto"/>
        </w:rPr>
        <w:t xml:space="preserve"> </w:t>
      </w:r>
      <w:r w:rsidRPr="00D33154">
        <w:rPr>
          <w:rFonts w:eastAsia="Arial"/>
          <w:color w:val="auto"/>
        </w:rPr>
        <w:t xml:space="preserve">– vulnerável a resultados negativos no seu desenvolvimento e no alcance de seus objetivos pelo enfrentamento de obstáculos individuais ou ambientais – através de ações de prevenção, promoção e recuperação da saúde, também em articulação com as demais estruturas universitárias. </w:t>
      </w:r>
    </w:p>
    <w:p w14:paraId="5811041F" w14:textId="77777777" w:rsidR="003E3063" w:rsidRPr="00D33154" w:rsidRDefault="003E3063" w:rsidP="003E3063">
      <w:pPr>
        <w:spacing w:line="240" w:lineRule="auto"/>
        <w:ind w:firstLine="567"/>
        <w:rPr>
          <w:color w:val="auto"/>
        </w:rPr>
      </w:pPr>
      <w:r w:rsidRPr="00D33154">
        <w:rPr>
          <w:rFonts w:eastAsia="Arial"/>
          <w:color w:val="auto"/>
        </w:rPr>
        <w:t xml:space="preserve">Por fim, cabe mencionar o sistema abrangente de apoio da </w:t>
      </w:r>
      <w:proofErr w:type="spellStart"/>
      <w:r w:rsidRPr="00D33154">
        <w:rPr>
          <w:rFonts w:eastAsia="Arial"/>
          <w:color w:val="auto"/>
        </w:rPr>
        <w:t>Pró-reitoria</w:t>
      </w:r>
      <w:proofErr w:type="spellEnd"/>
      <w:r w:rsidRPr="00D33154">
        <w:rPr>
          <w:rFonts w:eastAsia="Arial"/>
          <w:color w:val="auto"/>
        </w:rPr>
        <w:t xml:space="preserve"> de Apoio Estudantil (PRAE/UFSC), que, a partir de programas como Bolsa estudantil, Moradia estudantil, alimentação gratuita ou subsidiada no </w:t>
      </w:r>
      <w:r>
        <w:rPr>
          <w:rFonts w:eastAsia="Arial"/>
          <w:color w:val="auto"/>
        </w:rPr>
        <w:t>R</w:t>
      </w:r>
      <w:r w:rsidRPr="00D33154">
        <w:rPr>
          <w:rFonts w:eastAsia="Arial"/>
          <w:color w:val="auto"/>
        </w:rPr>
        <w:t xml:space="preserve">estaurante </w:t>
      </w:r>
      <w:r>
        <w:rPr>
          <w:rFonts w:eastAsia="Arial"/>
          <w:color w:val="auto"/>
        </w:rPr>
        <w:t>U</w:t>
      </w:r>
      <w:r w:rsidRPr="00D33154">
        <w:rPr>
          <w:rFonts w:eastAsia="Arial"/>
          <w:color w:val="auto"/>
        </w:rPr>
        <w:t>niversitário, Auxílio creche, Auxílio Banner, Viagem de estudo e outros, v</w:t>
      </w:r>
      <w:r>
        <w:rPr>
          <w:rFonts w:eastAsia="Arial"/>
          <w:color w:val="auto"/>
        </w:rPr>
        <w:t>ê</w:t>
      </w:r>
      <w:r w:rsidRPr="00D33154">
        <w:rPr>
          <w:rFonts w:eastAsia="Arial"/>
          <w:color w:val="auto"/>
        </w:rPr>
        <w:t>m contribuindo para a inclusão, permanência e êxito de noss</w:t>
      </w:r>
      <w:r>
        <w:rPr>
          <w:rFonts w:eastAsia="Arial"/>
          <w:color w:val="auto"/>
        </w:rPr>
        <w:t>os/as estudantes</w:t>
      </w:r>
      <w:r w:rsidRPr="00D33154">
        <w:rPr>
          <w:rFonts w:eastAsia="Arial"/>
          <w:color w:val="auto"/>
        </w:rPr>
        <w:t>. Ademais, diferentes Editais da UFSC oferecem bolsas em distintas instâncias – PROBOLSA (vinculado à extensão), PIBIC (vinculado à pesquisa) e PIBID (vinculado ao ensino), por exemplo –, que cumprem o papel de apoio discente</w:t>
      </w:r>
      <w:r>
        <w:rPr>
          <w:rFonts w:eastAsia="Arial"/>
          <w:color w:val="auto"/>
        </w:rPr>
        <w:t xml:space="preserve"> e integração aos diferentes campos de atuação da universidade</w:t>
      </w:r>
      <w:r w:rsidRPr="00D33154">
        <w:rPr>
          <w:rFonts w:eastAsia="Arial"/>
          <w:color w:val="auto"/>
        </w:rPr>
        <w:t>.</w:t>
      </w:r>
    </w:p>
    <w:p w14:paraId="3B061913" w14:textId="766210CC" w:rsidR="003E3063" w:rsidRPr="00D33154" w:rsidRDefault="00DC4D97" w:rsidP="003E3063">
      <w:pPr>
        <w:autoSpaceDE w:val="0"/>
        <w:autoSpaceDN w:val="0"/>
        <w:adjustRightInd w:val="0"/>
        <w:spacing w:line="240" w:lineRule="auto"/>
        <w:ind w:left="567" w:firstLine="0"/>
        <w:rPr>
          <w:b/>
          <w:color w:val="auto"/>
          <w:sz w:val="26"/>
          <w:szCs w:val="26"/>
        </w:rPr>
      </w:pPr>
      <w:r>
        <w:rPr>
          <w:b/>
          <w:color w:val="auto"/>
          <w:sz w:val="26"/>
          <w:szCs w:val="26"/>
        </w:rPr>
        <w:t>2.7</w:t>
      </w:r>
      <w:r w:rsidR="003E3063" w:rsidRPr="00D33154">
        <w:rPr>
          <w:b/>
          <w:color w:val="auto"/>
          <w:sz w:val="26"/>
          <w:szCs w:val="26"/>
        </w:rPr>
        <w:t xml:space="preserve"> Ações decorrentes dos processos de avaliação do curso</w:t>
      </w:r>
    </w:p>
    <w:p w14:paraId="73FCC005" w14:textId="052CF00A" w:rsidR="003E3063" w:rsidRPr="00D33154" w:rsidRDefault="003E3063" w:rsidP="003E3063">
      <w:pPr>
        <w:spacing w:line="240" w:lineRule="auto"/>
        <w:ind w:firstLine="567"/>
        <w:rPr>
          <w:rFonts w:eastAsia="Times New Roman"/>
          <w:color w:val="auto"/>
          <w:lang w:eastAsia="pt-BR"/>
        </w:rPr>
      </w:pPr>
      <w:r w:rsidRPr="00D33154">
        <w:rPr>
          <w:rFonts w:eastAsia="Times New Roman"/>
          <w:color w:val="auto"/>
          <w:lang w:eastAsia="pt-BR"/>
        </w:rPr>
        <w:t xml:space="preserve">A avaliação do </w:t>
      </w:r>
      <w:r w:rsidRPr="00B9577C">
        <w:rPr>
          <w:rFonts w:eastAsia="Times New Roman"/>
          <w:color w:val="auto"/>
          <w:lang w:eastAsia="pt-BR"/>
        </w:rPr>
        <w:t>Bacharelado em</w:t>
      </w:r>
      <w:r w:rsidRPr="00D33154">
        <w:rPr>
          <w:rFonts w:eastAsia="Times New Roman"/>
          <w:color w:val="auto"/>
          <w:lang w:eastAsia="pt-BR"/>
        </w:rPr>
        <w:t xml:space="preserve"> </w:t>
      </w:r>
      <w:r w:rsidRPr="00B9577C">
        <w:rPr>
          <w:rFonts w:eastAsia="Times New Roman"/>
          <w:color w:val="auto"/>
          <w:lang w:eastAsia="pt-BR"/>
        </w:rPr>
        <w:t xml:space="preserve">Letras – Inglês </w:t>
      </w:r>
      <w:r w:rsidRPr="00D33154">
        <w:rPr>
          <w:rFonts w:eastAsia="Times New Roman"/>
          <w:color w:val="auto"/>
          <w:lang w:eastAsia="pt-BR"/>
        </w:rPr>
        <w:t xml:space="preserve">deve levar em conta aspectos qualitativos e quantitativos </w:t>
      </w:r>
      <w:r w:rsidRPr="00D33154">
        <w:rPr>
          <w:color w:val="auto"/>
        </w:rPr>
        <w:t>a serem aplicados</w:t>
      </w:r>
      <w:r w:rsidRPr="00D33154">
        <w:rPr>
          <w:rFonts w:eastAsia="Times New Roman"/>
          <w:color w:val="auto"/>
          <w:lang w:eastAsia="pt-BR"/>
        </w:rPr>
        <w:t xml:space="preserve"> como um processo formal de acompanhamento imparcial, contínuo, dinâmico, e cumulativo, com a participação efetiva dos segmentos envolvidos, devendo, de acordo com o preconizado no Parecer Nº CNE/CES 492/2001, pautar-se:</w:t>
      </w:r>
    </w:p>
    <w:p w14:paraId="425F8304" w14:textId="77777777" w:rsidR="003E3063" w:rsidRPr="00D33154" w:rsidRDefault="003E3063" w:rsidP="003E3063">
      <w:pPr>
        <w:spacing w:line="240" w:lineRule="auto"/>
        <w:ind w:firstLine="567"/>
        <w:textAlignment w:val="baseline"/>
        <w:rPr>
          <w:rFonts w:eastAsia="Times New Roman"/>
          <w:color w:val="auto"/>
          <w:lang w:eastAsia="pt-BR"/>
        </w:rPr>
      </w:pPr>
      <w:r w:rsidRPr="00D33154">
        <w:rPr>
          <w:rFonts w:eastAsia="Times New Roman"/>
          <w:color w:val="auto"/>
          <w:lang w:eastAsia="pt-BR"/>
        </w:rPr>
        <w:t>- pela coerência entre as técnicas e instrumentos de avaliação discente e o projeto pedagógico – na forma das características de cada curso, explicitadas nos objetivos, no elenco de competências e habilidades a serem desenvolvidas, nos requisitos a serem cumpridos e no perfil desejado do formando;</w:t>
      </w:r>
    </w:p>
    <w:p w14:paraId="65320C63" w14:textId="77777777" w:rsidR="003E3063" w:rsidRPr="00D33154" w:rsidRDefault="003E3063" w:rsidP="003E3063">
      <w:pPr>
        <w:spacing w:line="240" w:lineRule="auto"/>
        <w:ind w:firstLine="567"/>
        <w:textAlignment w:val="baseline"/>
        <w:rPr>
          <w:rFonts w:eastAsia="Times New Roman"/>
          <w:color w:val="auto"/>
          <w:lang w:eastAsia="pt-BR"/>
        </w:rPr>
      </w:pPr>
      <w:r w:rsidRPr="00D33154">
        <w:rPr>
          <w:rFonts w:eastAsia="Times New Roman"/>
          <w:color w:val="auto"/>
          <w:lang w:eastAsia="pt-BR"/>
        </w:rPr>
        <w:t xml:space="preserve">- por uma orientação acadêmica individualizada, que contemple e valorize a diversidade de aptidões e competências, na formação de indivíduos transformadores; </w:t>
      </w:r>
    </w:p>
    <w:p w14:paraId="4C122D4C" w14:textId="77777777" w:rsidR="003E3063" w:rsidRPr="00D33154" w:rsidRDefault="003E3063" w:rsidP="003E3063">
      <w:pPr>
        <w:spacing w:line="240" w:lineRule="auto"/>
        <w:ind w:firstLine="567"/>
        <w:textAlignment w:val="baseline"/>
        <w:rPr>
          <w:rFonts w:eastAsia="Times New Roman"/>
          <w:color w:val="auto"/>
          <w:lang w:eastAsia="pt-BR"/>
        </w:rPr>
      </w:pPr>
      <w:r w:rsidRPr="00D33154">
        <w:rPr>
          <w:rFonts w:eastAsia="Times New Roman"/>
          <w:color w:val="auto"/>
          <w:lang w:eastAsia="pt-BR"/>
        </w:rPr>
        <w:t xml:space="preserve">- pela </w:t>
      </w:r>
      <w:proofErr w:type="gramStart"/>
      <w:r w:rsidRPr="00D33154">
        <w:rPr>
          <w:rFonts w:eastAsia="Times New Roman"/>
          <w:color w:val="auto"/>
          <w:lang w:eastAsia="pt-BR"/>
        </w:rPr>
        <w:t>implementação</w:t>
      </w:r>
      <w:proofErr w:type="gramEnd"/>
      <w:r w:rsidRPr="00D33154">
        <w:rPr>
          <w:rFonts w:eastAsia="Times New Roman"/>
          <w:color w:val="auto"/>
          <w:lang w:eastAsia="pt-BR"/>
        </w:rPr>
        <w:t xml:space="preserve"> de técnicas e instrumentos diversificados de avaliação interna, que possibilite uma análise contínua do curso e, consequentemente, seu aprimoramento;</w:t>
      </w:r>
    </w:p>
    <w:p w14:paraId="706095B2" w14:textId="77777777" w:rsidR="003E3063" w:rsidRPr="00D33154" w:rsidRDefault="003E3063" w:rsidP="003E3063">
      <w:pPr>
        <w:spacing w:line="240" w:lineRule="auto"/>
        <w:ind w:firstLine="567"/>
        <w:textAlignment w:val="baseline"/>
        <w:rPr>
          <w:rFonts w:eastAsia="Times New Roman"/>
          <w:color w:val="auto"/>
          <w:lang w:eastAsia="pt-BR"/>
        </w:rPr>
      </w:pPr>
      <w:r w:rsidRPr="00D33154">
        <w:rPr>
          <w:rFonts w:eastAsia="Times New Roman"/>
          <w:color w:val="auto"/>
          <w:lang w:eastAsia="pt-BR"/>
        </w:rPr>
        <w:t>- pela disposição permanente em participar do processo de avaliação realizado pelos órgãos competentes.</w:t>
      </w:r>
    </w:p>
    <w:p w14:paraId="445BCCBE" w14:textId="77777777" w:rsidR="003E3063" w:rsidRPr="00D33154" w:rsidRDefault="003E3063" w:rsidP="003E3063">
      <w:pPr>
        <w:spacing w:line="240" w:lineRule="auto"/>
        <w:ind w:firstLine="567"/>
        <w:rPr>
          <w:rFonts w:eastAsia="Times New Roman"/>
          <w:color w:val="auto"/>
          <w:lang w:eastAsia="pt-BR"/>
        </w:rPr>
      </w:pPr>
      <w:r w:rsidRPr="00D33154">
        <w:rPr>
          <w:rFonts w:eastAsia="Times New Roman"/>
          <w:color w:val="auto"/>
          <w:lang w:eastAsia="pt-BR"/>
        </w:rPr>
        <w:lastRenderedPageBreak/>
        <w:t>Assim, uma avaliação ideal de um curso se torna um fórum permanente de discussões que se materializará em reuniões semestrais de comissões específicas e de reuniões anuais, abertas aos docentes, discentes e funcionários do curso.</w:t>
      </w:r>
    </w:p>
    <w:p w14:paraId="10CA7143" w14:textId="77777777" w:rsidR="003E3063" w:rsidRPr="00D33154" w:rsidRDefault="003E3063" w:rsidP="003E3063">
      <w:pPr>
        <w:spacing w:line="240" w:lineRule="auto"/>
        <w:ind w:firstLine="567"/>
        <w:rPr>
          <w:color w:val="auto"/>
        </w:rPr>
      </w:pPr>
      <w:r w:rsidRPr="00D33154">
        <w:rPr>
          <w:color w:val="auto"/>
        </w:rPr>
        <w:t>O Departamento de Língua e Literatura Estrangeiras (DLLE) e a Coordenadoria do Curso de Letras – Línguas Estrangeiras, responsáveis pelo</w:t>
      </w:r>
      <w:r w:rsidRPr="00B9577C">
        <w:rPr>
          <w:color w:val="auto"/>
        </w:rPr>
        <w:t>s</w:t>
      </w:r>
      <w:r w:rsidRPr="00D33154">
        <w:rPr>
          <w:color w:val="auto"/>
        </w:rPr>
        <w:t xml:space="preserve"> </w:t>
      </w:r>
      <w:r w:rsidRPr="00B9577C">
        <w:rPr>
          <w:color w:val="auto"/>
        </w:rPr>
        <w:t xml:space="preserve">cursos em Letras – </w:t>
      </w:r>
      <w:proofErr w:type="gramStart"/>
      <w:r w:rsidRPr="00B9577C">
        <w:rPr>
          <w:color w:val="auto"/>
        </w:rPr>
        <w:t xml:space="preserve">Inglês </w:t>
      </w:r>
      <w:r w:rsidRPr="00D33154">
        <w:rPr>
          <w:color w:val="auto"/>
        </w:rPr>
        <w:t>,</w:t>
      </w:r>
      <w:proofErr w:type="gramEnd"/>
      <w:r w:rsidRPr="00D33154">
        <w:rPr>
          <w:color w:val="auto"/>
        </w:rPr>
        <w:t xml:space="preserve"> através do envolvimento de seus dirigentes e integrantes, atuam no sentido de orientar </w:t>
      </w:r>
      <w:r>
        <w:rPr>
          <w:color w:val="auto"/>
        </w:rPr>
        <w:t>os/as alunos/as</w:t>
      </w:r>
      <w:r w:rsidRPr="00D33154">
        <w:rPr>
          <w:color w:val="auto"/>
        </w:rPr>
        <w:t xml:space="preserve">, visando desenvolver, nos mesmos, um comportamento crítico diante da universidade. </w:t>
      </w:r>
    </w:p>
    <w:p w14:paraId="4167E1D2" w14:textId="77777777" w:rsidR="003E3063" w:rsidRPr="00D33154" w:rsidRDefault="003E3063" w:rsidP="003E3063">
      <w:pPr>
        <w:spacing w:line="240" w:lineRule="auto"/>
        <w:ind w:firstLine="567"/>
        <w:rPr>
          <w:color w:val="auto"/>
        </w:rPr>
      </w:pPr>
      <w:r w:rsidRPr="00D33154">
        <w:rPr>
          <w:color w:val="auto"/>
        </w:rPr>
        <w:t xml:space="preserve">O </w:t>
      </w:r>
      <w:r w:rsidRPr="00B9577C">
        <w:rPr>
          <w:color w:val="auto"/>
        </w:rPr>
        <w:t xml:space="preserve">Bacharelado </w:t>
      </w:r>
      <w:r w:rsidRPr="00D33154">
        <w:rPr>
          <w:color w:val="auto"/>
        </w:rPr>
        <w:t xml:space="preserve">de </w:t>
      </w:r>
      <w:r w:rsidRPr="00B9577C">
        <w:rPr>
          <w:color w:val="auto"/>
        </w:rPr>
        <w:t>Letras – Inglês</w:t>
      </w:r>
      <w:proofErr w:type="gramStart"/>
      <w:r w:rsidRPr="00B9577C">
        <w:rPr>
          <w:color w:val="auto"/>
        </w:rPr>
        <w:t xml:space="preserve"> </w:t>
      </w:r>
      <w:r w:rsidRPr="00D33154">
        <w:rPr>
          <w:rFonts w:eastAsia="Times New Roman"/>
          <w:color w:val="auto"/>
          <w:lang w:eastAsia="pt-BR"/>
        </w:rPr>
        <w:t xml:space="preserve"> </w:t>
      </w:r>
      <w:proofErr w:type="gramEnd"/>
      <w:r w:rsidRPr="00D33154">
        <w:rPr>
          <w:color w:val="auto"/>
        </w:rPr>
        <w:t xml:space="preserve">teve seu currículo significativamente modificado a partir de questionamentos e discussões do corpo docente e discente. Para tanto, foi criada uma comissão para elaborar um projeto de reformulação do referido curso, o que resultou na implantação, em 2007, do currículo em vigor atualmente. Tal currículo contemplou o desejo por modificações que trouxessem mais qualidade ao curso, adequando-o ao mercado de trabalho. Entre 2007 e 2009, uma comissão de avaliação da implantação deste currículo foi criada, resultando em pequenas modificações e ajustes que foram integrados a este novo currículo. </w:t>
      </w:r>
    </w:p>
    <w:p w14:paraId="494EFDE5" w14:textId="77777777" w:rsidR="003E3063" w:rsidRPr="00D33154" w:rsidRDefault="003E3063" w:rsidP="003E3063">
      <w:pPr>
        <w:spacing w:line="240" w:lineRule="auto"/>
        <w:ind w:firstLine="567"/>
        <w:rPr>
          <w:color w:val="auto"/>
        </w:rPr>
      </w:pPr>
      <w:r w:rsidRPr="00D33154">
        <w:rPr>
          <w:color w:val="auto"/>
        </w:rPr>
        <w:t>Entre 2010 e 2011, por orientação do Ministério da Educação (MEC), foi criado o núcleo docente estruturante, o qual, a partir de debates, gerou igualmente modificações para aprimorar o currículo.</w:t>
      </w:r>
      <w:r>
        <w:rPr>
          <w:color w:val="auto"/>
        </w:rPr>
        <w:t xml:space="preserve"> Por fim, a atuação do atual NDE do Bacharelado buscou uma maior diferenciação do Bacharelado em Letras – Inglês, introduzindo mudanças significativas à matriz curricular e possibilitando maior </w:t>
      </w:r>
      <w:proofErr w:type="gramStart"/>
      <w:r>
        <w:rPr>
          <w:color w:val="auto"/>
        </w:rPr>
        <w:t>flexibilização</w:t>
      </w:r>
      <w:proofErr w:type="gramEnd"/>
      <w:r>
        <w:rPr>
          <w:color w:val="auto"/>
        </w:rPr>
        <w:t xml:space="preserve"> de acordo com o interesse individual dos/as alunos/as.</w:t>
      </w:r>
    </w:p>
    <w:p w14:paraId="766F1467" w14:textId="77777777" w:rsidR="003E3063" w:rsidRPr="00D33154" w:rsidRDefault="003E3063" w:rsidP="003E3063">
      <w:pPr>
        <w:spacing w:line="240" w:lineRule="auto"/>
        <w:ind w:firstLine="567"/>
        <w:rPr>
          <w:color w:val="auto"/>
        </w:rPr>
      </w:pPr>
      <w:r w:rsidRPr="00D33154">
        <w:rPr>
          <w:color w:val="auto"/>
        </w:rPr>
        <w:t xml:space="preserve">Mais recentemente, entre as ações </w:t>
      </w:r>
      <w:proofErr w:type="gramStart"/>
      <w:r w:rsidRPr="00D33154">
        <w:rPr>
          <w:color w:val="auto"/>
        </w:rPr>
        <w:t>implementadas</w:t>
      </w:r>
      <w:proofErr w:type="gramEnd"/>
      <w:r w:rsidRPr="00D33154">
        <w:rPr>
          <w:color w:val="auto"/>
        </w:rPr>
        <w:t xml:space="preserve"> para avaliar o curso, está à realização de discussões na Semana de Letras, evento promovido anualmente pelo DLLE junto com o Departamento de Língua e Literatura Vernáculas (DLLV). Um dos objetivos desse evento é proporcionar a</w:t>
      </w:r>
      <w:r>
        <w:rPr>
          <w:color w:val="auto"/>
        </w:rPr>
        <w:t>os/as alunos/as</w:t>
      </w:r>
      <w:r w:rsidRPr="00D33154">
        <w:rPr>
          <w:color w:val="auto"/>
        </w:rPr>
        <w:t xml:space="preserve"> oportunidades de manifestação em relação aos componentes do curso, tais como, currículo, carga horária, corpo docente, infraestrutura, entre outros. </w:t>
      </w:r>
    </w:p>
    <w:p w14:paraId="1E6EA7EF" w14:textId="77777777" w:rsidR="003E3063" w:rsidRPr="00D33154" w:rsidRDefault="003E3063" w:rsidP="003E3063">
      <w:pPr>
        <w:pStyle w:val="NormalWeb"/>
        <w:spacing w:before="0" w:beforeAutospacing="0" w:after="200" w:afterAutospacing="0"/>
        <w:ind w:firstLine="567"/>
        <w:jc w:val="both"/>
        <w:textAlignment w:val="baseline"/>
        <w:rPr>
          <w:rFonts w:ascii="Arial" w:hAnsi="Arial" w:cs="Arial"/>
          <w:sz w:val="22"/>
          <w:szCs w:val="22"/>
        </w:rPr>
      </w:pPr>
      <w:r w:rsidRPr="00B9577C">
        <w:rPr>
          <w:rFonts w:ascii="Arial" w:hAnsi="Arial" w:cs="Arial"/>
          <w:sz w:val="22"/>
          <w:szCs w:val="22"/>
        </w:rPr>
        <w:t xml:space="preserve">A UFSC segue o determinado pela </w:t>
      </w:r>
      <w:r w:rsidRPr="00D33154">
        <w:rPr>
          <w:rFonts w:ascii="Arial" w:hAnsi="Arial" w:cs="Arial"/>
          <w:sz w:val="22"/>
          <w:szCs w:val="22"/>
          <w:bdr w:val="none" w:sz="0" w:space="0" w:color="auto" w:frame="1"/>
        </w:rPr>
        <w:t>Lei n.º 10.861, de 14 de abril de 2004, que prevê que cada instituição de ensino superior, pública ou privada, deve constituir uma Comissão Própria de Avaliação (CPA),</w:t>
      </w:r>
      <w:r>
        <w:rPr>
          <w:rFonts w:ascii="Arial" w:hAnsi="Arial" w:cs="Arial"/>
          <w:sz w:val="22"/>
          <w:szCs w:val="22"/>
          <w:bdr w:val="none" w:sz="0" w:space="0" w:color="auto" w:frame="1"/>
        </w:rPr>
        <w:t xml:space="preserve"> </w:t>
      </w:r>
      <w:r w:rsidRPr="00D33154">
        <w:rPr>
          <w:rFonts w:ascii="Arial" w:hAnsi="Arial" w:cs="Arial"/>
          <w:sz w:val="22"/>
          <w:szCs w:val="22"/>
          <w:bdr w:val="none" w:sz="0" w:space="0" w:color="auto" w:frame="1"/>
        </w:rPr>
        <w:t xml:space="preserve">com as atribuições de condução dos processos de avaliação internos e de sistematização e prestação das informações solicitadas pelo INEP/MEC. A CPA – UFSC foi então instituída pela portaria n.º 453/GR/2004, de 02 de julho de 2004. Semestralmente, a CPA disponibiliza questionários online para que </w:t>
      </w:r>
      <w:proofErr w:type="gramStart"/>
      <w:r w:rsidRPr="00D33154">
        <w:rPr>
          <w:rFonts w:ascii="Arial" w:hAnsi="Arial" w:cs="Arial"/>
          <w:sz w:val="22"/>
          <w:szCs w:val="22"/>
          <w:bdr w:val="none" w:sz="0" w:space="0" w:color="auto" w:frame="1"/>
        </w:rPr>
        <w:t>docentes, discentes e servidores</w:t>
      </w:r>
      <w:r>
        <w:rPr>
          <w:rFonts w:ascii="Arial" w:hAnsi="Arial" w:cs="Arial"/>
          <w:sz w:val="22"/>
          <w:szCs w:val="22"/>
          <w:bdr w:val="none" w:sz="0" w:space="0" w:color="auto" w:frame="1"/>
        </w:rPr>
        <w:t>/as</w:t>
      </w:r>
      <w:proofErr w:type="gramEnd"/>
      <w:r w:rsidRPr="00D33154">
        <w:rPr>
          <w:rFonts w:ascii="Arial" w:hAnsi="Arial" w:cs="Arial"/>
          <w:sz w:val="22"/>
          <w:szCs w:val="22"/>
          <w:bdr w:val="none" w:sz="0" w:space="0" w:color="auto" w:frame="1"/>
        </w:rPr>
        <w:t xml:space="preserve"> técnico-administrativos avaliem os cursos e seus desempenhos. É com base nessas avaliações e em reuniões com os discentes que o NDE do Curso de Inglês tem encaminhado ações para a atualização e melhoria de seu currículo e projeto pedagógico. </w:t>
      </w:r>
    </w:p>
    <w:p w14:paraId="162D40B0" w14:textId="3C9AF123" w:rsidR="003E3063" w:rsidRPr="00D33154" w:rsidRDefault="00DC4D97" w:rsidP="003E3063">
      <w:pPr>
        <w:pStyle w:val="Ttulo2"/>
        <w:numPr>
          <w:ilvl w:val="0"/>
          <w:numId w:val="0"/>
        </w:numPr>
        <w:ind w:firstLine="567"/>
        <w:rPr>
          <w:color w:val="auto"/>
        </w:rPr>
      </w:pPr>
      <w:r>
        <w:rPr>
          <w:color w:val="auto"/>
        </w:rPr>
        <w:t>2.8</w:t>
      </w:r>
      <w:r w:rsidR="003E3063" w:rsidRPr="00D33154">
        <w:rPr>
          <w:color w:val="auto"/>
        </w:rPr>
        <w:t xml:space="preserve"> Tecnologias de Informação e Comunicação (</w:t>
      </w:r>
      <w:proofErr w:type="spellStart"/>
      <w:r w:rsidR="003E3063" w:rsidRPr="00D33154">
        <w:rPr>
          <w:color w:val="auto"/>
        </w:rPr>
        <w:t>TICs</w:t>
      </w:r>
      <w:proofErr w:type="spellEnd"/>
      <w:r w:rsidR="003E3063" w:rsidRPr="00D33154">
        <w:rPr>
          <w:color w:val="auto"/>
        </w:rPr>
        <w:t>)</w:t>
      </w:r>
    </w:p>
    <w:p w14:paraId="611750A4" w14:textId="19ACED4B" w:rsidR="003E3063" w:rsidRPr="00D33154" w:rsidRDefault="003E3063" w:rsidP="003E3063">
      <w:pPr>
        <w:spacing w:line="240" w:lineRule="auto"/>
        <w:rPr>
          <w:color w:val="auto"/>
        </w:rPr>
      </w:pPr>
      <w:r w:rsidRPr="00D33154">
        <w:rPr>
          <w:color w:val="auto"/>
        </w:rPr>
        <w:t>O Departamento de Língua e Literatura Estrangeiras (DLLE) equipou todas as salas de aula com tecnologia de ponta, a exemplo de projetores de teto, torre multimídia com computadores e entrada para laptop, televisores, conexão de internet estável e veloz. Essa infraestrutura atende os</w:t>
      </w:r>
      <w:r>
        <w:rPr>
          <w:color w:val="auto"/>
        </w:rPr>
        <w:t>/as</w:t>
      </w:r>
      <w:r w:rsidRPr="00D33154">
        <w:rPr>
          <w:color w:val="auto"/>
        </w:rPr>
        <w:t xml:space="preserve"> professores</w:t>
      </w:r>
      <w:r>
        <w:rPr>
          <w:color w:val="auto"/>
        </w:rPr>
        <w:t>/as e alunos/as</w:t>
      </w:r>
      <w:r w:rsidRPr="00D33154">
        <w:rPr>
          <w:color w:val="auto"/>
        </w:rPr>
        <w:t>, que podem exibir vídeos e apresentações em PowerPoint</w:t>
      </w:r>
      <w:r>
        <w:rPr>
          <w:color w:val="auto"/>
        </w:rPr>
        <w:t xml:space="preserve"> e demais aplicativos</w:t>
      </w:r>
      <w:r w:rsidRPr="00D33154">
        <w:rPr>
          <w:color w:val="auto"/>
        </w:rPr>
        <w:t xml:space="preserve">, </w:t>
      </w:r>
      <w:r>
        <w:rPr>
          <w:color w:val="auto"/>
        </w:rPr>
        <w:t>realizar</w:t>
      </w:r>
      <w:r w:rsidRPr="00D33154">
        <w:rPr>
          <w:color w:val="auto"/>
        </w:rPr>
        <w:t xml:space="preserve"> tarefas na Plataforma </w:t>
      </w:r>
      <w:proofErr w:type="spellStart"/>
      <w:r w:rsidRPr="00D33154">
        <w:rPr>
          <w:color w:val="auto"/>
        </w:rPr>
        <w:t>M</w:t>
      </w:r>
      <w:r w:rsidR="00AA01C4">
        <w:rPr>
          <w:color w:val="auto"/>
        </w:rPr>
        <w:t>oodle</w:t>
      </w:r>
      <w:proofErr w:type="spellEnd"/>
      <w:r w:rsidRPr="00D33154">
        <w:rPr>
          <w:color w:val="auto"/>
        </w:rPr>
        <w:t xml:space="preserve">, organizar teleconferências, e atende </w:t>
      </w:r>
      <w:r>
        <w:rPr>
          <w:color w:val="auto"/>
        </w:rPr>
        <w:t>também os/as estudantes</w:t>
      </w:r>
      <w:r w:rsidRPr="00D33154">
        <w:rPr>
          <w:color w:val="auto"/>
        </w:rPr>
        <w:t xml:space="preserve"> que podem utilizar os aparelhos que trazem</w:t>
      </w:r>
      <w:r>
        <w:rPr>
          <w:color w:val="auto"/>
        </w:rPr>
        <w:t xml:space="preserve"> consigo</w:t>
      </w:r>
      <w:r w:rsidRPr="00D33154">
        <w:rPr>
          <w:color w:val="auto"/>
        </w:rPr>
        <w:t xml:space="preserve"> (celulares, </w:t>
      </w:r>
      <w:proofErr w:type="spellStart"/>
      <w:r w:rsidRPr="00D33154">
        <w:rPr>
          <w:i/>
          <w:color w:val="auto"/>
        </w:rPr>
        <w:t>tablets</w:t>
      </w:r>
      <w:proofErr w:type="spellEnd"/>
      <w:r w:rsidRPr="00D33154">
        <w:rPr>
          <w:color w:val="auto"/>
        </w:rPr>
        <w:t xml:space="preserve">, </w:t>
      </w:r>
      <w:r w:rsidRPr="00D33154">
        <w:rPr>
          <w:i/>
          <w:color w:val="auto"/>
        </w:rPr>
        <w:t>laptops</w:t>
      </w:r>
      <w:r w:rsidRPr="00D33154">
        <w:rPr>
          <w:color w:val="auto"/>
        </w:rPr>
        <w:t>) para utilização em sala de aula via Wi-Fi.</w:t>
      </w:r>
    </w:p>
    <w:p w14:paraId="567D7FF7" w14:textId="77777777" w:rsidR="003E3063" w:rsidRPr="00D33154" w:rsidRDefault="003E3063" w:rsidP="003E3063">
      <w:pPr>
        <w:spacing w:line="240" w:lineRule="auto"/>
        <w:rPr>
          <w:color w:val="auto"/>
        </w:rPr>
      </w:pPr>
      <w:r w:rsidRPr="00D33154">
        <w:rPr>
          <w:color w:val="auto"/>
        </w:rPr>
        <w:t>No que diz respeito às tecnologias de informação e comunicação a serviço do ensino, destaca-se que a UFSC é uma instituição precursora na implantação da Educação a Distância (</w:t>
      </w:r>
      <w:proofErr w:type="spellStart"/>
      <w:proofErr w:type="gramStart"/>
      <w:r w:rsidRPr="00D33154">
        <w:rPr>
          <w:color w:val="auto"/>
        </w:rPr>
        <w:t>EaD</w:t>
      </w:r>
      <w:proofErr w:type="spellEnd"/>
      <w:proofErr w:type="gramEnd"/>
      <w:r w:rsidRPr="00D33154">
        <w:rPr>
          <w:color w:val="auto"/>
        </w:rPr>
        <w:t>) no Brasil, tendo a fundação do seu primeiro curso em maio de 2004. A Secretaria de Educação a Distância (</w:t>
      </w:r>
      <w:proofErr w:type="spellStart"/>
      <w:proofErr w:type="gramStart"/>
      <w:r w:rsidRPr="00D33154">
        <w:rPr>
          <w:color w:val="auto"/>
        </w:rPr>
        <w:t>SEaD</w:t>
      </w:r>
      <w:proofErr w:type="spellEnd"/>
      <w:proofErr w:type="gramEnd"/>
      <w:r w:rsidRPr="00D33154">
        <w:rPr>
          <w:color w:val="auto"/>
        </w:rPr>
        <w:t xml:space="preserve">) é o órgão da UFSC que acolhe os projetos </w:t>
      </w:r>
      <w:r w:rsidRPr="00D33154">
        <w:rPr>
          <w:color w:val="auto"/>
        </w:rPr>
        <w:lastRenderedPageBreak/>
        <w:t xml:space="preserve">relacionados à tecnologia na UFSC e tem como propósito desenvolver ações estruturantes de institucionalização e regulamentação de </w:t>
      </w:r>
      <w:proofErr w:type="spellStart"/>
      <w:r w:rsidRPr="00D33154">
        <w:rPr>
          <w:color w:val="auto"/>
        </w:rPr>
        <w:t>EaD</w:t>
      </w:r>
      <w:proofErr w:type="spellEnd"/>
      <w:r w:rsidRPr="00D33154">
        <w:rPr>
          <w:color w:val="auto"/>
        </w:rPr>
        <w:t xml:space="preserve"> na Universidade.</w:t>
      </w:r>
    </w:p>
    <w:p w14:paraId="27A2FF26" w14:textId="77777777" w:rsidR="003E3063" w:rsidRPr="00D33154" w:rsidRDefault="003E3063" w:rsidP="003E3063">
      <w:pPr>
        <w:spacing w:line="240" w:lineRule="auto"/>
        <w:rPr>
          <w:color w:val="auto"/>
        </w:rPr>
      </w:pPr>
      <w:r w:rsidRPr="00D33154">
        <w:rPr>
          <w:color w:val="auto"/>
        </w:rPr>
        <w:t xml:space="preserve">Em 2009, a </w:t>
      </w:r>
      <w:proofErr w:type="spellStart"/>
      <w:proofErr w:type="gramStart"/>
      <w:r w:rsidRPr="00D33154">
        <w:rPr>
          <w:color w:val="auto"/>
        </w:rPr>
        <w:t>SEaD</w:t>
      </w:r>
      <w:proofErr w:type="spellEnd"/>
      <w:proofErr w:type="gramEnd"/>
      <w:r w:rsidRPr="00D33154">
        <w:rPr>
          <w:color w:val="auto"/>
        </w:rPr>
        <w:t xml:space="preserve"> foi convidada para elaborar materiais didático-pedagógicos utilizados nas capacitações sobre o sistema eletrônico de acompanhamento dos processos que regulam a educação superior no Brasil, </w:t>
      </w:r>
      <w:proofErr w:type="spellStart"/>
      <w:r w:rsidRPr="00D33154">
        <w:rPr>
          <w:color w:val="auto"/>
        </w:rPr>
        <w:t>e-MEC</w:t>
      </w:r>
      <w:proofErr w:type="spellEnd"/>
      <w:r w:rsidRPr="00D33154">
        <w:rPr>
          <w:color w:val="auto"/>
        </w:rPr>
        <w:t>, desenvolvido pelo Ministério da Educação (MEC). Além de possibilitar condições para a oferta de cursos de capacitação de curta duração, aperfeiçoamento, graduação e pós-graduação (</w:t>
      </w:r>
      <w:r w:rsidRPr="00D33154">
        <w:rPr>
          <w:i/>
          <w:color w:val="auto"/>
        </w:rPr>
        <w:t>lato sensu</w:t>
      </w:r>
      <w:r w:rsidRPr="00D33154">
        <w:rPr>
          <w:color w:val="auto"/>
        </w:rPr>
        <w:t xml:space="preserve">) a distância, a partir da aprovação da nova estrutura (2016), a </w:t>
      </w:r>
      <w:proofErr w:type="spellStart"/>
      <w:proofErr w:type="gramStart"/>
      <w:r w:rsidRPr="00D33154">
        <w:rPr>
          <w:color w:val="auto"/>
        </w:rPr>
        <w:t>SEaD</w:t>
      </w:r>
      <w:proofErr w:type="spellEnd"/>
      <w:proofErr w:type="gramEnd"/>
      <w:r w:rsidRPr="00D33154">
        <w:rPr>
          <w:color w:val="auto"/>
        </w:rPr>
        <w:t xml:space="preserve"> passou a abrigar a estrutura já existente do Núcleo </w:t>
      </w:r>
      <w:proofErr w:type="spellStart"/>
      <w:r w:rsidRPr="00D33154">
        <w:rPr>
          <w:color w:val="auto"/>
        </w:rPr>
        <w:t>Multiprojetos</w:t>
      </w:r>
      <w:proofErr w:type="spellEnd"/>
      <w:r w:rsidRPr="00D33154">
        <w:rPr>
          <w:color w:val="auto"/>
        </w:rPr>
        <w:t xml:space="preserve"> de Tecnologia Educacional (NUTE), assim como assumiu o Núcleo UAB com suas respectivas atribuições. O Núcleo </w:t>
      </w:r>
      <w:proofErr w:type="spellStart"/>
      <w:r w:rsidRPr="00D33154">
        <w:rPr>
          <w:color w:val="auto"/>
        </w:rPr>
        <w:t>Multiprojetos</w:t>
      </w:r>
      <w:proofErr w:type="spellEnd"/>
      <w:r w:rsidRPr="00D33154">
        <w:rPr>
          <w:color w:val="auto"/>
        </w:rPr>
        <w:t xml:space="preserve"> de Tecnologia Educacional foi criado em maio de 2013 com intuito de atender aos cursos institucionais oferecidos pela </w:t>
      </w:r>
      <w:proofErr w:type="spellStart"/>
      <w:proofErr w:type="gramStart"/>
      <w:r w:rsidRPr="00D33154">
        <w:rPr>
          <w:color w:val="auto"/>
        </w:rPr>
        <w:t>SEaD</w:t>
      </w:r>
      <w:proofErr w:type="spellEnd"/>
      <w:proofErr w:type="gramEnd"/>
      <w:r w:rsidRPr="00D33154">
        <w:rPr>
          <w:color w:val="auto"/>
        </w:rPr>
        <w:t xml:space="preserve"> na modalidade a distância, com uma metodologia alternativa envolvendo concepções atuais para cursos na modalidade, ao mesmo tempo em que buscou abrir espaço para novos projetos para oferta de cursos, também seguindo essas concepções atuais.</w:t>
      </w:r>
    </w:p>
    <w:p w14:paraId="63EFED95" w14:textId="791EF44D" w:rsidR="003E3063" w:rsidRPr="00D33154" w:rsidRDefault="00DC4D97" w:rsidP="00780AC9">
      <w:pPr>
        <w:autoSpaceDE w:val="0"/>
        <w:autoSpaceDN w:val="0"/>
        <w:adjustRightInd w:val="0"/>
        <w:spacing w:line="240" w:lineRule="auto"/>
        <w:ind w:left="567" w:firstLine="0"/>
        <w:rPr>
          <w:b/>
          <w:color w:val="auto"/>
          <w:sz w:val="26"/>
          <w:szCs w:val="26"/>
        </w:rPr>
      </w:pPr>
      <w:r>
        <w:rPr>
          <w:b/>
          <w:color w:val="auto"/>
          <w:sz w:val="26"/>
          <w:szCs w:val="26"/>
        </w:rPr>
        <w:t>2.9</w:t>
      </w:r>
      <w:r w:rsidR="003E3063" w:rsidRPr="00D33154">
        <w:rPr>
          <w:b/>
          <w:color w:val="auto"/>
          <w:sz w:val="26"/>
          <w:szCs w:val="26"/>
        </w:rPr>
        <w:t xml:space="preserve"> Procedimentos de avaliação dos processos de ensino-aprendizagem</w:t>
      </w:r>
    </w:p>
    <w:p w14:paraId="067A5A9A" w14:textId="6F6CC144" w:rsidR="003E3063" w:rsidRPr="00D33154" w:rsidRDefault="003E3063" w:rsidP="003E3063">
      <w:pPr>
        <w:spacing w:line="240" w:lineRule="auto"/>
        <w:ind w:firstLine="567"/>
        <w:rPr>
          <w:color w:val="auto"/>
        </w:rPr>
      </w:pPr>
      <w:r w:rsidRPr="00D33154">
        <w:rPr>
          <w:color w:val="auto"/>
        </w:rPr>
        <w:t>A verificação do rendimento escolar compreende frequência e aproveitamento nos estudos, os quais deverão ser atingidos conjuntamente. A verificação do aproveitamento e do controle da frequência às aulas é responsabilidade do</w:t>
      </w:r>
      <w:r>
        <w:rPr>
          <w:color w:val="auto"/>
        </w:rPr>
        <w:t>/a</w:t>
      </w:r>
      <w:r w:rsidRPr="00D33154">
        <w:rPr>
          <w:color w:val="auto"/>
        </w:rPr>
        <w:t xml:space="preserve"> professor</w:t>
      </w:r>
      <w:r>
        <w:rPr>
          <w:color w:val="auto"/>
        </w:rPr>
        <w:t>/a</w:t>
      </w:r>
      <w:r w:rsidRPr="00D33154">
        <w:rPr>
          <w:color w:val="auto"/>
        </w:rPr>
        <w:t xml:space="preserve">, </w:t>
      </w:r>
      <w:proofErr w:type="gramStart"/>
      <w:r w:rsidRPr="00D33154">
        <w:rPr>
          <w:color w:val="auto"/>
        </w:rPr>
        <w:t>sob supervisão</w:t>
      </w:r>
      <w:proofErr w:type="gramEnd"/>
      <w:r w:rsidRPr="00D33154">
        <w:rPr>
          <w:color w:val="auto"/>
        </w:rPr>
        <w:t xml:space="preserve"> do departamento de ensino ao qual a disciplina está vinculada. É obrigatória a frequência às atividades correspondentes a cada disciplina, sendo reprovado </w:t>
      </w:r>
      <w:r>
        <w:rPr>
          <w:color w:val="auto"/>
        </w:rPr>
        <w:t>o/a aluno/a</w:t>
      </w:r>
      <w:r w:rsidRPr="00D33154">
        <w:rPr>
          <w:color w:val="auto"/>
        </w:rPr>
        <w:t xml:space="preserve"> que não comparecer, no mínimo, a 75% (setenta e cinco por cento) das mesmas. </w:t>
      </w:r>
    </w:p>
    <w:p w14:paraId="1EF287E2" w14:textId="77777777" w:rsidR="003E3063" w:rsidRPr="00D33154" w:rsidRDefault="003E3063" w:rsidP="003E3063">
      <w:pPr>
        <w:spacing w:line="240" w:lineRule="auto"/>
        <w:ind w:firstLine="567"/>
        <w:rPr>
          <w:color w:val="auto"/>
        </w:rPr>
      </w:pPr>
      <w:r w:rsidRPr="00D33154">
        <w:rPr>
          <w:color w:val="auto"/>
        </w:rPr>
        <w:t>O aproveitamento nos estudos é verificado, em cada disciplina, pelo desempenho d</w:t>
      </w:r>
      <w:r>
        <w:rPr>
          <w:color w:val="auto"/>
        </w:rPr>
        <w:t>o/a aluno/</w:t>
      </w:r>
      <w:proofErr w:type="gramStart"/>
      <w:r>
        <w:rPr>
          <w:color w:val="auto"/>
        </w:rPr>
        <w:t>a</w:t>
      </w:r>
      <w:proofErr w:type="gramEnd"/>
      <w:r w:rsidRPr="00D33154">
        <w:rPr>
          <w:color w:val="auto"/>
        </w:rPr>
        <w:t xml:space="preserve"> frente aos objetivos propostos no plano de ensino. A verificação do alcance dos objetivos em cada disciplina é realizada progressivamente, durante o período letivo, através de instrumentos de avaliação previstos no plano de ensino.</w:t>
      </w:r>
    </w:p>
    <w:p w14:paraId="5953BCF2" w14:textId="77777777" w:rsidR="003E3063" w:rsidRPr="00D33154" w:rsidRDefault="003E3063" w:rsidP="003E3063">
      <w:pPr>
        <w:spacing w:line="240" w:lineRule="auto"/>
        <w:ind w:firstLine="567"/>
        <w:rPr>
          <w:color w:val="auto"/>
        </w:rPr>
      </w:pPr>
      <w:r w:rsidRPr="00D33154">
        <w:rPr>
          <w:color w:val="auto"/>
        </w:rPr>
        <w:t xml:space="preserve">Todas as avaliações são expressas através de notas graduadas de </w:t>
      </w:r>
      <w:proofErr w:type="gramStart"/>
      <w:r w:rsidRPr="00D33154">
        <w:rPr>
          <w:color w:val="auto"/>
        </w:rPr>
        <w:t>0</w:t>
      </w:r>
      <w:proofErr w:type="gramEnd"/>
      <w:r w:rsidRPr="00D33154">
        <w:rPr>
          <w:color w:val="auto"/>
        </w:rPr>
        <w:t xml:space="preserve"> (zero) a 10 (dez), não podendo ser fracionadas aquém ou além de 0,5 (zero vírgula cinco). A nota mínima de aprovação em cada disciplina é 6,0 (</w:t>
      </w:r>
      <w:proofErr w:type="gramStart"/>
      <w:r w:rsidRPr="00D33154">
        <w:rPr>
          <w:color w:val="auto"/>
        </w:rPr>
        <w:t>seis vírgula</w:t>
      </w:r>
      <w:proofErr w:type="gramEnd"/>
      <w:r w:rsidRPr="00D33154">
        <w:rPr>
          <w:color w:val="auto"/>
        </w:rPr>
        <w:t xml:space="preserve"> zero). </w:t>
      </w:r>
      <w:r>
        <w:rPr>
          <w:color w:val="auto"/>
        </w:rPr>
        <w:t>O/a aluno/a</w:t>
      </w:r>
      <w:r w:rsidRPr="00D33154">
        <w:rPr>
          <w:color w:val="auto"/>
        </w:rPr>
        <w:t xml:space="preserve"> com frequência suficiente e média das notas de avaliações do semestre entre 3,0 (três vírgula zero) e 5,5 (cinco vírgula zero) tem direito a uma nova avaliação no final do semestre, exceto nas disciplinas de estágio curricular, de projeto e de trabalho de conclusão de curso.</w:t>
      </w:r>
    </w:p>
    <w:p w14:paraId="7C847391" w14:textId="77777777" w:rsidR="003E3063" w:rsidRPr="00D33154" w:rsidRDefault="003E3063" w:rsidP="003E3063">
      <w:pPr>
        <w:spacing w:line="240" w:lineRule="auto"/>
        <w:ind w:firstLine="567"/>
        <w:rPr>
          <w:color w:val="auto"/>
        </w:rPr>
      </w:pPr>
      <w:r w:rsidRPr="00D33154">
        <w:rPr>
          <w:color w:val="auto"/>
        </w:rPr>
        <w:t>No início do período letivo, o</w:t>
      </w:r>
      <w:r>
        <w:rPr>
          <w:color w:val="auto"/>
        </w:rPr>
        <w:t>/a</w:t>
      </w:r>
      <w:r w:rsidRPr="00D33154">
        <w:rPr>
          <w:color w:val="auto"/>
        </w:rPr>
        <w:t xml:space="preserve"> professor</w:t>
      </w:r>
      <w:r>
        <w:rPr>
          <w:color w:val="auto"/>
        </w:rPr>
        <w:t>/a</w:t>
      </w:r>
      <w:r w:rsidRPr="00D33154">
        <w:rPr>
          <w:color w:val="auto"/>
        </w:rPr>
        <w:t xml:space="preserve"> deve dar ciência e entregar a</w:t>
      </w:r>
      <w:r>
        <w:rPr>
          <w:color w:val="auto"/>
        </w:rPr>
        <w:t>os/as alunos/as</w:t>
      </w:r>
      <w:r w:rsidRPr="00D33154">
        <w:rPr>
          <w:color w:val="auto"/>
        </w:rPr>
        <w:t xml:space="preserve"> o plano de ensino da disciplina. No final do período letivo, o</w:t>
      </w:r>
      <w:r>
        <w:rPr>
          <w:color w:val="auto"/>
        </w:rPr>
        <w:t>/a</w:t>
      </w:r>
      <w:r w:rsidRPr="00D33154">
        <w:rPr>
          <w:color w:val="auto"/>
        </w:rPr>
        <w:t xml:space="preserve"> professor</w:t>
      </w:r>
      <w:r>
        <w:rPr>
          <w:color w:val="auto"/>
        </w:rPr>
        <w:t>/a</w:t>
      </w:r>
      <w:r w:rsidRPr="00D33154">
        <w:rPr>
          <w:color w:val="auto"/>
        </w:rPr>
        <w:t xml:space="preserve"> deve se responsabilizar pela digitação no sistema do CAGR (Controle acadêmico da graduação) das notas e pela entrega das listas de frequência na secretaria do DLLE para arquivamento. </w:t>
      </w:r>
    </w:p>
    <w:p w14:paraId="6BBB2CA7" w14:textId="77777777" w:rsidR="003F3DC9" w:rsidRPr="002A4727" w:rsidRDefault="003F3DC9" w:rsidP="003F3DC9">
      <w:pPr>
        <w:pStyle w:val="Default"/>
        <w:spacing w:line="360" w:lineRule="auto"/>
        <w:ind w:left="709" w:hanging="1"/>
        <w:jc w:val="both"/>
        <w:rPr>
          <w:rFonts w:ascii="Times New Roman" w:hAnsi="Times New Roman" w:cs="Times New Roman"/>
          <w:color w:val="auto"/>
        </w:rPr>
      </w:pPr>
    </w:p>
    <w:p w14:paraId="5158823B" w14:textId="64C9D2D8" w:rsidR="005E25D4" w:rsidRPr="002A4727" w:rsidRDefault="00DC4D97" w:rsidP="005E25D4">
      <w:pPr>
        <w:pStyle w:val="Ttulo2"/>
        <w:numPr>
          <w:ilvl w:val="0"/>
          <w:numId w:val="0"/>
        </w:numPr>
        <w:spacing w:before="0" w:after="200" w:line="240" w:lineRule="auto"/>
        <w:ind w:left="1134" w:hanging="567"/>
        <w:rPr>
          <w:color w:val="auto"/>
        </w:rPr>
      </w:pPr>
      <w:r>
        <w:rPr>
          <w:color w:val="auto"/>
        </w:rPr>
        <w:t>2.10</w:t>
      </w:r>
      <w:r w:rsidR="004136DB" w:rsidRPr="002A4727">
        <w:rPr>
          <w:color w:val="auto"/>
        </w:rPr>
        <w:t xml:space="preserve"> </w:t>
      </w:r>
      <w:r w:rsidR="005E25D4" w:rsidRPr="002A4727">
        <w:rPr>
          <w:color w:val="auto"/>
        </w:rPr>
        <w:t>Concepção e normatização do trabalho de conclusão de curso (TCC) no bacharelado</w:t>
      </w:r>
    </w:p>
    <w:p w14:paraId="5FD9010A" w14:textId="77777777" w:rsidR="005E25D4" w:rsidRPr="002A4727" w:rsidRDefault="005E25D4" w:rsidP="005E25D4">
      <w:pPr>
        <w:pStyle w:val="Ttulo2"/>
        <w:numPr>
          <w:ilvl w:val="0"/>
          <w:numId w:val="0"/>
        </w:numPr>
        <w:spacing w:before="0" w:after="200" w:line="240" w:lineRule="auto"/>
        <w:ind w:left="1134" w:hanging="567"/>
        <w:rPr>
          <w:color w:val="auto"/>
        </w:rPr>
      </w:pPr>
    </w:p>
    <w:p w14:paraId="1AFA851E" w14:textId="06FC4B28" w:rsidR="005E25D4" w:rsidRPr="002A4727" w:rsidRDefault="005E25D4" w:rsidP="005E25D4">
      <w:pPr>
        <w:pStyle w:val="Ttulo2"/>
        <w:numPr>
          <w:ilvl w:val="0"/>
          <w:numId w:val="0"/>
        </w:numPr>
        <w:spacing w:before="0" w:after="200" w:line="240" w:lineRule="auto"/>
        <w:ind w:firstLine="567"/>
        <w:rPr>
          <w:b w:val="0"/>
          <w:color w:val="auto"/>
          <w:sz w:val="22"/>
          <w:szCs w:val="22"/>
        </w:rPr>
      </w:pPr>
      <w:r w:rsidRPr="002A4727">
        <w:rPr>
          <w:color w:val="auto"/>
        </w:rPr>
        <w:t xml:space="preserve"> </w:t>
      </w:r>
      <w:r w:rsidRPr="002A4727">
        <w:rPr>
          <w:b w:val="0"/>
          <w:color w:val="auto"/>
          <w:sz w:val="22"/>
          <w:szCs w:val="22"/>
        </w:rPr>
        <w:t>O Trabalho de Conclusão de Curso (TCC), de acordo com os parâmetros da produção acadêmica, constitui-se do tratamento escrito, de maneira descritiva e analítica, de um assunto relacionado aos conhecimentos adquiridos durante a formação do</w:t>
      </w:r>
      <w:r w:rsidR="00F87433">
        <w:rPr>
          <w:b w:val="0"/>
          <w:color w:val="auto"/>
          <w:sz w:val="22"/>
          <w:szCs w:val="22"/>
        </w:rPr>
        <w:t>/a</w:t>
      </w:r>
      <w:r w:rsidRPr="002A4727">
        <w:rPr>
          <w:b w:val="0"/>
          <w:color w:val="auto"/>
          <w:sz w:val="22"/>
          <w:szCs w:val="22"/>
        </w:rPr>
        <w:t xml:space="preserve"> aluno</w:t>
      </w:r>
      <w:r w:rsidR="00F87433">
        <w:rPr>
          <w:b w:val="0"/>
          <w:color w:val="auto"/>
          <w:sz w:val="22"/>
          <w:szCs w:val="22"/>
        </w:rPr>
        <w:t>/a</w:t>
      </w:r>
      <w:r w:rsidRPr="002A4727">
        <w:rPr>
          <w:b w:val="0"/>
          <w:color w:val="auto"/>
          <w:sz w:val="22"/>
          <w:szCs w:val="22"/>
        </w:rPr>
        <w:t>. O trabalho deve demonstrar que o</w:t>
      </w:r>
      <w:r w:rsidR="00F87433">
        <w:rPr>
          <w:b w:val="0"/>
          <w:color w:val="auto"/>
          <w:sz w:val="22"/>
          <w:szCs w:val="22"/>
        </w:rPr>
        <w:t>/a</w:t>
      </w:r>
      <w:r w:rsidRPr="002A4727">
        <w:rPr>
          <w:b w:val="0"/>
          <w:color w:val="auto"/>
          <w:sz w:val="22"/>
          <w:szCs w:val="22"/>
        </w:rPr>
        <w:t xml:space="preserve"> aluno</w:t>
      </w:r>
      <w:r w:rsidR="00F87433">
        <w:rPr>
          <w:b w:val="0"/>
          <w:color w:val="auto"/>
          <w:sz w:val="22"/>
          <w:szCs w:val="22"/>
        </w:rPr>
        <w:t>/a</w:t>
      </w:r>
      <w:r w:rsidRPr="002A4727">
        <w:rPr>
          <w:b w:val="0"/>
          <w:color w:val="auto"/>
          <w:sz w:val="22"/>
          <w:szCs w:val="22"/>
        </w:rPr>
        <w:t xml:space="preserve"> é capaz de desenvolver e apresentar um trabalho acadêmico, contendo uma reflexão articulada do assunto escolhido, oferecendo à comunidade acadêmica o registro permanente de dados que poderão ser norteadores de futuros projetos de estudo. Tradicionalmente, os </w:t>
      </w:r>
      <w:proofErr w:type="spellStart"/>
      <w:r w:rsidRPr="002A4727">
        <w:rPr>
          <w:b w:val="0"/>
          <w:color w:val="auto"/>
          <w:sz w:val="22"/>
          <w:szCs w:val="22"/>
        </w:rPr>
        <w:t>TCCs</w:t>
      </w:r>
      <w:proofErr w:type="spellEnd"/>
      <w:r w:rsidRPr="002A4727">
        <w:rPr>
          <w:b w:val="0"/>
          <w:color w:val="auto"/>
          <w:sz w:val="22"/>
          <w:szCs w:val="22"/>
        </w:rPr>
        <w:t xml:space="preserve"> seguem normas de padronização especificadas pelos respectivos cursos, de acordo com normas científicas de padronização nacionais e internacionais. As normas que seguem devem nortear os </w:t>
      </w:r>
      <w:proofErr w:type="spellStart"/>
      <w:r w:rsidRPr="002A4727">
        <w:rPr>
          <w:b w:val="0"/>
          <w:color w:val="auto"/>
          <w:sz w:val="22"/>
          <w:szCs w:val="22"/>
        </w:rPr>
        <w:t>TCCs</w:t>
      </w:r>
      <w:proofErr w:type="spellEnd"/>
      <w:r w:rsidRPr="002A4727">
        <w:rPr>
          <w:b w:val="0"/>
          <w:color w:val="auto"/>
          <w:sz w:val="22"/>
          <w:szCs w:val="22"/>
        </w:rPr>
        <w:t xml:space="preserve"> dos</w:t>
      </w:r>
      <w:r w:rsidR="00F87433">
        <w:rPr>
          <w:b w:val="0"/>
          <w:color w:val="auto"/>
          <w:sz w:val="22"/>
          <w:szCs w:val="22"/>
        </w:rPr>
        <w:t>/as</w:t>
      </w:r>
      <w:r w:rsidRPr="002A4727">
        <w:rPr>
          <w:b w:val="0"/>
          <w:color w:val="auto"/>
          <w:sz w:val="22"/>
          <w:szCs w:val="22"/>
        </w:rPr>
        <w:t xml:space="preserve"> </w:t>
      </w:r>
      <w:r w:rsidRPr="002A4727">
        <w:rPr>
          <w:b w:val="0"/>
          <w:color w:val="auto"/>
          <w:sz w:val="22"/>
          <w:szCs w:val="22"/>
        </w:rPr>
        <w:lastRenderedPageBreak/>
        <w:t>alunos</w:t>
      </w:r>
      <w:r w:rsidR="00F87433">
        <w:rPr>
          <w:b w:val="0"/>
          <w:color w:val="auto"/>
          <w:sz w:val="22"/>
          <w:szCs w:val="22"/>
        </w:rPr>
        <w:t>/as</w:t>
      </w:r>
      <w:r w:rsidRPr="002A4727">
        <w:rPr>
          <w:b w:val="0"/>
          <w:color w:val="auto"/>
          <w:sz w:val="22"/>
          <w:szCs w:val="22"/>
        </w:rPr>
        <w:t xml:space="preserve"> de Bacharelado dos Cursos de Letras- Línguas Estrangeiras (Alemão; Espanhol; Francês; Inglês e Italiano) da UFSC. </w:t>
      </w:r>
    </w:p>
    <w:p w14:paraId="124AD8A6" w14:textId="77777777" w:rsidR="00EE0790" w:rsidRDefault="00EE0790" w:rsidP="00385215">
      <w:pPr>
        <w:pStyle w:val="Ttulo2"/>
        <w:numPr>
          <w:ilvl w:val="0"/>
          <w:numId w:val="0"/>
        </w:numPr>
        <w:spacing w:before="0" w:after="200" w:line="240" w:lineRule="auto"/>
        <w:ind w:left="1134"/>
        <w:rPr>
          <w:b w:val="0"/>
          <w:color w:val="auto"/>
        </w:rPr>
      </w:pPr>
    </w:p>
    <w:p w14:paraId="049B025F" w14:textId="04807DE8" w:rsidR="005E25D4" w:rsidRPr="002A4727" w:rsidRDefault="005E25D4" w:rsidP="00385215">
      <w:pPr>
        <w:pStyle w:val="Ttulo2"/>
        <w:numPr>
          <w:ilvl w:val="0"/>
          <w:numId w:val="0"/>
        </w:numPr>
        <w:spacing w:before="0" w:after="200" w:line="240" w:lineRule="auto"/>
        <w:ind w:left="1134"/>
        <w:rPr>
          <w:b w:val="0"/>
          <w:color w:val="auto"/>
        </w:rPr>
      </w:pPr>
      <w:r w:rsidRPr="002A4727">
        <w:rPr>
          <w:b w:val="0"/>
          <w:color w:val="auto"/>
        </w:rPr>
        <w:t>2.</w:t>
      </w:r>
      <w:r w:rsidR="00DC4D97">
        <w:rPr>
          <w:b w:val="0"/>
          <w:color w:val="auto"/>
        </w:rPr>
        <w:t>10</w:t>
      </w:r>
      <w:r w:rsidR="00EE0790">
        <w:rPr>
          <w:b w:val="0"/>
          <w:color w:val="auto"/>
        </w:rPr>
        <w:t>.1.</w:t>
      </w:r>
      <w:r w:rsidRPr="002A4727">
        <w:rPr>
          <w:b w:val="0"/>
          <w:color w:val="auto"/>
        </w:rPr>
        <w:t xml:space="preserve"> Normas para o TCC – Bacharelado dos Cursos de Letras- Línguas Estrangeiras</w:t>
      </w:r>
      <w:r w:rsidR="00385215" w:rsidRPr="002A4727">
        <w:rPr>
          <w:b w:val="0"/>
          <w:color w:val="auto"/>
        </w:rPr>
        <w:t xml:space="preserve"> </w:t>
      </w:r>
      <w:r w:rsidRPr="002A4727">
        <w:rPr>
          <w:b w:val="0"/>
          <w:color w:val="auto"/>
        </w:rPr>
        <w:t>da UFSC</w:t>
      </w:r>
    </w:p>
    <w:p w14:paraId="771B0973" w14:textId="77777777" w:rsidR="00D5292C" w:rsidRPr="002A4727" w:rsidRDefault="00385215" w:rsidP="00D5292C">
      <w:pPr>
        <w:spacing w:line="240" w:lineRule="auto"/>
        <w:ind w:firstLine="567"/>
        <w:rPr>
          <w:color w:val="auto"/>
        </w:rPr>
      </w:pPr>
      <w:r w:rsidRPr="002A4727">
        <w:rPr>
          <w:color w:val="auto"/>
        </w:rPr>
        <w:t>As normas para a elaboração do Trabalho de Conclusão de Curso (TCC) descritas aqui têm validade para todos os cursos de Bacharelado em Letras no âmbito do Departamento de Língua e Literaturas Estrangeiras (DLLE). Cabe destacar que as pesquisas envolvendo seres humanos devem ser aprovadas pelo Comitê de Ética em Pesquisa (CEP); o sistema CEP</w:t>
      </w:r>
      <w:proofErr w:type="gramStart"/>
      <w:r w:rsidRPr="002A4727">
        <w:rPr>
          <w:color w:val="auto"/>
        </w:rPr>
        <w:t>/CONEP- Conselho Nacional de Ética em Pesquisa; Resolução 510/16 do Conselho Nacional de Saúde)</w:t>
      </w:r>
      <w:proofErr w:type="gramEnd"/>
      <w:r w:rsidRPr="002A4727">
        <w:rPr>
          <w:color w:val="auto"/>
        </w:rPr>
        <w:t>. Orientações para a submissão do projeto de pesquisa na Plataforma Brasil são fornecidas durante a disciplina da sétima fase, Elaboração de Projeto de Trabalho de Conclusão de Curso.</w:t>
      </w:r>
      <w:r w:rsidR="00D5292C" w:rsidRPr="002A4727">
        <w:rPr>
          <w:color w:val="auto"/>
        </w:rPr>
        <w:t xml:space="preserve"> </w:t>
      </w:r>
    </w:p>
    <w:p w14:paraId="7C5F2D44" w14:textId="77777777" w:rsidR="00D5292C" w:rsidRPr="002A4727" w:rsidRDefault="00385215" w:rsidP="00D5292C">
      <w:pPr>
        <w:spacing w:line="240" w:lineRule="auto"/>
        <w:ind w:firstLine="567"/>
        <w:rPr>
          <w:color w:val="auto"/>
        </w:rPr>
      </w:pPr>
      <w:r w:rsidRPr="002A4727">
        <w:rPr>
          <w:color w:val="auto"/>
        </w:rPr>
        <w:t>1</w:t>
      </w:r>
      <w:r w:rsidR="005E25D4" w:rsidRPr="002A4727">
        <w:rPr>
          <w:color w:val="auto"/>
        </w:rPr>
        <w:t>. No início da 7ª fase, quando estiver cursando a disciplina “Elaboração de projeto d</w:t>
      </w:r>
      <w:r w:rsidRPr="002A4727">
        <w:rPr>
          <w:color w:val="auto"/>
        </w:rPr>
        <w:t>e</w:t>
      </w:r>
      <w:r w:rsidR="005E25D4" w:rsidRPr="002A4727">
        <w:rPr>
          <w:color w:val="auto"/>
        </w:rPr>
        <w:t xml:space="preserve"> TCC” (LLE</w:t>
      </w:r>
      <w:r w:rsidRPr="002A4727">
        <w:rPr>
          <w:color w:val="auto"/>
        </w:rPr>
        <w:t>8440)</w:t>
      </w:r>
      <w:r w:rsidR="005E25D4" w:rsidRPr="002A4727">
        <w:rPr>
          <w:color w:val="auto"/>
        </w:rPr>
        <w:t xml:space="preserve">, o aluno deverá entrar em contato com o orientador, que pode ser professor efetivo ou substituto do DLLE, ou professor efetivo de outro departamento da UFSC, ou de outra IES, ou professor-leitor vinculado à instituição, ou ainda um </w:t>
      </w:r>
      <w:proofErr w:type="spellStart"/>
      <w:r w:rsidR="005E25D4" w:rsidRPr="002A4727">
        <w:rPr>
          <w:color w:val="auto"/>
        </w:rPr>
        <w:t>pós-doutorando</w:t>
      </w:r>
      <w:proofErr w:type="spellEnd"/>
      <w:r w:rsidR="005E25D4" w:rsidRPr="002A4727">
        <w:rPr>
          <w:color w:val="auto"/>
        </w:rPr>
        <w:t xml:space="preserve"> da UFSC. Caso o orientador julgar necessário, e de comum acordo com o orientando, poderá buscar </w:t>
      </w:r>
      <w:proofErr w:type="spellStart"/>
      <w:proofErr w:type="gramStart"/>
      <w:r w:rsidR="005E25D4" w:rsidRPr="002A4727">
        <w:rPr>
          <w:color w:val="auto"/>
        </w:rPr>
        <w:t>co-orientação</w:t>
      </w:r>
      <w:proofErr w:type="spellEnd"/>
      <w:proofErr w:type="gramEnd"/>
      <w:r w:rsidR="005E25D4" w:rsidRPr="002A4727">
        <w:rPr>
          <w:color w:val="auto"/>
        </w:rPr>
        <w:t xml:space="preserve"> junto a algum colega que se encaixe no perfil acima citado, ou a um doutorando de um programa de </w:t>
      </w:r>
      <w:proofErr w:type="spellStart"/>
      <w:r w:rsidR="005E25D4" w:rsidRPr="002A4727">
        <w:rPr>
          <w:color w:val="auto"/>
        </w:rPr>
        <w:t>pósgraduação</w:t>
      </w:r>
      <w:proofErr w:type="spellEnd"/>
      <w:r w:rsidR="005E25D4" w:rsidRPr="002A4727">
        <w:rPr>
          <w:color w:val="auto"/>
        </w:rPr>
        <w:t xml:space="preserve"> ligado ao DLLE. O orientador escolhido deverá, nessa ocasião, receber uma síntese do projeto que o aluno pretende desenvolver. A Síntese do Projeto deverá conter, mesmo que de forma ainda incipiente, a formulação do problema de pesquisa e o(s) objetivo(s) do trabalho a ser realizado, e deverá ser escrita em uma página (espaço 1,5, fonte Times New Roman-12). </w:t>
      </w:r>
    </w:p>
    <w:p w14:paraId="769CD113" w14:textId="77777777" w:rsidR="00D5292C" w:rsidRPr="002A4727" w:rsidRDefault="005E25D4" w:rsidP="00D5292C">
      <w:pPr>
        <w:spacing w:line="240" w:lineRule="auto"/>
        <w:ind w:firstLine="567"/>
        <w:rPr>
          <w:color w:val="auto"/>
        </w:rPr>
      </w:pPr>
      <w:r w:rsidRPr="002A4727">
        <w:rPr>
          <w:color w:val="auto"/>
        </w:rPr>
        <w:t>2. Já no início da disciplina “Elaboração de projeto d</w:t>
      </w:r>
      <w:r w:rsidR="00385215" w:rsidRPr="002A4727">
        <w:rPr>
          <w:color w:val="auto"/>
        </w:rPr>
        <w:t>e</w:t>
      </w:r>
      <w:r w:rsidRPr="002A4727">
        <w:rPr>
          <w:color w:val="auto"/>
        </w:rPr>
        <w:t xml:space="preserve"> TCC” (7ª fase), o aluno deverá firmar o compromisso de orientação com o orientador escolhido, através de formulário fornecido pelo professor da disciplina. O aluno se encarregará de entregar uma cópia do presente documento (Normas para o TCC) ao seu orientador, de obter sua assinatura no ‘formulário de compromisso de orientação de TCC’ e de devolvê-lo assinado pelo seu orientador ao professor da disciplina “Elaboração de projeto d</w:t>
      </w:r>
      <w:r w:rsidR="00385215" w:rsidRPr="002A4727">
        <w:rPr>
          <w:color w:val="auto"/>
        </w:rPr>
        <w:t>e</w:t>
      </w:r>
      <w:r w:rsidRPr="002A4727">
        <w:rPr>
          <w:color w:val="auto"/>
        </w:rPr>
        <w:t xml:space="preserve"> TCC”. A partir daí, deverá escrever seu Projeto do TCC, o qual terá caráter de trabalho final dessa disciplina. O orientador deverá dar uma nota final ao Projeto desenvolvido pelo aluno e repassá-la ao professor da disciplina. A nota dada pelo orientador valerá 50% da nota obtida pelo aluno na disciplina “Elaboração de projeto d</w:t>
      </w:r>
      <w:r w:rsidR="00385215" w:rsidRPr="002A4727">
        <w:rPr>
          <w:color w:val="auto"/>
        </w:rPr>
        <w:t>e</w:t>
      </w:r>
      <w:r w:rsidRPr="002A4727">
        <w:rPr>
          <w:color w:val="auto"/>
        </w:rPr>
        <w:t xml:space="preserve"> TCC”. </w:t>
      </w:r>
    </w:p>
    <w:p w14:paraId="2B173C62" w14:textId="77777777" w:rsidR="00D5292C" w:rsidRPr="002A4727" w:rsidRDefault="005E25D4" w:rsidP="00D5292C">
      <w:pPr>
        <w:spacing w:line="240" w:lineRule="auto"/>
        <w:ind w:firstLine="567"/>
        <w:rPr>
          <w:color w:val="auto"/>
        </w:rPr>
      </w:pPr>
      <w:r w:rsidRPr="002A4727">
        <w:rPr>
          <w:color w:val="auto"/>
        </w:rPr>
        <w:t>3. O Trabalho de Conclusão de Curso será desenvolvido, apresentado, e defendido na 8ªfase, conforme conteúdo e cronograma especificados no Projeto d</w:t>
      </w:r>
      <w:r w:rsidR="00385215" w:rsidRPr="002A4727">
        <w:rPr>
          <w:color w:val="auto"/>
        </w:rPr>
        <w:t>e</w:t>
      </w:r>
      <w:r w:rsidRPr="002A4727">
        <w:rPr>
          <w:color w:val="auto"/>
        </w:rPr>
        <w:t xml:space="preserve"> TCC (7ª. Fase). O orientador já será responsável pelo desenvolvimento do trabalho do aluno a partir da 7ªfase.</w:t>
      </w:r>
      <w:r w:rsidR="00D5292C" w:rsidRPr="002A4727">
        <w:rPr>
          <w:color w:val="auto"/>
        </w:rPr>
        <w:t xml:space="preserve"> </w:t>
      </w:r>
    </w:p>
    <w:p w14:paraId="55B9159C" w14:textId="77777777" w:rsidR="00D5292C" w:rsidRPr="002A4727" w:rsidRDefault="005E25D4" w:rsidP="00D5292C">
      <w:pPr>
        <w:spacing w:line="240" w:lineRule="auto"/>
        <w:ind w:firstLine="567"/>
        <w:rPr>
          <w:color w:val="auto"/>
        </w:rPr>
      </w:pPr>
      <w:r w:rsidRPr="002A4727">
        <w:rPr>
          <w:color w:val="auto"/>
        </w:rPr>
        <w:t xml:space="preserve"> 4. A Síntese do Projeto, o Projeto e o próprio TCC deverão, obrigatoriamente, ser elaborados em língua estrangeira no Curso de Inglês. A apresentação oral e a defesa do TCC também deverão acontecer em língua estrangeira nesses Cursos. Desta maneira, se o aluno optar por escolher um orientador de outro departamento ou IES, deve assegurar-se de que o orientador seja proficiente na língua estrangeira em questão. </w:t>
      </w:r>
    </w:p>
    <w:p w14:paraId="1B3E3570" w14:textId="77777777" w:rsidR="00D5292C" w:rsidRPr="002A4727" w:rsidRDefault="005E25D4" w:rsidP="00D5292C">
      <w:pPr>
        <w:spacing w:line="240" w:lineRule="auto"/>
        <w:ind w:firstLine="567"/>
        <w:rPr>
          <w:color w:val="auto"/>
        </w:rPr>
      </w:pPr>
      <w:r w:rsidRPr="002A4727">
        <w:rPr>
          <w:color w:val="auto"/>
        </w:rPr>
        <w:t>5. A cada semestre, por ocasião do preenchimento do Plano de Atividades Docentes do DLLE-UFSC ou da distribuição dos horários para o semestre seguinte, as áreas definirão as linhas de pesquisa nas quais atuarão e o número de vagas de orientação de TCC para cada professor. O coordenador de área ficará responsável pela divulgação destes dados ao professor da disciplina “Elaboração de projeto d</w:t>
      </w:r>
      <w:r w:rsidR="00A51D5C" w:rsidRPr="002A4727">
        <w:rPr>
          <w:color w:val="auto"/>
        </w:rPr>
        <w:t>e</w:t>
      </w:r>
      <w:r w:rsidRPr="002A4727">
        <w:rPr>
          <w:color w:val="auto"/>
        </w:rPr>
        <w:t xml:space="preserve"> TCC” (7ª fase). Deverá ser respeitado o número máximo de 04 orientandos de TCC por professor e semestre, salvo exceções que serão avaliadas pelas respectivas áreas. O número de orientandos de TCC aceitos por professor dependerá também de sua carga de orientação de mestrandos, doutorandos e </w:t>
      </w:r>
      <w:proofErr w:type="spellStart"/>
      <w:r w:rsidRPr="002A4727">
        <w:rPr>
          <w:color w:val="auto"/>
        </w:rPr>
        <w:t>pós-doutorandos</w:t>
      </w:r>
      <w:proofErr w:type="spellEnd"/>
      <w:r w:rsidRPr="002A4727">
        <w:rPr>
          <w:color w:val="auto"/>
        </w:rPr>
        <w:t xml:space="preserve">. </w:t>
      </w:r>
    </w:p>
    <w:p w14:paraId="106B9427" w14:textId="77777777" w:rsidR="00D5292C" w:rsidRPr="002A4727" w:rsidRDefault="005E25D4" w:rsidP="00D5292C">
      <w:pPr>
        <w:spacing w:line="240" w:lineRule="auto"/>
        <w:ind w:firstLine="567"/>
        <w:rPr>
          <w:color w:val="auto"/>
        </w:rPr>
      </w:pPr>
      <w:r w:rsidRPr="002A4727">
        <w:rPr>
          <w:color w:val="auto"/>
        </w:rPr>
        <w:lastRenderedPageBreak/>
        <w:t>6. Para a matrícula na disciplina de TCC, o aluno deverá ter cumprido com o pré-requisito "Elaboração de projeto de TCC" e possuir 2.6</w:t>
      </w:r>
      <w:r w:rsidR="00A51D5C" w:rsidRPr="002A4727">
        <w:rPr>
          <w:color w:val="auto"/>
        </w:rPr>
        <w:t>88</w:t>
      </w:r>
      <w:r w:rsidRPr="002A4727">
        <w:rPr>
          <w:color w:val="auto"/>
        </w:rPr>
        <w:t xml:space="preserve"> h/a cursadas e aprovadas. (essas horas compreendem todas as disciplinas da 1ª até a 7ª fase, mais 240h/a de ACC). </w:t>
      </w:r>
    </w:p>
    <w:p w14:paraId="650ABDA7" w14:textId="77777777" w:rsidR="00D5292C" w:rsidRPr="002A4727" w:rsidRDefault="005E25D4" w:rsidP="00D5292C">
      <w:pPr>
        <w:spacing w:line="240" w:lineRule="auto"/>
        <w:ind w:firstLine="567"/>
        <w:rPr>
          <w:color w:val="auto"/>
        </w:rPr>
      </w:pPr>
      <w:r w:rsidRPr="002A4727">
        <w:rPr>
          <w:color w:val="auto"/>
        </w:rPr>
        <w:t xml:space="preserve">7. Será função do orientador: a. Orientar e acompanhar a elaboração do Projeto e do TCC em todas as suas fases; b. Viabilizar, juntamente com o aluno, a composição da banca examinadora e as providências para a realização da apresentação e defesa do TCC. </w:t>
      </w:r>
    </w:p>
    <w:p w14:paraId="33185C6B" w14:textId="77777777" w:rsidR="00D5292C" w:rsidRPr="002A4727" w:rsidRDefault="005E25D4" w:rsidP="00D5292C">
      <w:pPr>
        <w:spacing w:line="240" w:lineRule="auto"/>
        <w:ind w:firstLine="567"/>
        <w:rPr>
          <w:color w:val="auto"/>
        </w:rPr>
      </w:pPr>
      <w:r w:rsidRPr="002A4727">
        <w:rPr>
          <w:color w:val="auto"/>
        </w:rPr>
        <w:t xml:space="preserve">8. O orientador terá o direito de interromper a orientação desde que apresente carta com justificativa à coordenação da área. A coordenação da área deverá sugerir um novo orientador. </w:t>
      </w:r>
    </w:p>
    <w:p w14:paraId="66281621" w14:textId="77777777" w:rsidR="00DC4D97" w:rsidRPr="00DC4D97" w:rsidRDefault="005E25D4" w:rsidP="00DC4D97">
      <w:pPr>
        <w:pStyle w:val="Ttulo2"/>
        <w:numPr>
          <w:ilvl w:val="0"/>
          <w:numId w:val="0"/>
        </w:numPr>
        <w:spacing w:before="0" w:after="200" w:line="240" w:lineRule="auto"/>
        <w:ind w:firstLine="567"/>
        <w:rPr>
          <w:b w:val="0"/>
          <w:color w:val="auto"/>
          <w:sz w:val="22"/>
          <w:szCs w:val="22"/>
        </w:rPr>
      </w:pPr>
      <w:r w:rsidRPr="00DC4D97">
        <w:rPr>
          <w:b w:val="0"/>
          <w:color w:val="auto"/>
          <w:sz w:val="22"/>
          <w:szCs w:val="22"/>
        </w:rPr>
        <w:t xml:space="preserve">9. O aluno terá o direito de solicitar, através de requerimento à coordenação da área, com justificativa, apenas uma alteração de orientador. A solicitação será analisada pela coordenação da área que deverá sugerir um novo orientador. </w:t>
      </w:r>
    </w:p>
    <w:p w14:paraId="4D850FCA" w14:textId="77777777" w:rsidR="00DC4D97" w:rsidRDefault="00DC4D97" w:rsidP="00DC4D97">
      <w:pPr>
        <w:pStyle w:val="Ttulo2"/>
        <w:numPr>
          <w:ilvl w:val="0"/>
          <w:numId w:val="0"/>
        </w:numPr>
        <w:spacing w:before="0" w:after="200" w:line="240" w:lineRule="auto"/>
        <w:ind w:firstLine="567"/>
        <w:rPr>
          <w:color w:val="auto"/>
        </w:rPr>
      </w:pPr>
    </w:p>
    <w:p w14:paraId="2D254C9F" w14:textId="2AE5D0B9" w:rsidR="00DC4D97" w:rsidRPr="002A4727" w:rsidRDefault="00DC4D97" w:rsidP="00DC4D97">
      <w:pPr>
        <w:pStyle w:val="Ttulo2"/>
        <w:numPr>
          <w:ilvl w:val="0"/>
          <w:numId w:val="0"/>
        </w:numPr>
        <w:spacing w:before="0" w:after="200" w:line="240" w:lineRule="auto"/>
        <w:ind w:firstLine="567"/>
        <w:rPr>
          <w:b w:val="0"/>
          <w:color w:val="auto"/>
          <w:sz w:val="22"/>
          <w:szCs w:val="22"/>
        </w:rPr>
      </w:pPr>
      <w:r w:rsidRPr="002A4727">
        <w:rPr>
          <w:b w:val="0"/>
          <w:color w:val="auto"/>
          <w:sz w:val="22"/>
          <w:szCs w:val="22"/>
        </w:rPr>
        <w:t xml:space="preserve">10. O trabalho deverá ter de 6000 a 12000 palavras (da introdução à conclusão), excluídas as páginas iniciais, as referências bibliográficas e os anexos. O trabalho deverá conter um resumo em português (por volta de 150 palavras), um resumo em língua estrangeira (por volta de 150 palavras), </w:t>
      </w:r>
      <w:proofErr w:type="gramStart"/>
      <w:r w:rsidRPr="002A4727">
        <w:rPr>
          <w:b w:val="0"/>
          <w:color w:val="auto"/>
          <w:sz w:val="22"/>
          <w:szCs w:val="22"/>
        </w:rPr>
        <w:t>4</w:t>
      </w:r>
      <w:proofErr w:type="gramEnd"/>
      <w:r w:rsidRPr="002A4727">
        <w:rPr>
          <w:b w:val="0"/>
          <w:color w:val="auto"/>
          <w:sz w:val="22"/>
          <w:szCs w:val="22"/>
        </w:rPr>
        <w:t xml:space="preserve"> (quatro) palavras-chave em português, 4 (quatro) palavras chave na língua estrangeira, e um sumário. O texto deverá ser escrito em espaço 1,5, em fonte Times New Roman 12. Os demais detalhes de formatação e documentação deverão estar de acordo com as normas vigentes de padronização determinadas pela área escolhida pelo aluno, em comum acordo com o orientador. </w:t>
      </w:r>
    </w:p>
    <w:p w14:paraId="0AF9457C" w14:textId="77777777" w:rsidR="00DC4D97" w:rsidRPr="002A4727" w:rsidRDefault="00DC4D97" w:rsidP="00DC4D97">
      <w:pPr>
        <w:pStyle w:val="Ttulo2"/>
        <w:numPr>
          <w:ilvl w:val="0"/>
          <w:numId w:val="0"/>
        </w:numPr>
        <w:spacing w:before="0" w:after="200" w:line="240" w:lineRule="auto"/>
        <w:ind w:firstLine="567"/>
        <w:rPr>
          <w:b w:val="0"/>
          <w:color w:val="auto"/>
          <w:sz w:val="22"/>
          <w:szCs w:val="22"/>
        </w:rPr>
      </w:pPr>
    </w:p>
    <w:p w14:paraId="17EB51BC" w14:textId="77777777" w:rsidR="00DC4D97" w:rsidRPr="002A4727" w:rsidRDefault="00DC4D97" w:rsidP="00DC4D97">
      <w:pPr>
        <w:pStyle w:val="Ttulo2"/>
        <w:numPr>
          <w:ilvl w:val="0"/>
          <w:numId w:val="0"/>
        </w:numPr>
        <w:spacing w:before="0" w:after="200" w:line="240" w:lineRule="auto"/>
        <w:ind w:firstLine="567"/>
        <w:rPr>
          <w:b w:val="0"/>
          <w:color w:val="auto"/>
          <w:sz w:val="22"/>
          <w:szCs w:val="22"/>
        </w:rPr>
      </w:pPr>
      <w:r w:rsidRPr="002A4727">
        <w:rPr>
          <w:b w:val="0"/>
          <w:color w:val="auto"/>
          <w:sz w:val="22"/>
          <w:szCs w:val="22"/>
        </w:rPr>
        <w:t xml:space="preserve">11. O trabalho deverá ser inédito, isto é, não poderá ter sido apresentado em outra disciplina do curso; e deverá ser original, no sentido de acrescentar um conhecimento novo à área, por mais modesto que seja. Não serão aceitos trabalhos que apenas resumam leituras ou apresentem informações de outras fontes meramente replicadas pelo candidato. O TCC é um trabalho de aprofundamento de estudos em uma área específica, podendo ter características de experimento, de estudo teórico ou de estudo de caso. </w:t>
      </w:r>
    </w:p>
    <w:p w14:paraId="39AB48CD" w14:textId="77777777" w:rsidR="00DC4D97" w:rsidRPr="002A4727" w:rsidRDefault="00DC4D97" w:rsidP="00DC4D97">
      <w:pPr>
        <w:pStyle w:val="Ttulo2"/>
        <w:numPr>
          <w:ilvl w:val="0"/>
          <w:numId w:val="0"/>
        </w:numPr>
        <w:spacing w:before="0" w:after="200" w:line="240" w:lineRule="auto"/>
        <w:ind w:firstLine="567"/>
        <w:rPr>
          <w:b w:val="0"/>
          <w:color w:val="auto"/>
          <w:sz w:val="22"/>
          <w:szCs w:val="22"/>
        </w:rPr>
      </w:pPr>
    </w:p>
    <w:p w14:paraId="7B14C074" w14:textId="77777777" w:rsidR="00DC4D97" w:rsidRDefault="00DC4D97" w:rsidP="00DC4D97">
      <w:pPr>
        <w:pStyle w:val="Ttulo2"/>
        <w:numPr>
          <w:ilvl w:val="0"/>
          <w:numId w:val="0"/>
        </w:numPr>
        <w:spacing w:before="0" w:after="200" w:line="240" w:lineRule="auto"/>
        <w:ind w:firstLine="567"/>
        <w:contextualSpacing w:val="0"/>
        <w:rPr>
          <w:b w:val="0"/>
          <w:color w:val="auto"/>
          <w:sz w:val="22"/>
          <w:szCs w:val="22"/>
        </w:rPr>
      </w:pPr>
      <w:r w:rsidRPr="002A4727">
        <w:rPr>
          <w:b w:val="0"/>
          <w:color w:val="auto"/>
          <w:sz w:val="22"/>
          <w:szCs w:val="22"/>
        </w:rPr>
        <w:t xml:space="preserve">12. O TCC deverá ser entregue ao orientador e aos membros da banca, em formato impresso, com pelo menos 15 dias de antecedência em relação à data estabelecida para a defesa. </w:t>
      </w:r>
    </w:p>
    <w:p w14:paraId="50360FE2" w14:textId="450C3428" w:rsidR="00DC4D97" w:rsidRPr="00DC4D97" w:rsidRDefault="00DC4D97" w:rsidP="00DC4D97">
      <w:pPr>
        <w:pStyle w:val="Ttulo2"/>
        <w:numPr>
          <w:ilvl w:val="0"/>
          <w:numId w:val="0"/>
        </w:numPr>
        <w:spacing w:before="0" w:after="200" w:line="240" w:lineRule="auto"/>
        <w:ind w:firstLine="567"/>
        <w:rPr>
          <w:b w:val="0"/>
          <w:color w:val="auto"/>
          <w:sz w:val="22"/>
          <w:szCs w:val="22"/>
        </w:rPr>
      </w:pPr>
      <w:r w:rsidRPr="002A4727">
        <w:rPr>
          <w:b w:val="0"/>
          <w:color w:val="auto"/>
          <w:sz w:val="22"/>
          <w:szCs w:val="22"/>
        </w:rPr>
        <w:t xml:space="preserve">13. A data de defesa do TCC deverá acontecer em semana específica a ser estabelecida pelo DLLE no calendário dos Cursos de Letras Estrangeiras ou pela Coordenação de Área do seu Curso, no início de cada semestre, de acordo com o calendário da UFSC. Caso o aluno, de comum acordo com o orientador, decidir defender em data diferente daquela estabelecida pelo DLLE ou pela Coordenação de Área do seu Curso, ele e/ou o orientador deverá se responsabilizar pela reserva de sala para defesa, pela divulgação da defesa e, além da entrega da ata de defesa na Coordenação de Área (necessário também para quem defende na data estipulada), deverá também entregar uma cópia da ata de defesa na Coordenação do Curso de Letras, caso seja em prazo limite para formatura. </w:t>
      </w:r>
    </w:p>
    <w:p w14:paraId="235B9B1D" w14:textId="77777777" w:rsidR="00DC4D97" w:rsidRPr="002A4727" w:rsidRDefault="00DC4D97" w:rsidP="00DC4D97">
      <w:pPr>
        <w:pStyle w:val="Ttulo2"/>
        <w:numPr>
          <w:ilvl w:val="0"/>
          <w:numId w:val="0"/>
        </w:numPr>
        <w:spacing w:before="0" w:after="200" w:line="240" w:lineRule="auto"/>
        <w:ind w:firstLine="567"/>
        <w:contextualSpacing w:val="0"/>
        <w:rPr>
          <w:b w:val="0"/>
          <w:color w:val="auto"/>
          <w:sz w:val="22"/>
          <w:szCs w:val="22"/>
        </w:rPr>
      </w:pPr>
      <w:r w:rsidRPr="002A4727">
        <w:rPr>
          <w:b w:val="0"/>
          <w:color w:val="auto"/>
          <w:sz w:val="22"/>
          <w:szCs w:val="22"/>
        </w:rPr>
        <w:t xml:space="preserve">14. A banca examinadora deverá ser composta por no mínimo três membros, sendo um o orientador (ou, na sua ausência, por motivo de força maior, um colega indicado pelo próprio orientador, em comum acordo com o orientando) e os outros dois professores doutores, ou um professor doutor e um doutorando ligado a um programa de pós-graduação. </w:t>
      </w:r>
    </w:p>
    <w:p w14:paraId="338D8690" w14:textId="489E475E" w:rsidR="00084741" w:rsidRDefault="00084741" w:rsidP="00EE0790">
      <w:pPr>
        <w:spacing w:line="240" w:lineRule="auto"/>
        <w:ind w:firstLine="567"/>
        <w:rPr>
          <w:b/>
          <w:color w:val="auto"/>
        </w:rPr>
      </w:pPr>
    </w:p>
    <w:p w14:paraId="77294C9E" w14:textId="77777777" w:rsidR="00780AC9" w:rsidRPr="002A4727" w:rsidRDefault="00780AC9" w:rsidP="00780AC9">
      <w:pPr>
        <w:pStyle w:val="Ttulo2"/>
        <w:numPr>
          <w:ilvl w:val="0"/>
          <w:numId w:val="0"/>
        </w:numPr>
        <w:spacing w:before="0" w:after="200" w:line="240" w:lineRule="auto"/>
        <w:ind w:firstLine="567"/>
        <w:rPr>
          <w:b w:val="0"/>
          <w:color w:val="auto"/>
          <w:sz w:val="22"/>
          <w:szCs w:val="22"/>
        </w:rPr>
      </w:pPr>
    </w:p>
    <w:p w14:paraId="29426DD3" w14:textId="77777777" w:rsidR="00780AC9" w:rsidRPr="002A4727" w:rsidRDefault="00780AC9" w:rsidP="00780AC9">
      <w:pPr>
        <w:pStyle w:val="Ttulo2"/>
        <w:numPr>
          <w:ilvl w:val="0"/>
          <w:numId w:val="0"/>
        </w:numPr>
        <w:spacing w:before="0" w:after="200" w:line="240" w:lineRule="auto"/>
        <w:ind w:firstLine="567"/>
        <w:rPr>
          <w:b w:val="0"/>
          <w:color w:val="auto"/>
          <w:sz w:val="22"/>
          <w:szCs w:val="22"/>
        </w:rPr>
      </w:pPr>
      <w:r w:rsidRPr="002A4727">
        <w:rPr>
          <w:b w:val="0"/>
          <w:color w:val="auto"/>
          <w:sz w:val="22"/>
          <w:szCs w:val="22"/>
        </w:rPr>
        <w:t xml:space="preserve">15. Durante a defesa do TCC, cada aluno terá 15 minutos para a apresentação oral do trabalho, cada membro da banca (que não o orientador) terá 10 minutos para arguição, e o aluno terá 10 minutos para responder. </w:t>
      </w:r>
    </w:p>
    <w:p w14:paraId="0039C152" w14:textId="77777777" w:rsidR="00DC4D97" w:rsidRDefault="00DC4D97" w:rsidP="005E25D4">
      <w:pPr>
        <w:pStyle w:val="Ttulo2"/>
        <w:numPr>
          <w:ilvl w:val="0"/>
          <w:numId w:val="0"/>
        </w:numPr>
        <w:spacing w:before="0" w:after="200" w:line="240" w:lineRule="auto"/>
        <w:ind w:firstLine="567"/>
        <w:rPr>
          <w:b w:val="0"/>
          <w:color w:val="auto"/>
          <w:sz w:val="22"/>
          <w:szCs w:val="22"/>
        </w:rPr>
      </w:pPr>
    </w:p>
    <w:p w14:paraId="55118324" w14:textId="77777777" w:rsidR="00084741" w:rsidRPr="002A4727" w:rsidRDefault="005E25D4" w:rsidP="005E25D4">
      <w:pPr>
        <w:pStyle w:val="Ttulo2"/>
        <w:numPr>
          <w:ilvl w:val="0"/>
          <w:numId w:val="0"/>
        </w:numPr>
        <w:spacing w:before="0" w:after="200" w:line="240" w:lineRule="auto"/>
        <w:ind w:firstLine="567"/>
        <w:rPr>
          <w:b w:val="0"/>
          <w:color w:val="auto"/>
          <w:sz w:val="22"/>
          <w:szCs w:val="22"/>
        </w:rPr>
      </w:pPr>
      <w:r w:rsidRPr="002A4727">
        <w:rPr>
          <w:b w:val="0"/>
          <w:color w:val="auto"/>
          <w:sz w:val="22"/>
          <w:szCs w:val="22"/>
        </w:rPr>
        <w:t xml:space="preserve">16. Ao final da defesa, o orientador deverá ler a Ata de Defesa de TCC, contendo a nota do aluno (de zero a dez). A ata deverá ser assinada pelo aluno, pelo orientador e pelos membros da banca, em número de cópias suficientes para a seguinte distribuição: (1) uma cópia para o aluno; (2) uma cópia para o orientador; (3) uma cópia para cada membro da banca; (4) uma cópia para a Coordenação de Área; (5) uma cópia para a Coordenação do Curso de Letras, quando a defesa ocorrer em prazo limite para formatura. </w:t>
      </w:r>
    </w:p>
    <w:p w14:paraId="1B504BFC" w14:textId="77777777" w:rsidR="00084741" w:rsidRPr="002A4727" w:rsidRDefault="00084741" w:rsidP="005E25D4">
      <w:pPr>
        <w:pStyle w:val="Ttulo2"/>
        <w:numPr>
          <w:ilvl w:val="0"/>
          <w:numId w:val="0"/>
        </w:numPr>
        <w:spacing w:before="0" w:after="200" w:line="240" w:lineRule="auto"/>
        <w:ind w:firstLine="567"/>
        <w:rPr>
          <w:b w:val="0"/>
          <w:color w:val="auto"/>
          <w:sz w:val="22"/>
          <w:szCs w:val="22"/>
        </w:rPr>
      </w:pPr>
    </w:p>
    <w:p w14:paraId="31ECB629" w14:textId="77777777" w:rsidR="00C81055" w:rsidRDefault="00C81055" w:rsidP="00C81055">
      <w:pPr>
        <w:spacing w:after="0" w:line="360" w:lineRule="auto"/>
        <w:rPr>
          <w:rFonts w:ascii="Times New Roman" w:eastAsia="Times New Roman" w:hAnsi="Times New Roman" w:cs="Times New Roman"/>
          <w:sz w:val="24"/>
          <w:szCs w:val="24"/>
        </w:rPr>
      </w:pPr>
      <w:r w:rsidRPr="0060726D">
        <w:rPr>
          <w:rFonts w:ascii="Times New Roman" w:eastAsia="Times New Roman" w:hAnsi="Times New Roman" w:cs="Times New Roman"/>
          <w:sz w:val="24"/>
          <w:szCs w:val="24"/>
          <w:highlight w:val="magenta"/>
        </w:rPr>
        <w:t>17. O aluno deverá efetuar as modificações sugeridas pela banca e encaminhar à Coordenação de Área um CD-ROM com a cópia eletrônica final revisada, no prazo máximo de 15 dias após a defesa. Para que seja disponibilizado o arquivo do TCC em formato eletrônico nas páginas do DLLE e da Biblioteca Universitária da UFSC, é necessário que o aluno preencha, assine o Termo de Direitos Autorais e o entregue à Coordenação de Área, juntamente com o CD-ROM contendo o arquivo eletrônico do TCC. Após aprovado e publicado no Repositório Institucional da UFSC, não serão admitidas alterações.</w:t>
      </w:r>
    </w:p>
    <w:p w14:paraId="10BAE02B" w14:textId="6C369042" w:rsidR="00364338" w:rsidRDefault="00364338">
      <w:pPr>
        <w:ind w:firstLine="0"/>
        <w:jc w:val="left"/>
      </w:pPr>
      <w:bookmarkStart w:id="45" w:name="_GoBack"/>
      <w:bookmarkEnd w:id="45"/>
      <w:r>
        <w:br w:type="page"/>
      </w:r>
    </w:p>
    <w:p w14:paraId="09EDCD8F" w14:textId="2ACA6659" w:rsidR="0007208F" w:rsidRPr="002A4727" w:rsidRDefault="0007208F" w:rsidP="002275F7">
      <w:pPr>
        <w:pStyle w:val="Ttulo1"/>
        <w:rPr>
          <w:color w:val="auto"/>
        </w:rPr>
      </w:pPr>
      <w:bookmarkStart w:id="46" w:name="_Toc462233413"/>
      <w:bookmarkStart w:id="47" w:name="_Toc462243194"/>
      <w:r w:rsidRPr="002A4727">
        <w:rPr>
          <w:color w:val="auto"/>
        </w:rPr>
        <w:lastRenderedPageBreak/>
        <w:t>CORPO DOCENTE</w:t>
      </w:r>
      <w:bookmarkEnd w:id="46"/>
      <w:bookmarkEnd w:id="47"/>
    </w:p>
    <w:p w14:paraId="3EEBB5BA" w14:textId="77777777" w:rsidR="00892AEA" w:rsidRPr="002A4727" w:rsidRDefault="00892AEA" w:rsidP="00892AEA">
      <w:pPr>
        <w:pStyle w:val="PargrafodaLista"/>
        <w:autoSpaceDE w:val="0"/>
        <w:autoSpaceDN w:val="0"/>
        <w:adjustRightInd w:val="0"/>
        <w:spacing w:line="240" w:lineRule="auto"/>
        <w:ind w:left="504" w:firstLine="0"/>
        <w:rPr>
          <w:b/>
          <w:color w:val="auto"/>
        </w:rPr>
      </w:pPr>
      <w:proofErr w:type="gramStart"/>
      <w:r w:rsidRPr="002A4727">
        <w:rPr>
          <w:b/>
          <w:color w:val="auto"/>
        </w:rPr>
        <w:t>3.1 Atuação</w:t>
      </w:r>
      <w:proofErr w:type="gramEnd"/>
      <w:r w:rsidRPr="002A4727">
        <w:rPr>
          <w:b/>
          <w:color w:val="auto"/>
        </w:rPr>
        <w:t xml:space="preserve"> do Núcleo Docente Estruturante–NDE</w:t>
      </w:r>
    </w:p>
    <w:p w14:paraId="73A76BF2" w14:textId="77777777" w:rsidR="00892AEA" w:rsidRPr="002A4727" w:rsidRDefault="00892AEA" w:rsidP="005D2C2B">
      <w:pPr>
        <w:spacing w:line="240" w:lineRule="auto"/>
        <w:rPr>
          <w:color w:val="auto"/>
        </w:rPr>
      </w:pPr>
      <w:r w:rsidRPr="002A4727">
        <w:rPr>
          <w:color w:val="auto"/>
        </w:rPr>
        <w:t>O funcionamento do Núcleo Docente Estruturante foi instituído pela Pró-Reitora de Ensino de Graduação (PROGRAD/UFSC) por meio da portaria nº 233, de 25 de agosto de 2010, estabelecendo as normas de seu funcionamento no âmbito dos Cursos de Graduação da Universidade.</w:t>
      </w:r>
    </w:p>
    <w:p w14:paraId="78E518C6" w14:textId="77777777" w:rsidR="00892AEA" w:rsidRPr="002A4727" w:rsidRDefault="00892AEA" w:rsidP="005D2C2B">
      <w:pPr>
        <w:spacing w:line="240" w:lineRule="auto"/>
        <w:rPr>
          <w:color w:val="auto"/>
        </w:rPr>
      </w:pPr>
      <w:r w:rsidRPr="002A4727">
        <w:rPr>
          <w:color w:val="auto"/>
        </w:rPr>
        <w:t xml:space="preserve">O Núcleo Docente Estruturante de cada Curso de Graduação é responsável pela formulação, </w:t>
      </w:r>
      <w:proofErr w:type="gramStart"/>
      <w:r w:rsidRPr="002A4727">
        <w:rPr>
          <w:color w:val="auto"/>
        </w:rPr>
        <w:t>implementação</w:t>
      </w:r>
      <w:proofErr w:type="gramEnd"/>
      <w:r w:rsidRPr="002A4727">
        <w:rPr>
          <w:color w:val="auto"/>
        </w:rPr>
        <w:t>, avaliação e desenvolvimento do respectivo projeto pedagógico. É uma comissão de caráter consultivo, propositivo e executivo que tem as seguintes atribuições:</w:t>
      </w:r>
    </w:p>
    <w:p w14:paraId="07F4597F" w14:textId="77777777" w:rsidR="00892AEA" w:rsidRPr="002A4727" w:rsidRDefault="00892AEA" w:rsidP="005D2C2B">
      <w:pPr>
        <w:pStyle w:val="PargrafodaLista"/>
        <w:numPr>
          <w:ilvl w:val="0"/>
          <w:numId w:val="4"/>
        </w:numPr>
        <w:spacing w:line="240" w:lineRule="auto"/>
        <w:rPr>
          <w:color w:val="auto"/>
        </w:rPr>
      </w:pPr>
      <w:r w:rsidRPr="002A4727">
        <w:rPr>
          <w:color w:val="auto"/>
        </w:rPr>
        <w:t>Elaborar o Projeto Pedagógico do Curso definindo sua concepção e fundamentos.</w:t>
      </w:r>
    </w:p>
    <w:p w14:paraId="441A1076" w14:textId="77777777" w:rsidR="00892AEA" w:rsidRPr="002A4727" w:rsidRDefault="00892AEA" w:rsidP="005D2C2B">
      <w:pPr>
        <w:pStyle w:val="PargrafodaLista"/>
        <w:numPr>
          <w:ilvl w:val="0"/>
          <w:numId w:val="4"/>
        </w:numPr>
        <w:spacing w:line="240" w:lineRule="auto"/>
        <w:rPr>
          <w:color w:val="auto"/>
        </w:rPr>
      </w:pPr>
      <w:r w:rsidRPr="002A4727">
        <w:rPr>
          <w:color w:val="auto"/>
        </w:rPr>
        <w:t>Estabelecer o perfil profissional do egresso do curso.</w:t>
      </w:r>
    </w:p>
    <w:p w14:paraId="36F668F7" w14:textId="77777777" w:rsidR="00892AEA" w:rsidRPr="002A4727" w:rsidRDefault="00892AEA" w:rsidP="005D2C2B">
      <w:pPr>
        <w:pStyle w:val="PargrafodaLista"/>
        <w:numPr>
          <w:ilvl w:val="0"/>
          <w:numId w:val="4"/>
        </w:numPr>
        <w:spacing w:line="240" w:lineRule="auto"/>
        <w:rPr>
          <w:color w:val="auto"/>
        </w:rPr>
      </w:pPr>
      <w:r w:rsidRPr="002A4727">
        <w:rPr>
          <w:color w:val="auto"/>
        </w:rPr>
        <w:t>Avaliar e atualizar periodicamente o projeto pedagógico do curso.</w:t>
      </w:r>
    </w:p>
    <w:p w14:paraId="2625AD5D" w14:textId="77777777" w:rsidR="00892AEA" w:rsidRPr="002A4727" w:rsidRDefault="00892AEA" w:rsidP="005D2C2B">
      <w:pPr>
        <w:pStyle w:val="PargrafodaLista"/>
        <w:numPr>
          <w:ilvl w:val="0"/>
          <w:numId w:val="4"/>
        </w:numPr>
        <w:spacing w:line="240" w:lineRule="auto"/>
        <w:rPr>
          <w:color w:val="auto"/>
        </w:rPr>
      </w:pPr>
      <w:r w:rsidRPr="002A4727">
        <w:rPr>
          <w:color w:val="auto"/>
        </w:rPr>
        <w:t>Conduzir os trabalhos de reestruturação curricular, para aprovação no Colegiado de Curso, sempre que necessário.</w:t>
      </w:r>
    </w:p>
    <w:p w14:paraId="0E789644" w14:textId="77777777" w:rsidR="00892AEA" w:rsidRPr="002A4727" w:rsidRDefault="00892AEA" w:rsidP="005D2C2B">
      <w:pPr>
        <w:pStyle w:val="PargrafodaLista"/>
        <w:numPr>
          <w:ilvl w:val="0"/>
          <w:numId w:val="4"/>
        </w:numPr>
        <w:spacing w:line="240" w:lineRule="auto"/>
        <w:rPr>
          <w:color w:val="auto"/>
        </w:rPr>
      </w:pPr>
      <w:r w:rsidRPr="002A4727">
        <w:rPr>
          <w:color w:val="auto"/>
        </w:rPr>
        <w:t>Supervisionar as formas de avaliação e acompanhamento do curso definidas pelo Colegiado; VI - analisar e avaliar os planos de ensino das disciplinas e sua articulação com o projeto pedagógico do curso.</w:t>
      </w:r>
    </w:p>
    <w:p w14:paraId="43295B23" w14:textId="77777777" w:rsidR="00892AEA" w:rsidRPr="002A4727" w:rsidRDefault="00892AEA" w:rsidP="005D2C2B">
      <w:pPr>
        <w:pStyle w:val="PargrafodaLista"/>
        <w:numPr>
          <w:ilvl w:val="0"/>
          <w:numId w:val="4"/>
        </w:numPr>
        <w:spacing w:line="240" w:lineRule="auto"/>
        <w:rPr>
          <w:color w:val="auto"/>
        </w:rPr>
      </w:pPr>
      <w:r w:rsidRPr="002A4727">
        <w:rPr>
          <w:color w:val="auto"/>
        </w:rPr>
        <w:t>Promover a integração horizontal e vertical do curso, respeitando os eixos estabelecidos pelo projeto pedagógico.</w:t>
      </w:r>
    </w:p>
    <w:p w14:paraId="2994D9A5" w14:textId="77777777" w:rsidR="00364338" w:rsidRPr="00364338" w:rsidRDefault="00364338" w:rsidP="00364338">
      <w:pPr>
        <w:shd w:val="clear" w:color="auto" w:fill="FFFFFF"/>
        <w:spacing w:line="240" w:lineRule="auto"/>
        <w:ind w:firstLine="567"/>
        <w:rPr>
          <w:rFonts w:eastAsia="Times New Roman"/>
          <w:color w:val="auto"/>
          <w:lang w:eastAsia="pt-BR"/>
        </w:rPr>
      </w:pPr>
      <w:r w:rsidRPr="00364338">
        <w:rPr>
          <w:color w:val="auto"/>
        </w:rPr>
        <w:t xml:space="preserve">O Núcleo Docente Estruturante é composto por docentes indicados/as pelo Colegiado do Curso que integram o Colegiado do Curso e/ou ministram, com regularidade, aulas no mesmo e suas proposições são submetidas à apreciação e deliberação do Colegiado do Curso. O/a presidente do Núcleo Docente Estruturante é escolhido/a pelos seus pares, para um mandato de dois anos. </w:t>
      </w:r>
      <w:r w:rsidRPr="00364338">
        <w:rPr>
          <w:bCs/>
          <w:color w:val="auto"/>
        </w:rPr>
        <w:t xml:space="preserve">Atualmente, o NDE – Bacharelado Inglês é formado pelas professoras </w:t>
      </w:r>
      <w:proofErr w:type="spellStart"/>
      <w:r w:rsidRPr="00364338">
        <w:rPr>
          <w:color w:val="auto"/>
        </w:rPr>
        <w:t>Alinne</w:t>
      </w:r>
      <w:proofErr w:type="spellEnd"/>
      <w:r w:rsidRPr="00364338">
        <w:rPr>
          <w:color w:val="auto"/>
        </w:rPr>
        <w:t xml:space="preserve"> </w:t>
      </w:r>
      <w:proofErr w:type="spellStart"/>
      <w:r w:rsidRPr="00364338">
        <w:rPr>
          <w:color w:val="auto"/>
        </w:rPr>
        <w:t>Balduino</w:t>
      </w:r>
      <w:proofErr w:type="spellEnd"/>
      <w:r w:rsidRPr="00364338">
        <w:rPr>
          <w:color w:val="auto"/>
        </w:rPr>
        <w:t xml:space="preserve"> Pires Fernandes, </w:t>
      </w:r>
      <w:proofErr w:type="spellStart"/>
      <w:r w:rsidRPr="00364338">
        <w:rPr>
          <w:color w:val="auto"/>
        </w:rPr>
        <w:t>Donesca</w:t>
      </w:r>
      <w:proofErr w:type="spellEnd"/>
      <w:r w:rsidRPr="00364338">
        <w:rPr>
          <w:color w:val="auto"/>
        </w:rPr>
        <w:t xml:space="preserve"> Cristina Puntel </w:t>
      </w:r>
      <w:proofErr w:type="spellStart"/>
      <w:r w:rsidRPr="00364338">
        <w:rPr>
          <w:color w:val="auto"/>
        </w:rPr>
        <w:t>Xhafaj</w:t>
      </w:r>
      <w:proofErr w:type="spellEnd"/>
      <w:r w:rsidRPr="00364338">
        <w:rPr>
          <w:color w:val="auto"/>
        </w:rPr>
        <w:t xml:space="preserve"> (Presidente), Eliana de Souza Ávila, Hanna </w:t>
      </w:r>
      <w:proofErr w:type="spellStart"/>
      <w:r w:rsidRPr="00364338">
        <w:rPr>
          <w:color w:val="auto"/>
        </w:rPr>
        <w:t>Kivisto</w:t>
      </w:r>
      <w:proofErr w:type="spellEnd"/>
      <w:r w:rsidRPr="00364338">
        <w:rPr>
          <w:color w:val="auto"/>
        </w:rPr>
        <w:t xml:space="preserve"> de Souza, Maria Rita </w:t>
      </w:r>
      <w:proofErr w:type="spellStart"/>
      <w:r w:rsidRPr="00364338">
        <w:rPr>
          <w:color w:val="auto"/>
        </w:rPr>
        <w:t>Drumond</w:t>
      </w:r>
      <w:proofErr w:type="spellEnd"/>
      <w:r w:rsidRPr="00364338">
        <w:rPr>
          <w:color w:val="auto"/>
        </w:rPr>
        <w:t xml:space="preserve"> Viana, e Raquel D'Ely,</w:t>
      </w:r>
      <w:r w:rsidRPr="00364338">
        <w:rPr>
          <w:bCs/>
          <w:color w:val="auto"/>
        </w:rPr>
        <w:t xml:space="preserve"> </w:t>
      </w:r>
      <w:r w:rsidRPr="00364338">
        <w:rPr>
          <w:color w:val="auto"/>
        </w:rPr>
        <w:t>E</w:t>
      </w:r>
      <w:r w:rsidRPr="00364338">
        <w:rPr>
          <w:rFonts w:eastAsia="Times New Roman"/>
          <w:color w:val="auto"/>
          <w:lang w:eastAsia="pt-BR"/>
        </w:rPr>
        <w:t xml:space="preserve">sse NDE foi </w:t>
      </w:r>
      <w:r w:rsidRPr="00364338">
        <w:rPr>
          <w:bCs/>
          <w:color w:val="auto"/>
        </w:rPr>
        <w:t xml:space="preserve">constituído pela </w:t>
      </w:r>
      <w:r w:rsidRPr="00364338">
        <w:rPr>
          <w:rFonts w:eastAsia="Times New Roman"/>
          <w:bCs/>
          <w:color w:val="auto"/>
          <w:lang w:eastAsia="pt-BR"/>
        </w:rPr>
        <w:t xml:space="preserve">Portaria Nº 28/2017/CCE, </w:t>
      </w:r>
      <w:r w:rsidRPr="00364338">
        <w:rPr>
          <w:rFonts w:eastAsia="Times New Roman"/>
          <w:color w:val="auto"/>
          <w:lang w:eastAsia="pt-BR"/>
        </w:rPr>
        <w:t xml:space="preserve">em vigor desde 07 de abril de 2017. </w:t>
      </w:r>
    </w:p>
    <w:p w14:paraId="4E6E50CE" w14:textId="77777777" w:rsidR="00364338" w:rsidRPr="00364338" w:rsidRDefault="00364338" w:rsidP="00364338">
      <w:pPr>
        <w:autoSpaceDE w:val="0"/>
        <w:autoSpaceDN w:val="0"/>
        <w:adjustRightInd w:val="0"/>
        <w:spacing w:line="240" w:lineRule="auto"/>
        <w:ind w:firstLine="567"/>
        <w:rPr>
          <w:bCs/>
          <w:color w:val="auto"/>
        </w:rPr>
      </w:pPr>
      <w:r w:rsidRPr="00364338">
        <w:rPr>
          <w:bCs/>
          <w:color w:val="auto"/>
        </w:rPr>
        <w:t>O Núcleo Docente Estruturante do curso de Letras – Inglês atua no acompanhamento e aperfeiçoamento das atividades didáticas e acadêmicas em andamento, garantindo o cumprimento dos objetivos do curso em seus fundamentos através de reuniões periódicas regulares e do desempenho de suas diversas atribuições, entre as quais se destacam a condução dos trabalhos de avaliação e reestruturação do Plano Pedagógico e da Estrutura Curricular, a supervisão dos planos de ensino das disciplinas e sua aplicação, e a promoção da integração vertical e horizontal do curso, respeitando os eixos propostos pelo Projeto Pedagógico.</w:t>
      </w:r>
    </w:p>
    <w:p w14:paraId="594EE391" w14:textId="791EBBB6" w:rsidR="00892AEA" w:rsidRPr="00364338" w:rsidRDefault="00364338" w:rsidP="00364338">
      <w:pPr>
        <w:shd w:val="clear" w:color="auto" w:fill="FFFFFF"/>
        <w:spacing w:after="0" w:line="240" w:lineRule="auto"/>
        <w:ind w:right="-2" w:firstLine="567"/>
        <w:rPr>
          <w:rFonts w:eastAsia="Times New Roman"/>
          <w:color w:val="auto"/>
          <w:lang w:eastAsia="pt-BR"/>
        </w:rPr>
      </w:pPr>
      <w:r w:rsidRPr="00364338">
        <w:rPr>
          <w:color w:val="auto"/>
        </w:rPr>
        <w:t xml:space="preserve">Apesar de ser esperado que o Núcleo Docente Estruturante se reúna pelo menos uma vez por semestre, desde que o trabalho de reformulação do currículo do curso de Inglês começou a </w:t>
      </w:r>
      <w:proofErr w:type="gramStart"/>
      <w:r w:rsidRPr="00364338">
        <w:rPr>
          <w:color w:val="auto"/>
        </w:rPr>
        <w:t>ser</w:t>
      </w:r>
      <w:proofErr w:type="gramEnd"/>
      <w:r w:rsidRPr="00364338">
        <w:rPr>
          <w:color w:val="auto"/>
        </w:rPr>
        <w:t xml:space="preserve"> trabalhado, no início de 2016, os encontros tem sido praticamente mensais</w:t>
      </w:r>
    </w:p>
    <w:p w14:paraId="427D1063" w14:textId="77777777" w:rsidR="00892AEA" w:rsidRPr="002A4727" w:rsidRDefault="00892AEA" w:rsidP="00892AEA">
      <w:pPr>
        <w:pStyle w:val="PargrafodaLista"/>
        <w:autoSpaceDE w:val="0"/>
        <w:autoSpaceDN w:val="0"/>
        <w:adjustRightInd w:val="0"/>
        <w:spacing w:line="240" w:lineRule="auto"/>
        <w:ind w:left="0" w:right="-2" w:firstLine="567"/>
        <w:rPr>
          <w:b/>
          <w:color w:val="auto"/>
        </w:rPr>
      </w:pPr>
    </w:p>
    <w:p w14:paraId="52EA7038" w14:textId="77777777" w:rsidR="00892AEA" w:rsidRPr="002A4727" w:rsidRDefault="00892AEA" w:rsidP="00892AEA">
      <w:pPr>
        <w:pStyle w:val="PargrafodaLista"/>
        <w:autoSpaceDE w:val="0"/>
        <w:autoSpaceDN w:val="0"/>
        <w:adjustRightInd w:val="0"/>
        <w:spacing w:line="240" w:lineRule="auto"/>
        <w:ind w:left="504" w:firstLine="63"/>
        <w:rPr>
          <w:b/>
          <w:color w:val="auto"/>
        </w:rPr>
      </w:pPr>
      <w:proofErr w:type="gramStart"/>
      <w:r w:rsidRPr="002A4727">
        <w:rPr>
          <w:b/>
          <w:color w:val="auto"/>
        </w:rPr>
        <w:t>3.2 Atuação</w:t>
      </w:r>
      <w:proofErr w:type="gramEnd"/>
      <w:r w:rsidRPr="002A4727">
        <w:rPr>
          <w:b/>
          <w:color w:val="auto"/>
        </w:rPr>
        <w:t xml:space="preserve"> do (a) coordenador (a)</w:t>
      </w:r>
    </w:p>
    <w:p w14:paraId="06DFEE69" w14:textId="77777777" w:rsidR="00892AEA" w:rsidRPr="002A4727" w:rsidRDefault="00892AEA" w:rsidP="00892AEA">
      <w:pPr>
        <w:spacing w:line="240" w:lineRule="auto"/>
        <w:ind w:firstLine="567"/>
        <w:rPr>
          <w:color w:val="auto"/>
        </w:rPr>
      </w:pPr>
      <w:r w:rsidRPr="002A4727">
        <w:rPr>
          <w:color w:val="auto"/>
        </w:rPr>
        <w:t xml:space="preserve">Os cursos de Letras Línguas Estrangeiras e Secretariado Executivo contam com um coordenador geral e um coordenador de área. Enquanto o coordenador geral atende demandas comuns a todos os cursos do DLLE, o coordenador de área cuida exclusivamente das demandas de seu curso. </w:t>
      </w:r>
    </w:p>
    <w:p w14:paraId="57C9F25B" w14:textId="77777777" w:rsidR="00892AEA" w:rsidRPr="002A4727" w:rsidRDefault="00892AEA" w:rsidP="00892AEA">
      <w:pPr>
        <w:pStyle w:val="PargrafodaLista"/>
        <w:autoSpaceDE w:val="0"/>
        <w:autoSpaceDN w:val="0"/>
        <w:adjustRightInd w:val="0"/>
        <w:spacing w:line="240" w:lineRule="auto"/>
        <w:ind w:left="0" w:firstLine="567"/>
        <w:rPr>
          <w:rFonts w:eastAsia="Arial"/>
          <w:color w:val="auto"/>
        </w:rPr>
      </w:pPr>
      <w:r w:rsidRPr="002A4727">
        <w:rPr>
          <w:rFonts w:eastAsia="Arial"/>
          <w:color w:val="auto"/>
        </w:rPr>
        <w:t xml:space="preserve">A atuação do coordenador geral se subordina ao </w:t>
      </w:r>
      <w:r w:rsidRPr="002A4727">
        <w:rPr>
          <w:rFonts w:eastAsia="Arial"/>
          <w:i/>
          <w:color w:val="auto"/>
        </w:rPr>
        <w:t xml:space="preserve">Regimento interno do colegiado do curso de graduação em Letras – Línguas Estrangeiras - coordenadoria do curso de </w:t>
      </w:r>
      <w:r w:rsidRPr="002A4727">
        <w:rPr>
          <w:rFonts w:eastAsia="Arial"/>
          <w:i/>
          <w:color w:val="auto"/>
        </w:rPr>
        <w:lastRenderedPageBreak/>
        <w:t>graduação em Letras – Línguas Estrangeiras</w:t>
      </w:r>
      <w:r w:rsidRPr="002A4727">
        <w:rPr>
          <w:rFonts w:eastAsia="Arial"/>
          <w:color w:val="auto"/>
        </w:rPr>
        <w:t>, aprovado pelo Colegiado do Curso de Graduação em Letras – Línguas Estrangeiras em 17/11/2011. No referido documento, expõem-se as seguintes atribuições:</w:t>
      </w:r>
    </w:p>
    <w:p w14:paraId="79638072" w14:textId="77777777" w:rsidR="00892AEA" w:rsidRPr="002A4727" w:rsidRDefault="00892AEA" w:rsidP="00892AEA">
      <w:pPr>
        <w:spacing w:line="240" w:lineRule="auto"/>
        <w:ind w:left="567" w:firstLine="0"/>
        <w:contextualSpacing/>
        <w:rPr>
          <w:rFonts w:eastAsia="Arial"/>
          <w:color w:val="auto"/>
        </w:rPr>
      </w:pPr>
      <w:r w:rsidRPr="002A4727">
        <w:rPr>
          <w:rFonts w:eastAsia="Arial"/>
          <w:color w:val="auto"/>
        </w:rPr>
        <w:t>I – convocar e presidir as reuniões do Colegiado do Curso, com direito a voto, inclusive o de qualidade;</w:t>
      </w:r>
    </w:p>
    <w:p w14:paraId="79438B20" w14:textId="77777777" w:rsidR="00892AEA" w:rsidRPr="002A4727" w:rsidRDefault="00892AEA" w:rsidP="00892AEA">
      <w:pPr>
        <w:spacing w:after="0" w:line="240" w:lineRule="auto"/>
        <w:ind w:left="567" w:firstLine="0"/>
        <w:contextualSpacing/>
        <w:rPr>
          <w:color w:val="auto"/>
        </w:rPr>
      </w:pPr>
      <w:r w:rsidRPr="002A4727">
        <w:rPr>
          <w:rFonts w:eastAsia="Arial"/>
          <w:color w:val="auto"/>
        </w:rPr>
        <w:t>II – representar o Colegiado junto aos órgãos da Universidade;</w:t>
      </w:r>
    </w:p>
    <w:p w14:paraId="2F3D3241" w14:textId="77777777" w:rsidR="00892AEA" w:rsidRPr="002A4727" w:rsidRDefault="00892AEA" w:rsidP="00892AEA">
      <w:pPr>
        <w:pStyle w:val="PargrafodaLista"/>
        <w:spacing w:line="240" w:lineRule="auto"/>
        <w:ind w:left="567" w:firstLine="0"/>
        <w:rPr>
          <w:color w:val="auto"/>
        </w:rPr>
      </w:pPr>
      <w:r w:rsidRPr="002A4727">
        <w:rPr>
          <w:rFonts w:eastAsia="Arial"/>
          <w:color w:val="auto"/>
        </w:rPr>
        <w:t>III – executar as deliberações do Colegiado;</w:t>
      </w:r>
    </w:p>
    <w:p w14:paraId="59BDA32E" w14:textId="77777777" w:rsidR="00892AEA" w:rsidRPr="002A4727" w:rsidRDefault="00892AEA" w:rsidP="00892AEA">
      <w:pPr>
        <w:pStyle w:val="PargrafodaLista"/>
        <w:spacing w:line="240" w:lineRule="auto"/>
        <w:ind w:left="567" w:firstLine="0"/>
        <w:rPr>
          <w:color w:val="auto"/>
        </w:rPr>
      </w:pPr>
      <w:r w:rsidRPr="002A4727">
        <w:rPr>
          <w:rFonts w:eastAsia="Arial"/>
          <w:color w:val="auto"/>
        </w:rPr>
        <w:t>IV – designar relator ou comissão para estudo de matéria a ser decidida pelo Colegiado;</w:t>
      </w:r>
    </w:p>
    <w:p w14:paraId="5B2A050F" w14:textId="77777777" w:rsidR="00892AEA" w:rsidRPr="002A4727" w:rsidRDefault="00892AEA" w:rsidP="00892AEA">
      <w:pPr>
        <w:pStyle w:val="PargrafodaLista"/>
        <w:spacing w:line="240" w:lineRule="auto"/>
        <w:ind w:left="567" w:firstLine="0"/>
        <w:rPr>
          <w:color w:val="auto"/>
        </w:rPr>
      </w:pPr>
      <w:r w:rsidRPr="002A4727">
        <w:rPr>
          <w:rFonts w:eastAsia="Arial"/>
          <w:color w:val="auto"/>
        </w:rPr>
        <w:t>V – decidir, ad referendum, em caso de urgência, sobre matéria de competência do Colegiado;</w:t>
      </w:r>
    </w:p>
    <w:p w14:paraId="7610F91F" w14:textId="77777777" w:rsidR="00892AEA" w:rsidRPr="002A4727" w:rsidRDefault="00892AEA" w:rsidP="00892AEA">
      <w:pPr>
        <w:pStyle w:val="PargrafodaLista"/>
        <w:spacing w:line="240" w:lineRule="auto"/>
        <w:ind w:left="567" w:firstLine="0"/>
        <w:rPr>
          <w:color w:val="auto"/>
        </w:rPr>
      </w:pPr>
      <w:r w:rsidRPr="002A4727">
        <w:rPr>
          <w:rFonts w:eastAsia="Arial"/>
          <w:color w:val="auto"/>
        </w:rPr>
        <w:t>VI – coordenar a elaboração dos horários de aula, ouvidas as partes envolvidas;</w:t>
      </w:r>
    </w:p>
    <w:p w14:paraId="043210F4" w14:textId="77777777" w:rsidR="00892AEA" w:rsidRPr="002A4727" w:rsidRDefault="00892AEA" w:rsidP="00892AEA">
      <w:pPr>
        <w:pStyle w:val="PargrafodaLista"/>
        <w:spacing w:line="240" w:lineRule="auto"/>
        <w:ind w:left="567" w:firstLine="0"/>
        <w:rPr>
          <w:color w:val="auto"/>
        </w:rPr>
      </w:pPr>
      <w:r w:rsidRPr="002A4727">
        <w:rPr>
          <w:rFonts w:eastAsia="Arial"/>
          <w:color w:val="auto"/>
        </w:rPr>
        <w:t>VII – orientar os alunos quanto à matrícula e integralização do curso;</w:t>
      </w:r>
    </w:p>
    <w:p w14:paraId="0FC10954" w14:textId="77777777" w:rsidR="00892AEA" w:rsidRPr="002A4727" w:rsidRDefault="00892AEA" w:rsidP="00892AEA">
      <w:pPr>
        <w:pStyle w:val="PargrafodaLista"/>
        <w:spacing w:line="240" w:lineRule="auto"/>
        <w:ind w:left="567" w:firstLine="0"/>
        <w:rPr>
          <w:color w:val="auto"/>
        </w:rPr>
      </w:pPr>
      <w:r w:rsidRPr="002A4727">
        <w:rPr>
          <w:rFonts w:eastAsia="Arial"/>
          <w:color w:val="auto"/>
        </w:rPr>
        <w:t>VIII – verificar o cumprimento do currículo do curso e demais exigências para a concessão de grau acadêmico aos alunos concluintes;</w:t>
      </w:r>
    </w:p>
    <w:p w14:paraId="7B8FA731" w14:textId="77777777" w:rsidR="00892AEA" w:rsidRPr="002A4727" w:rsidRDefault="00892AEA" w:rsidP="00892AEA">
      <w:pPr>
        <w:pStyle w:val="PargrafodaLista"/>
        <w:spacing w:after="0" w:line="240" w:lineRule="auto"/>
        <w:ind w:left="567" w:firstLine="0"/>
        <w:rPr>
          <w:color w:val="auto"/>
        </w:rPr>
      </w:pPr>
      <w:r w:rsidRPr="002A4727">
        <w:rPr>
          <w:rFonts w:eastAsia="Arial"/>
          <w:color w:val="auto"/>
        </w:rPr>
        <w:t>IX – analisar e decidir os pedidos de transferência e retorno;</w:t>
      </w:r>
    </w:p>
    <w:p w14:paraId="510DEE2C" w14:textId="77777777" w:rsidR="00892AEA" w:rsidRPr="002A4727" w:rsidRDefault="00892AEA" w:rsidP="00892AEA">
      <w:pPr>
        <w:spacing w:after="0" w:line="240" w:lineRule="auto"/>
        <w:ind w:left="567" w:firstLine="0"/>
        <w:contextualSpacing/>
        <w:rPr>
          <w:color w:val="auto"/>
        </w:rPr>
      </w:pPr>
      <w:r w:rsidRPr="002A4727">
        <w:rPr>
          <w:rFonts w:eastAsia="Arial"/>
          <w:color w:val="auto"/>
        </w:rPr>
        <w:t>X – decidir sobre pedidos referentes à matrícula, trancamento de matrícula no curso, cancelamento de matrícula em disciplinas, permanência, complementação pedagógica, exercícios domiciliares, expedição e dispensa de guia de transferência e colação de grau, mobilidade acadêmica e bolsas de estudo;</w:t>
      </w:r>
    </w:p>
    <w:p w14:paraId="1E76F311" w14:textId="77777777" w:rsidR="00892AEA" w:rsidRPr="002A4727" w:rsidRDefault="00892AEA" w:rsidP="00892AEA">
      <w:pPr>
        <w:pStyle w:val="PargrafodaLista"/>
        <w:spacing w:line="240" w:lineRule="auto"/>
        <w:ind w:left="567" w:firstLine="0"/>
        <w:rPr>
          <w:color w:val="auto"/>
        </w:rPr>
      </w:pPr>
      <w:r w:rsidRPr="002A4727">
        <w:rPr>
          <w:rFonts w:eastAsia="Arial"/>
          <w:color w:val="auto"/>
        </w:rPr>
        <w:t>XI – promover a integração com os Departamentos;</w:t>
      </w:r>
    </w:p>
    <w:p w14:paraId="545787ED" w14:textId="77777777" w:rsidR="00892AEA" w:rsidRPr="002A4727" w:rsidRDefault="00892AEA" w:rsidP="00892AEA">
      <w:pPr>
        <w:pStyle w:val="PargrafodaLista"/>
        <w:spacing w:line="240" w:lineRule="auto"/>
        <w:ind w:left="567" w:firstLine="0"/>
        <w:rPr>
          <w:color w:val="auto"/>
        </w:rPr>
      </w:pPr>
      <w:r w:rsidRPr="002A4727">
        <w:rPr>
          <w:rFonts w:eastAsia="Arial"/>
          <w:color w:val="auto"/>
        </w:rPr>
        <w:t>XII – superintender as atividades da secretaria do Colegiado do Curso;</w:t>
      </w:r>
    </w:p>
    <w:p w14:paraId="3D066424" w14:textId="77777777" w:rsidR="00892AEA" w:rsidRPr="002A4727" w:rsidRDefault="00892AEA" w:rsidP="00892AEA">
      <w:pPr>
        <w:pStyle w:val="PargrafodaLista"/>
        <w:autoSpaceDE w:val="0"/>
        <w:autoSpaceDN w:val="0"/>
        <w:adjustRightInd w:val="0"/>
        <w:spacing w:line="240" w:lineRule="auto"/>
        <w:ind w:left="567" w:firstLine="0"/>
        <w:rPr>
          <w:color w:val="auto"/>
        </w:rPr>
      </w:pPr>
      <w:r w:rsidRPr="002A4727">
        <w:rPr>
          <w:rFonts w:eastAsia="Arial"/>
          <w:color w:val="auto"/>
        </w:rPr>
        <w:t>XIII – exercer outras atribuições previstas em lei, de acordo com este Regulamento e o Regimento do Curso.</w:t>
      </w:r>
    </w:p>
    <w:p w14:paraId="393C9923" w14:textId="77777777" w:rsidR="00892AEA" w:rsidRPr="002A4727" w:rsidRDefault="00892AEA" w:rsidP="00892AEA">
      <w:pPr>
        <w:pStyle w:val="PargrafodaLista"/>
        <w:autoSpaceDE w:val="0"/>
        <w:autoSpaceDN w:val="0"/>
        <w:adjustRightInd w:val="0"/>
        <w:spacing w:line="240" w:lineRule="auto"/>
        <w:ind w:left="504" w:firstLine="0"/>
        <w:rPr>
          <w:b/>
          <w:color w:val="auto"/>
          <w:highlight w:val="cyan"/>
        </w:rPr>
      </w:pPr>
    </w:p>
    <w:p w14:paraId="7404BB4F" w14:textId="77777777" w:rsidR="00892AEA" w:rsidRPr="002A4727" w:rsidRDefault="00892AEA" w:rsidP="00892AEA">
      <w:pPr>
        <w:pStyle w:val="Default"/>
        <w:tabs>
          <w:tab w:val="left" w:pos="1843"/>
        </w:tabs>
        <w:spacing w:after="200"/>
        <w:ind w:left="1134"/>
        <w:jc w:val="both"/>
        <w:rPr>
          <w:color w:val="auto"/>
          <w:sz w:val="26"/>
          <w:szCs w:val="26"/>
        </w:rPr>
      </w:pPr>
      <w:r w:rsidRPr="002A4727">
        <w:rPr>
          <w:color w:val="auto"/>
          <w:sz w:val="26"/>
          <w:szCs w:val="26"/>
        </w:rPr>
        <w:t>3.2.1</w:t>
      </w:r>
      <w:r w:rsidRPr="002A4727">
        <w:rPr>
          <w:color w:val="auto"/>
          <w:sz w:val="26"/>
          <w:szCs w:val="26"/>
        </w:rPr>
        <w:tab/>
        <w:t>Experiência profissional, de magistério superior e de gestão acadêmica do (a) coordenador (a</w:t>
      </w:r>
      <w:proofErr w:type="gramStart"/>
      <w:r w:rsidRPr="002A4727">
        <w:rPr>
          <w:color w:val="auto"/>
          <w:sz w:val="26"/>
          <w:szCs w:val="26"/>
        </w:rPr>
        <w:t>)</w:t>
      </w:r>
      <w:proofErr w:type="gramEnd"/>
      <w:r w:rsidRPr="002A4727">
        <w:rPr>
          <w:color w:val="auto"/>
          <w:sz w:val="26"/>
          <w:szCs w:val="26"/>
        </w:rPr>
        <w:t xml:space="preserve"> </w:t>
      </w:r>
    </w:p>
    <w:p w14:paraId="7492B304" w14:textId="133DF7CA" w:rsidR="00892AEA" w:rsidRPr="002A4727" w:rsidRDefault="00892AEA" w:rsidP="00892AEA">
      <w:pPr>
        <w:pStyle w:val="PargrafodaLista"/>
        <w:shd w:val="clear" w:color="auto" w:fill="FFFFFF"/>
        <w:spacing w:line="240" w:lineRule="auto"/>
        <w:ind w:left="0" w:firstLine="567"/>
        <w:rPr>
          <w:color w:val="auto"/>
        </w:rPr>
      </w:pPr>
      <w:r w:rsidRPr="002A4727">
        <w:rPr>
          <w:color w:val="auto"/>
        </w:rPr>
        <w:t>A Coordenadora Geral dos Cursos de Letras Estrangeiras, professora doutora Rosane Silveira, atua no magistério superior desde 2005, desenvolvendo atividades de ensino, pesquisa e extensão junto ao Departamento de Língua e Literatura Estrangeiras e do Programa de Pós-Graduação em Inglês. Sua experiência de gestão acadêmica iniciou com sua atuação como membro de núcleos docentes estruturantes dos cursos de Letras</w:t>
      </w:r>
      <w:r w:rsidR="003F3ABA">
        <w:rPr>
          <w:color w:val="auto"/>
        </w:rPr>
        <w:t xml:space="preserve"> – </w:t>
      </w:r>
      <w:r w:rsidRPr="002A4727">
        <w:rPr>
          <w:color w:val="auto"/>
        </w:rPr>
        <w:t xml:space="preserve">Inglês </w:t>
      </w:r>
      <w:proofErr w:type="gramStart"/>
      <w:r w:rsidRPr="002A4727">
        <w:rPr>
          <w:color w:val="auto"/>
        </w:rPr>
        <w:t>a</w:t>
      </w:r>
      <w:proofErr w:type="gramEnd"/>
      <w:r w:rsidRPr="002A4727">
        <w:rPr>
          <w:color w:val="auto"/>
        </w:rPr>
        <w:t xml:space="preserve"> distância (2010 a 2012) e presencial da UFSC (2015-2017). Atua, desde 2010, como coordenadora de inúmeros projetos de extensão voltados para a formação de professores de língua inglesa e português como segunda língua, bem como coordenadora de dois grupos de pesquisa do CNPq: Fonética e Fonologia Aplicada a Língua Estrangeira e Núcleo de Pesquisa e Ensino de Português – Língua Estrangeira.</w:t>
      </w:r>
    </w:p>
    <w:p w14:paraId="3AEAA141" w14:textId="77777777" w:rsidR="00892AEA" w:rsidRPr="002A4727" w:rsidRDefault="00892AEA" w:rsidP="00892AEA">
      <w:pPr>
        <w:pStyle w:val="PargrafodaLista"/>
        <w:shd w:val="clear" w:color="auto" w:fill="FFFFFF"/>
        <w:spacing w:line="240" w:lineRule="auto"/>
        <w:ind w:left="0" w:firstLine="567"/>
        <w:rPr>
          <w:color w:val="auto"/>
        </w:rPr>
      </w:pPr>
    </w:p>
    <w:p w14:paraId="56391DBE" w14:textId="77777777" w:rsidR="00892AEA" w:rsidRPr="002A4727" w:rsidRDefault="00892AEA" w:rsidP="00892AEA">
      <w:pPr>
        <w:pStyle w:val="PargrafodaLista"/>
        <w:autoSpaceDE w:val="0"/>
        <w:autoSpaceDN w:val="0"/>
        <w:adjustRightInd w:val="0"/>
        <w:spacing w:line="240" w:lineRule="auto"/>
        <w:ind w:left="504" w:firstLine="630"/>
        <w:rPr>
          <w:color w:val="auto"/>
          <w:sz w:val="26"/>
          <w:szCs w:val="26"/>
        </w:rPr>
      </w:pPr>
      <w:r w:rsidRPr="002A4727">
        <w:rPr>
          <w:color w:val="auto"/>
          <w:sz w:val="26"/>
          <w:szCs w:val="26"/>
        </w:rPr>
        <w:t>3.2.2 Regime de trabalho do (a) coordenador (a) do curso</w:t>
      </w:r>
    </w:p>
    <w:p w14:paraId="6836E7C6" w14:textId="5A270D0F" w:rsidR="00892AEA" w:rsidRPr="002A4727" w:rsidRDefault="00892AEA" w:rsidP="00892AEA">
      <w:pPr>
        <w:pStyle w:val="Ttulo1"/>
        <w:numPr>
          <w:ilvl w:val="0"/>
          <w:numId w:val="0"/>
        </w:numPr>
        <w:spacing w:before="0" w:after="200" w:line="240" w:lineRule="auto"/>
        <w:ind w:firstLine="567"/>
        <w:rPr>
          <w:bCs/>
          <w:color w:val="auto"/>
          <w:sz w:val="22"/>
          <w:szCs w:val="22"/>
        </w:rPr>
      </w:pPr>
      <w:r w:rsidRPr="002A4727">
        <w:rPr>
          <w:bCs/>
          <w:color w:val="auto"/>
          <w:sz w:val="22"/>
          <w:szCs w:val="22"/>
        </w:rPr>
        <w:t xml:space="preserve">Regime de Dedicação Exclusiva (40h). </w:t>
      </w:r>
      <w:r w:rsidRPr="002A4727">
        <w:rPr>
          <w:color w:val="auto"/>
          <w:sz w:val="22"/>
          <w:szCs w:val="22"/>
        </w:rPr>
        <w:t xml:space="preserve">A Portaria que designa o Coordenador do Curso prevê 30 horas semanais exclusivamente dedicadas à atividade. </w:t>
      </w:r>
    </w:p>
    <w:p w14:paraId="1D668A66" w14:textId="77777777" w:rsidR="00892AEA" w:rsidRPr="002A4727" w:rsidRDefault="00892AEA" w:rsidP="00892AEA">
      <w:pPr>
        <w:pStyle w:val="Ttulo2"/>
        <w:numPr>
          <w:ilvl w:val="0"/>
          <w:numId w:val="0"/>
        </w:numPr>
        <w:spacing w:before="0" w:after="200" w:line="240" w:lineRule="auto"/>
        <w:ind w:firstLine="567"/>
        <w:rPr>
          <w:color w:val="auto"/>
          <w:sz w:val="22"/>
          <w:szCs w:val="22"/>
        </w:rPr>
      </w:pPr>
    </w:p>
    <w:p w14:paraId="0397BB84" w14:textId="77777777" w:rsidR="006212BA" w:rsidRPr="002A4727" w:rsidRDefault="006212BA" w:rsidP="006212BA">
      <w:pPr>
        <w:pStyle w:val="Ttulo2"/>
        <w:numPr>
          <w:ilvl w:val="0"/>
          <w:numId w:val="0"/>
        </w:numPr>
        <w:spacing w:before="0" w:after="200" w:line="240" w:lineRule="auto"/>
        <w:ind w:firstLine="1134"/>
        <w:rPr>
          <w:b w:val="0"/>
          <w:color w:val="auto"/>
        </w:rPr>
      </w:pPr>
      <w:r w:rsidRPr="002A4727">
        <w:rPr>
          <w:b w:val="0"/>
          <w:color w:val="auto"/>
        </w:rPr>
        <w:t>3.2.3 Coordenação da Área de inglês</w:t>
      </w:r>
    </w:p>
    <w:p w14:paraId="39EE571C" w14:textId="77777777" w:rsidR="003F1514" w:rsidRPr="00D33154" w:rsidRDefault="003F1514" w:rsidP="003F1514">
      <w:pPr>
        <w:spacing w:line="240" w:lineRule="auto"/>
        <w:ind w:firstLine="567"/>
        <w:rPr>
          <w:color w:val="auto"/>
        </w:rPr>
      </w:pPr>
      <w:r w:rsidRPr="00D33154">
        <w:rPr>
          <w:color w:val="auto"/>
        </w:rPr>
        <w:t>As Coordenadorias de Área são exercidas por professores</w:t>
      </w:r>
      <w:r>
        <w:rPr>
          <w:color w:val="auto"/>
        </w:rPr>
        <w:t>/as</w:t>
      </w:r>
      <w:r w:rsidRPr="00D33154">
        <w:rPr>
          <w:color w:val="auto"/>
        </w:rPr>
        <w:t xml:space="preserve"> efetivos</w:t>
      </w:r>
      <w:r>
        <w:rPr>
          <w:color w:val="auto"/>
        </w:rPr>
        <w:t>/as</w:t>
      </w:r>
      <w:r w:rsidRPr="00D33154">
        <w:rPr>
          <w:color w:val="auto"/>
        </w:rPr>
        <w:t xml:space="preserve"> do Departamento, indicados</w:t>
      </w:r>
      <w:r>
        <w:rPr>
          <w:color w:val="auto"/>
        </w:rPr>
        <w:t>/as</w:t>
      </w:r>
      <w:r w:rsidRPr="00D33154">
        <w:rPr>
          <w:color w:val="auto"/>
        </w:rPr>
        <w:t xml:space="preserve"> </w:t>
      </w:r>
      <w:r>
        <w:rPr>
          <w:color w:val="auto"/>
        </w:rPr>
        <w:t>por</w:t>
      </w:r>
      <w:r w:rsidRPr="00D33154">
        <w:rPr>
          <w:color w:val="auto"/>
        </w:rPr>
        <w:t xml:space="preserve"> seus pares e referendados</w:t>
      </w:r>
      <w:r>
        <w:rPr>
          <w:color w:val="auto"/>
        </w:rPr>
        <w:t>/as</w:t>
      </w:r>
      <w:r w:rsidRPr="00D33154">
        <w:rPr>
          <w:color w:val="auto"/>
        </w:rPr>
        <w:t xml:space="preserve"> pelo Colegiado do Departamento. De acordo com o Art. 21º do Regimento Interno do Departamento de Língua e Literatura Estrangeira, compete à Coordenação de Área:</w:t>
      </w:r>
    </w:p>
    <w:p w14:paraId="2188703A" w14:textId="77777777" w:rsidR="006212BA" w:rsidRPr="002A4727" w:rsidRDefault="006212BA" w:rsidP="006212BA">
      <w:pPr>
        <w:pStyle w:val="PargrafodaLista"/>
        <w:numPr>
          <w:ilvl w:val="0"/>
          <w:numId w:val="4"/>
        </w:numPr>
        <w:spacing w:line="240" w:lineRule="auto"/>
        <w:rPr>
          <w:color w:val="auto"/>
        </w:rPr>
      </w:pPr>
      <w:r w:rsidRPr="002A4727">
        <w:rPr>
          <w:color w:val="auto"/>
        </w:rPr>
        <w:t>Auxiliar a Chefia do Departamento na distribuição das disciplinas entre os professores e na elaboração das grades de horários.</w:t>
      </w:r>
    </w:p>
    <w:p w14:paraId="0A4616CC" w14:textId="77777777" w:rsidR="006212BA" w:rsidRPr="002A4727" w:rsidRDefault="006212BA" w:rsidP="006212BA">
      <w:pPr>
        <w:pStyle w:val="PargrafodaLista"/>
        <w:numPr>
          <w:ilvl w:val="0"/>
          <w:numId w:val="4"/>
        </w:numPr>
        <w:spacing w:line="240" w:lineRule="auto"/>
        <w:rPr>
          <w:color w:val="auto"/>
        </w:rPr>
      </w:pPr>
      <w:r w:rsidRPr="002A4727">
        <w:rPr>
          <w:color w:val="auto"/>
        </w:rPr>
        <w:lastRenderedPageBreak/>
        <w:t>Participar com a Chefia na distribuição dos encargos docentes entre os membros do Departamento, em articulação com os outros Coordenadores de Área.</w:t>
      </w:r>
    </w:p>
    <w:p w14:paraId="3DE54CA7" w14:textId="77777777" w:rsidR="006212BA" w:rsidRPr="002A4727" w:rsidRDefault="006212BA" w:rsidP="006212BA">
      <w:pPr>
        <w:pStyle w:val="PargrafodaLista"/>
        <w:numPr>
          <w:ilvl w:val="0"/>
          <w:numId w:val="4"/>
        </w:numPr>
        <w:spacing w:line="240" w:lineRule="auto"/>
        <w:rPr>
          <w:color w:val="auto"/>
        </w:rPr>
      </w:pPr>
      <w:r w:rsidRPr="002A4727">
        <w:rPr>
          <w:color w:val="auto"/>
        </w:rPr>
        <w:t>Coordenar a elaboração dos Planos de Atividades de cada Área.</w:t>
      </w:r>
    </w:p>
    <w:p w14:paraId="20BA7385" w14:textId="77777777" w:rsidR="006212BA" w:rsidRPr="002A4727" w:rsidRDefault="006212BA" w:rsidP="006212BA">
      <w:pPr>
        <w:pStyle w:val="PargrafodaLista"/>
        <w:numPr>
          <w:ilvl w:val="0"/>
          <w:numId w:val="4"/>
        </w:numPr>
        <w:spacing w:line="240" w:lineRule="auto"/>
        <w:rPr>
          <w:color w:val="auto"/>
        </w:rPr>
      </w:pPr>
      <w:r w:rsidRPr="002A4727">
        <w:rPr>
          <w:color w:val="auto"/>
        </w:rPr>
        <w:t>Propor ao Colegiado do Departamento a criação ou extinção de disciplinas e seus pré-requisitos.</w:t>
      </w:r>
    </w:p>
    <w:p w14:paraId="2BEE686B" w14:textId="77777777" w:rsidR="006212BA" w:rsidRPr="002A4727" w:rsidRDefault="006212BA" w:rsidP="006212BA">
      <w:pPr>
        <w:pStyle w:val="PargrafodaLista"/>
        <w:numPr>
          <w:ilvl w:val="0"/>
          <w:numId w:val="4"/>
        </w:numPr>
        <w:spacing w:line="240" w:lineRule="auto"/>
        <w:rPr>
          <w:color w:val="auto"/>
        </w:rPr>
      </w:pPr>
      <w:r w:rsidRPr="002A4727">
        <w:rPr>
          <w:color w:val="auto"/>
        </w:rPr>
        <w:t>Sugerir, de acordo com as normas vigentes, o número de vagas e de turmas para cada disciplina.</w:t>
      </w:r>
    </w:p>
    <w:p w14:paraId="7428A610" w14:textId="77777777" w:rsidR="006212BA" w:rsidRPr="002A4727" w:rsidRDefault="006212BA" w:rsidP="006212BA">
      <w:pPr>
        <w:pStyle w:val="PargrafodaLista"/>
        <w:numPr>
          <w:ilvl w:val="0"/>
          <w:numId w:val="4"/>
        </w:numPr>
        <w:spacing w:line="240" w:lineRule="auto"/>
        <w:rPr>
          <w:color w:val="auto"/>
        </w:rPr>
      </w:pPr>
      <w:r w:rsidRPr="002A4727">
        <w:rPr>
          <w:color w:val="auto"/>
        </w:rPr>
        <w:t>Incentivar o desenvolvimento de novas metodologias e práticas pedagógicas;</w:t>
      </w:r>
    </w:p>
    <w:p w14:paraId="5677A1CE" w14:textId="77777777" w:rsidR="006212BA" w:rsidRPr="002A4727" w:rsidRDefault="006212BA" w:rsidP="006212BA">
      <w:pPr>
        <w:pStyle w:val="PargrafodaLista"/>
        <w:numPr>
          <w:ilvl w:val="0"/>
          <w:numId w:val="4"/>
        </w:numPr>
        <w:spacing w:line="240" w:lineRule="auto"/>
        <w:rPr>
          <w:color w:val="auto"/>
        </w:rPr>
      </w:pPr>
      <w:r w:rsidRPr="002A4727">
        <w:rPr>
          <w:color w:val="auto"/>
        </w:rPr>
        <w:t>Planejar o orçamento necessário ao funcionamento de cada disciplina.</w:t>
      </w:r>
    </w:p>
    <w:p w14:paraId="46874E8D" w14:textId="77777777" w:rsidR="006212BA" w:rsidRPr="002A4727" w:rsidRDefault="006212BA" w:rsidP="006212BA">
      <w:pPr>
        <w:pStyle w:val="PargrafodaLista"/>
        <w:numPr>
          <w:ilvl w:val="0"/>
          <w:numId w:val="4"/>
        </w:numPr>
        <w:spacing w:line="240" w:lineRule="auto"/>
        <w:rPr>
          <w:color w:val="auto"/>
        </w:rPr>
      </w:pPr>
      <w:r w:rsidRPr="002A4727">
        <w:rPr>
          <w:color w:val="auto"/>
        </w:rPr>
        <w:t>Indicar professores para análise e parecer dos processos de equivalência de disciplinas.</w:t>
      </w:r>
    </w:p>
    <w:p w14:paraId="4FDD5495" w14:textId="77777777" w:rsidR="006212BA" w:rsidRPr="002A4727" w:rsidRDefault="006212BA" w:rsidP="006212BA">
      <w:pPr>
        <w:pStyle w:val="PargrafodaLista"/>
        <w:numPr>
          <w:ilvl w:val="0"/>
          <w:numId w:val="4"/>
        </w:numPr>
        <w:spacing w:line="240" w:lineRule="auto"/>
        <w:rPr>
          <w:color w:val="auto"/>
        </w:rPr>
      </w:pPr>
      <w:r w:rsidRPr="002A4727">
        <w:rPr>
          <w:color w:val="auto"/>
        </w:rPr>
        <w:t xml:space="preserve">Indicar professores para orientação, acompanhamento e análise de Memoriais das Atividades Acadêmico-Científico-Culturais (Memorial de </w:t>
      </w:r>
      <w:proofErr w:type="spellStart"/>
      <w:r w:rsidRPr="002A4727">
        <w:rPr>
          <w:color w:val="auto"/>
        </w:rPr>
        <w:t>ACCs</w:t>
      </w:r>
      <w:proofErr w:type="spellEnd"/>
      <w:r w:rsidRPr="002A4727">
        <w:rPr>
          <w:color w:val="auto"/>
        </w:rPr>
        <w:t>).</w:t>
      </w:r>
    </w:p>
    <w:p w14:paraId="7902BE67" w14:textId="77777777" w:rsidR="006212BA" w:rsidRPr="002A4727" w:rsidRDefault="006212BA" w:rsidP="006212BA">
      <w:pPr>
        <w:pStyle w:val="PargrafodaLista"/>
        <w:numPr>
          <w:ilvl w:val="0"/>
          <w:numId w:val="4"/>
        </w:numPr>
        <w:spacing w:line="240" w:lineRule="auto"/>
        <w:rPr>
          <w:color w:val="auto"/>
        </w:rPr>
      </w:pPr>
      <w:r w:rsidRPr="002A4727">
        <w:rPr>
          <w:color w:val="auto"/>
        </w:rPr>
        <w:t>Elaborar relatório semestral das atividades desenvolvidas e remetê-lo à Chefia nos prazos determinados.</w:t>
      </w:r>
    </w:p>
    <w:p w14:paraId="794F734B" w14:textId="77777777" w:rsidR="006212BA" w:rsidRPr="002A4727" w:rsidRDefault="006212BA" w:rsidP="006212BA">
      <w:pPr>
        <w:pStyle w:val="PargrafodaLista"/>
        <w:numPr>
          <w:ilvl w:val="0"/>
          <w:numId w:val="4"/>
        </w:numPr>
        <w:spacing w:line="240" w:lineRule="auto"/>
        <w:rPr>
          <w:color w:val="auto"/>
        </w:rPr>
      </w:pPr>
      <w:r w:rsidRPr="002A4727">
        <w:rPr>
          <w:color w:val="auto"/>
        </w:rPr>
        <w:t>Incentivar a realização de atividades de ensino interdepartamentais;</w:t>
      </w:r>
    </w:p>
    <w:p w14:paraId="78070A71" w14:textId="77777777" w:rsidR="006212BA" w:rsidRPr="002A4727" w:rsidRDefault="006212BA" w:rsidP="006212BA">
      <w:pPr>
        <w:pStyle w:val="PargrafodaLista"/>
        <w:numPr>
          <w:ilvl w:val="0"/>
          <w:numId w:val="4"/>
        </w:numPr>
        <w:spacing w:line="240" w:lineRule="auto"/>
        <w:rPr>
          <w:color w:val="auto"/>
        </w:rPr>
      </w:pPr>
      <w:r w:rsidRPr="002A4727">
        <w:rPr>
          <w:color w:val="auto"/>
        </w:rPr>
        <w:t>Definir programa de monitoria adequado às necessidades do Departamento e submetê-lo à Chefia nos prazos determinados.</w:t>
      </w:r>
    </w:p>
    <w:p w14:paraId="4128772E" w14:textId="77777777" w:rsidR="006212BA" w:rsidRPr="002A4727" w:rsidRDefault="006212BA" w:rsidP="006212BA">
      <w:pPr>
        <w:pStyle w:val="PargrafodaLista"/>
        <w:numPr>
          <w:ilvl w:val="0"/>
          <w:numId w:val="4"/>
        </w:numPr>
        <w:spacing w:line="240" w:lineRule="auto"/>
        <w:rPr>
          <w:color w:val="auto"/>
        </w:rPr>
      </w:pPr>
      <w:r w:rsidRPr="002A4727">
        <w:rPr>
          <w:color w:val="auto"/>
        </w:rPr>
        <w:t>Compatibilizar o plano de atividades da graduação com o da pós-graduação.</w:t>
      </w:r>
    </w:p>
    <w:p w14:paraId="4870E95E" w14:textId="77777777" w:rsidR="006212BA" w:rsidRPr="002A4727" w:rsidRDefault="006212BA" w:rsidP="006212BA">
      <w:pPr>
        <w:pStyle w:val="PargrafodaLista"/>
        <w:numPr>
          <w:ilvl w:val="0"/>
          <w:numId w:val="4"/>
        </w:numPr>
        <w:spacing w:line="240" w:lineRule="auto"/>
        <w:rPr>
          <w:color w:val="auto"/>
        </w:rPr>
      </w:pPr>
      <w:r w:rsidRPr="002A4727">
        <w:rPr>
          <w:color w:val="auto"/>
        </w:rPr>
        <w:t>Elaborar o Calendário Semestral, com as especificidades do Departamento.</w:t>
      </w:r>
    </w:p>
    <w:p w14:paraId="2EB583D5" w14:textId="77777777" w:rsidR="006212BA" w:rsidRPr="002A4727" w:rsidRDefault="006212BA" w:rsidP="006212BA">
      <w:pPr>
        <w:pStyle w:val="PargrafodaLista"/>
        <w:numPr>
          <w:ilvl w:val="0"/>
          <w:numId w:val="4"/>
        </w:numPr>
        <w:spacing w:line="240" w:lineRule="auto"/>
        <w:rPr>
          <w:color w:val="auto"/>
        </w:rPr>
      </w:pPr>
      <w:r w:rsidRPr="002A4727">
        <w:rPr>
          <w:color w:val="auto"/>
        </w:rPr>
        <w:t>Exercer outras funções delegadas pelo Chefe ou Colegiado do Departamento.</w:t>
      </w:r>
    </w:p>
    <w:p w14:paraId="20CB5C77" w14:textId="7836C482" w:rsidR="00284C58" w:rsidRPr="00284C58" w:rsidRDefault="00284C58" w:rsidP="00284C58">
      <w:pPr>
        <w:spacing w:line="240" w:lineRule="auto"/>
        <w:ind w:firstLine="567"/>
        <w:rPr>
          <w:color w:val="auto"/>
        </w:rPr>
      </w:pPr>
      <w:r w:rsidRPr="00284C58">
        <w:rPr>
          <w:color w:val="auto"/>
        </w:rPr>
        <w:t xml:space="preserve">Atualmente, a coordenadora da área de Inglês é a Professora Doutora </w:t>
      </w:r>
      <w:proofErr w:type="spellStart"/>
      <w:r w:rsidRPr="00284C58">
        <w:rPr>
          <w:color w:val="auto"/>
        </w:rPr>
        <w:t>Donesca</w:t>
      </w:r>
      <w:proofErr w:type="spellEnd"/>
      <w:r w:rsidRPr="00284C58">
        <w:rPr>
          <w:color w:val="auto"/>
        </w:rPr>
        <w:t xml:space="preserve"> Cristina Puntel </w:t>
      </w:r>
      <w:proofErr w:type="spellStart"/>
      <w:r w:rsidRPr="00284C58">
        <w:rPr>
          <w:color w:val="auto"/>
        </w:rPr>
        <w:t>Xhafaj</w:t>
      </w:r>
      <w:proofErr w:type="spellEnd"/>
      <w:r w:rsidRPr="00284C58">
        <w:rPr>
          <w:color w:val="auto"/>
        </w:rPr>
        <w:t xml:space="preserve"> (Portaria 21/2017/CCE), que trabalha em regime de Dedicação exclusiva (40h) e dedica 5h semanais para as atividades de coordenação da área. A professora </w:t>
      </w:r>
      <w:proofErr w:type="spellStart"/>
      <w:r w:rsidRPr="00284C58">
        <w:rPr>
          <w:color w:val="auto"/>
        </w:rPr>
        <w:t>Donesca</w:t>
      </w:r>
      <w:proofErr w:type="spellEnd"/>
      <w:r w:rsidRPr="00284C58">
        <w:rPr>
          <w:color w:val="auto"/>
        </w:rPr>
        <w:t xml:space="preserve"> vem atuando na docência na graduação desde 2010, primeiramente como tutora de cursos de Letras </w:t>
      </w:r>
      <w:proofErr w:type="gramStart"/>
      <w:r w:rsidRPr="00284C58">
        <w:rPr>
          <w:color w:val="auto"/>
        </w:rPr>
        <w:t>a</w:t>
      </w:r>
      <w:proofErr w:type="gramEnd"/>
      <w:r w:rsidRPr="00284C58">
        <w:rPr>
          <w:color w:val="auto"/>
        </w:rPr>
        <w:t xml:space="preserve"> distância na própria UFSC. É professora concursada desde 2014 e, desde então, além de ministrar aulas, tem se envolvido em projetos de extensão e atividades administrativas. Desde 2015 é membro do Núcleo Docente Estruturante de Bacharelado em Letras – Inglês (tendo também contribuído com o Núcleo Docente Estruturante de Licenciatura do mesmo curso – 2016 até o presente – e com o Núcleo Docente Estruturante do curso de Secretariado Executivo). Ademais, durante os anos de 2015 e 2016 foi coordenadora do Núcleo de Ensino e Pesquisa de Português como Segunda Língua (NUPLE).</w:t>
      </w:r>
    </w:p>
    <w:p w14:paraId="062B978F" w14:textId="77777777" w:rsidR="006212BA" w:rsidRPr="002A4727" w:rsidRDefault="006212BA" w:rsidP="006212BA">
      <w:pPr>
        <w:pStyle w:val="Ttulo2"/>
        <w:numPr>
          <w:ilvl w:val="0"/>
          <w:numId w:val="0"/>
        </w:numPr>
        <w:spacing w:before="0" w:after="200" w:line="240" w:lineRule="auto"/>
        <w:ind w:left="1134"/>
        <w:rPr>
          <w:b w:val="0"/>
          <w:color w:val="auto"/>
        </w:rPr>
      </w:pPr>
      <w:r w:rsidRPr="002A4727">
        <w:rPr>
          <w:b w:val="0"/>
          <w:color w:val="auto"/>
        </w:rPr>
        <w:t>3.2.4</w:t>
      </w:r>
      <w:proofErr w:type="gramStart"/>
      <w:r w:rsidRPr="002A4727">
        <w:rPr>
          <w:b w:val="0"/>
          <w:color w:val="auto"/>
        </w:rPr>
        <w:t xml:space="preserve">  </w:t>
      </w:r>
      <w:proofErr w:type="gramEnd"/>
      <w:r w:rsidRPr="002A4727">
        <w:rPr>
          <w:b w:val="0"/>
          <w:color w:val="auto"/>
        </w:rPr>
        <w:t>Coordenação de Estágios do Inglês</w:t>
      </w:r>
    </w:p>
    <w:p w14:paraId="5E6BEBED" w14:textId="77777777" w:rsidR="00A42ECE" w:rsidRPr="00A42ECE" w:rsidRDefault="00A42ECE" w:rsidP="00A42ECE">
      <w:pPr>
        <w:spacing w:line="240" w:lineRule="auto"/>
        <w:ind w:firstLine="567"/>
        <w:rPr>
          <w:color w:val="auto"/>
        </w:rPr>
      </w:pPr>
      <w:r w:rsidRPr="00A42ECE">
        <w:rPr>
          <w:color w:val="auto"/>
        </w:rPr>
        <w:t xml:space="preserve">Atualmente, a coordenação de estágios obrigatórios e </w:t>
      </w:r>
      <w:proofErr w:type="gramStart"/>
      <w:r w:rsidRPr="00A42ECE">
        <w:rPr>
          <w:color w:val="auto"/>
        </w:rPr>
        <w:t>não-obrigatórios</w:t>
      </w:r>
      <w:proofErr w:type="gramEnd"/>
      <w:r w:rsidRPr="00A42ECE">
        <w:rPr>
          <w:color w:val="auto"/>
        </w:rPr>
        <w:t xml:space="preserve"> no Curso de Letras – Inglês  (Licenciatura e Bacharelado) cabe à mesma docente que exerce a Coordenação de Área, que deve dedicar 5h semanais à coordenação de estágios. A Coordenação de estágio utiliza o sistema SIARE para manter cadastro dos diferentes tipos de estágio e fazer os processos tramitarem quando solicitados. Essa função de gerenciamento de estágios está diretamente ligada ao Departamento de Integração Acadêmica e Profissional (DIP), o qual é responsável pelas atividades de regulamentação, definição de políticas e regimentos relacionados aos programas de estágio na UFSC. Compete à coordenadora de estágio, em conjunto com o DIP:</w:t>
      </w:r>
    </w:p>
    <w:p w14:paraId="39C414C0" w14:textId="77777777" w:rsidR="006212BA" w:rsidRPr="002A4727" w:rsidRDefault="006212BA" w:rsidP="00520304">
      <w:pPr>
        <w:pStyle w:val="PargrafodaLista"/>
        <w:numPr>
          <w:ilvl w:val="0"/>
          <w:numId w:val="25"/>
        </w:numPr>
        <w:spacing w:line="240" w:lineRule="auto"/>
        <w:ind w:left="567" w:firstLine="0"/>
        <w:rPr>
          <w:color w:val="auto"/>
        </w:rPr>
      </w:pPr>
      <w:r w:rsidRPr="002A4727">
        <w:rPr>
          <w:color w:val="auto"/>
        </w:rPr>
        <w:t>Coordenar as atividades de estágio junto aos órgãos internos e externos à Universidade;</w:t>
      </w:r>
    </w:p>
    <w:p w14:paraId="325CD5A7" w14:textId="77777777" w:rsidR="006212BA" w:rsidRPr="002A4727" w:rsidRDefault="006212BA" w:rsidP="00520304">
      <w:pPr>
        <w:pStyle w:val="PargrafodaLista"/>
        <w:numPr>
          <w:ilvl w:val="0"/>
          <w:numId w:val="25"/>
        </w:numPr>
        <w:spacing w:line="240" w:lineRule="auto"/>
        <w:ind w:left="567" w:firstLine="0"/>
        <w:rPr>
          <w:color w:val="auto"/>
        </w:rPr>
      </w:pPr>
      <w:r w:rsidRPr="002A4727">
        <w:rPr>
          <w:color w:val="auto"/>
        </w:rPr>
        <w:t>Zelar pelo cumprimento da legislação aplicável aos estágios;</w:t>
      </w:r>
    </w:p>
    <w:p w14:paraId="2E7D4195" w14:textId="77777777" w:rsidR="006212BA" w:rsidRPr="002A4727" w:rsidRDefault="006212BA" w:rsidP="00520304">
      <w:pPr>
        <w:pStyle w:val="PargrafodaLista"/>
        <w:numPr>
          <w:ilvl w:val="0"/>
          <w:numId w:val="25"/>
        </w:numPr>
        <w:spacing w:line="240" w:lineRule="auto"/>
        <w:ind w:left="567" w:firstLine="0"/>
        <w:rPr>
          <w:color w:val="auto"/>
        </w:rPr>
      </w:pPr>
      <w:r w:rsidRPr="002A4727">
        <w:rPr>
          <w:color w:val="auto"/>
        </w:rPr>
        <w:t>Articular-se com outros órgãos da Universidade para firmar Convênios e tratar de assuntos gerais relativos a estágios;</w:t>
      </w:r>
    </w:p>
    <w:p w14:paraId="1649C9C6" w14:textId="77777777" w:rsidR="006212BA" w:rsidRPr="002A4727" w:rsidRDefault="006212BA" w:rsidP="00520304">
      <w:pPr>
        <w:pStyle w:val="PargrafodaLista"/>
        <w:numPr>
          <w:ilvl w:val="0"/>
          <w:numId w:val="25"/>
        </w:numPr>
        <w:spacing w:line="240" w:lineRule="auto"/>
        <w:ind w:left="567" w:firstLine="0"/>
        <w:rPr>
          <w:color w:val="auto"/>
        </w:rPr>
      </w:pPr>
      <w:r w:rsidRPr="002A4727">
        <w:rPr>
          <w:color w:val="auto"/>
        </w:rPr>
        <w:lastRenderedPageBreak/>
        <w:t>Apoiar as Coordenadorias de Estágios na obtenção e divulgação de oportunidades de estágios e programas de ensino cooperativo.</w:t>
      </w:r>
    </w:p>
    <w:p w14:paraId="56DE08BE" w14:textId="77777777" w:rsidR="00892AEA" w:rsidRPr="002A4727" w:rsidRDefault="00892AEA" w:rsidP="00892AEA">
      <w:pPr>
        <w:pStyle w:val="Ttulo2"/>
        <w:numPr>
          <w:ilvl w:val="0"/>
          <w:numId w:val="0"/>
        </w:numPr>
        <w:spacing w:before="0" w:after="200" w:line="240" w:lineRule="auto"/>
        <w:ind w:left="567"/>
        <w:rPr>
          <w:color w:val="auto"/>
        </w:rPr>
      </w:pPr>
      <w:proofErr w:type="gramStart"/>
      <w:r w:rsidRPr="002A4727">
        <w:rPr>
          <w:color w:val="auto"/>
        </w:rPr>
        <w:t>3.3 Apresentação</w:t>
      </w:r>
      <w:proofErr w:type="gramEnd"/>
      <w:r w:rsidRPr="002A4727">
        <w:rPr>
          <w:color w:val="auto"/>
        </w:rPr>
        <w:t xml:space="preserve"> do corpo docente a partir das áreas de atuação</w:t>
      </w:r>
    </w:p>
    <w:p w14:paraId="4061EC46" w14:textId="77777777" w:rsidR="00E46DFF" w:rsidRPr="00E46DFF" w:rsidRDefault="00E46DFF" w:rsidP="00E46DFF">
      <w:pPr>
        <w:spacing w:line="240" w:lineRule="auto"/>
        <w:ind w:firstLine="567"/>
        <w:rPr>
          <w:color w:val="auto"/>
        </w:rPr>
      </w:pPr>
      <w:r w:rsidRPr="00E46DFF">
        <w:rPr>
          <w:color w:val="auto"/>
        </w:rPr>
        <w:t xml:space="preserve">Atualmente, o Bacharelado em Letras – Inglês do Departamento de Língua e Literatura Estrangeiras conta com vinte e </w:t>
      </w:r>
      <w:proofErr w:type="gramStart"/>
      <w:r w:rsidRPr="00E46DFF">
        <w:rPr>
          <w:color w:val="auto"/>
        </w:rPr>
        <w:t>um docentes permanentes</w:t>
      </w:r>
      <w:proofErr w:type="gramEnd"/>
      <w:r w:rsidRPr="00E46DFF">
        <w:rPr>
          <w:color w:val="auto"/>
        </w:rPr>
        <w:t>, dos quais 100% são doutores e atuam em regime de trabalho de tempo integral em Dedicação Exclusiva (40h DE).</w:t>
      </w:r>
    </w:p>
    <w:p w14:paraId="07B217C5" w14:textId="77777777" w:rsidR="00E46DFF" w:rsidRPr="00E46DFF" w:rsidRDefault="00E46DFF" w:rsidP="00E46DFF">
      <w:pPr>
        <w:spacing w:line="240" w:lineRule="auto"/>
        <w:ind w:firstLine="567"/>
        <w:rPr>
          <w:color w:val="auto"/>
        </w:rPr>
      </w:pPr>
      <w:r w:rsidRPr="00E46DFF">
        <w:rPr>
          <w:color w:val="auto"/>
        </w:rPr>
        <w:t>As tabelas abaixo sintetizam informações sobre o corpo docente a partir das suas áreas de atuação (Estudos da Linguagem, Estudos Literários e Culturais, Estudos da Tradução, Educação), detalhando suas atividades de pesquisa e projetos de extensão no âmbito da área de Inglês e do Departamento.</w:t>
      </w:r>
    </w:p>
    <w:p w14:paraId="564687FA" w14:textId="77777777" w:rsidR="00E46DFF" w:rsidRPr="00E46DFF" w:rsidRDefault="00E46DFF" w:rsidP="00E46DFF">
      <w:pPr>
        <w:spacing w:line="240" w:lineRule="auto"/>
        <w:ind w:firstLine="567"/>
        <w:rPr>
          <w:color w:val="auto"/>
        </w:rPr>
      </w:pPr>
      <w:r w:rsidRPr="00E46DFF">
        <w:rPr>
          <w:color w:val="auto"/>
        </w:rPr>
        <w:t>Em princípio,</w:t>
      </w:r>
      <w:proofErr w:type="gramStart"/>
      <w:r w:rsidRPr="00E46DFF">
        <w:rPr>
          <w:color w:val="auto"/>
        </w:rPr>
        <w:t xml:space="preserve">  </w:t>
      </w:r>
      <w:proofErr w:type="gramEnd"/>
      <w:r w:rsidRPr="00E46DFF">
        <w:rPr>
          <w:color w:val="auto"/>
        </w:rPr>
        <w:t>docentes do curso podem lecionar qualquer disciplina da área, respeitando-se prioridades de experiência e formação acadêmica.</w:t>
      </w:r>
    </w:p>
    <w:p w14:paraId="66FCD6E9" w14:textId="21D2EF34" w:rsidR="00892AEA" w:rsidRPr="002A4727" w:rsidRDefault="00892AEA" w:rsidP="00520304">
      <w:pPr>
        <w:pStyle w:val="Ttulo3"/>
        <w:numPr>
          <w:ilvl w:val="2"/>
          <w:numId w:val="38"/>
        </w:numPr>
        <w:tabs>
          <w:tab w:val="left" w:pos="1843"/>
        </w:tabs>
        <w:rPr>
          <w:b w:val="0"/>
          <w:color w:val="auto"/>
        </w:rPr>
      </w:pPr>
      <w:r w:rsidRPr="002A4727">
        <w:rPr>
          <w:b w:val="0"/>
          <w:color w:val="auto"/>
        </w:rPr>
        <w:t>Subárea: Estudos da Linguagem</w:t>
      </w:r>
    </w:p>
    <w:p w14:paraId="0CCD95E5" w14:textId="77777777" w:rsidR="00892AEA" w:rsidRPr="002A4727" w:rsidRDefault="00892AEA" w:rsidP="00892AEA">
      <w:pPr>
        <w:pStyle w:val="Ttulo5"/>
        <w:ind w:firstLine="567"/>
        <w:jc w:val="both"/>
        <w:rPr>
          <w:b w:val="0"/>
          <w:i w:val="0"/>
          <w:color w:val="auto"/>
        </w:rPr>
      </w:pPr>
      <w:r w:rsidRPr="002A4727">
        <w:rPr>
          <w:b w:val="0"/>
          <w:i w:val="0"/>
          <w:color w:val="auto"/>
        </w:rPr>
        <w:t>A subárea de Estudos da Linguagem conta com 11 professores, que tem seus perfis</w:t>
      </w:r>
      <w:r w:rsidRPr="002A4727">
        <w:rPr>
          <w:rStyle w:val="Refdenotaderodap"/>
          <w:b w:val="0"/>
          <w:i w:val="0"/>
          <w:color w:val="auto"/>
        </w:rPr>
        <w:footnoteReference w:id="8"/>
      </w:r>
      <w:r w:rsidRPr="002A4727">
        <w:rPr>
          <w:b w:val="0"/>
          <w:i w:val="0"/>
          <w:color w:val="auto"/>
        </w:rPr>
        <w:t xml:space="preserve"> descritos abaixo.</w:t>
      </w:r>
    </w:p>
    <w:p w14:paraId="7446ADE9" w14:textId="77777777" w:rsidR="00892AEA" w:rsidRPr="002A4727" w:rsidRDefault="00892AEA" w:rsidP="00892AEA">
      <w:pPr>
        <w:pStyle w:val="Ttulo5"/>
        <w:rPr>
          <w:color w:val="auto"/>
        </w:rPr>
      </w:pPr>
      <w:r w:rsidRPr="002A4727">
        <w:rPr>
          <w:color w:val="auto"/>
        </w:rPr>
        <w:t xml:space="preserve">Dr.ª Adriana de Carvalho Kuerten </w:t>
      </w:r>
      <w:proofErr w:type="spellStart"/>
      <w:r w:rsidRPr="002A4727">
        <w:rPr>
          <w:color w:val="auto"/>
        </w:rPr>
        <w:t>Dellagnello</w:t>
      </w:r>
      <w:proofErr w:type="spellEnd"/>
    </w:p>
    <w:tbl>
      <w:tblPr>
        <w:tblW w:w="5000" w:type="pct"/>
        <w:tblLook w:val="04A0" w:firstRow="1" w:lastRow="0" w:firstColumn="1" w:lastColumn="0" w:noHBand="0" w:noVBand="1"/>
      </w:tblPr>
      <w:tblGrid>
        <w:gridCol w:w="2756"/>
        <w:gridCol w:w="6530"/>
      </w:tblGrid>
      <w:tr w:rsidR="002A4727" w:rsidRPr="002A4727" w14:paraId="0F316272" w14:textId="77777777" w:rsidTr="00E3495F">
        <w:tc>
          <w:tcPr>
            <w:tcW w:w="1484" w:type="pct"/>
            <w:vAlign w:val="center"/>
          </w:tcPr>
          <w:p w14:paraId="568ACC8A"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3516" w:type="pct"/>
            <w:vAlign w:val="center"/>
          </w:tcPr>
          <w:p w14:paraId="25D59E94"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Doutorado</w:t>
            </w:r>
          </w:p>
        </w:tc>
      </w:tr>
      <w:tr w:rsidR="002A4727" w:rsidRPr="002A4727" w14:paraId="180ACD43" w14:textId="77777777" w:rsidTr="00E3495F">
        <w:tc>
          <w:tcPr>
            <w:tcW w:w="1484" w:type="pct"/>
            <w:vAlign w:val="center"/>
          </w:tcPr>
          <w:p w14:paraId="749A583F"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3516" w:type="pct"/>
            <w:vAlign w:val="center"/>
          </w:tcPr>
          <w:p w14:paraId="603868DD"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Professor do magistério superior </w:t>
            </w:r>
          </w:p>
          <w:p w14:paraId="6F1BC96A"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7</w:t>
            </w:r>
            <w:proofErr w:type="gramEnd"/>
            <w:r w:rsidRPr="002A4727">
              <w:rPr>
                <w:color w:val="auto"/>
                <w:sz w:val="20"/>
                <w:szCs w:val="20"/>
              </w:rPr>
              <w:t>, nível 702</w:t>
            </w:r>
          </w:p>
        </w:tc>
      </w:tr>
      <w:tr w:rsidR="002A4727" w:rsidRPr="002A4727" w14:paraId="690B1B2C" w14:textId="77777777" w:rsidTr="00E3495F">
        <w:tc>
          <w:tcPr>
            <w:tcW w:w="1484" w:type="pct"/>
            <w:vAlign w:val="center"/>
          </w:tcPr>
          <w:p w14:paraId="71715097"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3516" w:type="pct"/>
            <w:vAlign w:val="center"/>
          </w:tcPr>
          <w:p w14:paraId="232D951D"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Formação de professores de línguas em contextos </w:t>
            </w:r>
            <w:proofErr w:type="spellStart"/>
            <w:r w:rsidRPr="002A4727">
              <w:rPr>
                <w:color w:val="auto"/>
                <w:sz w:val="20"/>
                <w:szCs w:val="20"/>
              </w:rPr>
              <w:t>pré</w:t>
            </w:r>
            <w:proofErr w:type="spellEnd"/>
            <w:r w:rsidRPr="002A4727">
              <w:rPr>
                <w:color w:val="auto"/>
                <w:sz w:val="20"/>
                <w:szCs w:val="20"/>
              </w:rPr>
              <w:t xml:space="preserve">-serviço e em-serviço </w:t>
            </w:r>
          </w:p>
          <w:p w14:paraId="26BE2E83"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Fundamentação sociocultural/histórico-cultural da aprendizagem e desenvolvimento nos contextos sociais de ensino e aprendizagem de línguas</w:t>
            </w:r>
          </w:p>
        </w:tc>
      </w:tr>
      <w:tr w:rsidR="002A4727" w:rsidRPr="002A4727" w14:paraId="34241687" w14:textId="77777777" w:rsidTr="00E3495F">
        <w:tc>
          <w:tcPr>
            <w:tcW w:w="1484" w:type="pct"/>
            <w:vAlign w:val="center"/>
          </w:tcPr>
          <w:p w14:paraId="6A1E610A"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3516" w:type="pct"/>
            <w:vAlign w:val="center"/>
          </w:tcPr>
          <w:p w14:paraId="2A7DB8B7"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Inglês sem Fronteiras</w:t>
            </w:r>
          </w:p>
        </w:tc>
      </w:tr>
      <w:tr w:rsidR="00892AEA" w:rsidRPr="002A4727" w14:paraId="5D9F7271" w14:textId="77777777" w:rsidTr="00E3495F">
        <w:tc>
          <w:tcPr>
            <w:tcW w:w="1484" w:type="pct"/>
            <w:vAlign w:val="center"/>
          </w:tcPr>
          <w:p w14:paraId="67810EE9"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3516" w:type="pct"/>
            <w:vAlign w:val="center"/>
          </w:tcPr>
          <w:p w14:paraId="5D25E0A0" w14:textId="77777777" w:rsidR="00892AEA" w:rsidRPr="002A4727" w:rsidRDefault="00892AEA" w:rsidP="00E3495F">
            <w:pPr>
              <w:pStyle w:val="PargrafodaLista"/>
              <w:spacing w:before="120" w:after="120"/>
              <w:ind w:firstLine="0"/>
              <w:rPr>
                <w:color w:val="auto"/>
                <w:sz w:val="20"/>
                <w:szCs w:val="20"/>
              </w:rPr>
            </w:pPr>
          </w:p>
          <w:p w14:paraId="11274E1E"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Membro do corpo editorial da revista ‘Linguagem e Ensino’</w:t>
            </w:r>
          </w:p>
          <w:p w14:paraId="2BEC8F45"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Coordenadora do projeto de pesquisa ‘Formação e Atuação</w:t>
            </w:r>
          </w:p>
          <w:p w14:paraId="2D4110A6" w14:textId="77777777" w:rsidR="00892AEA" w:rsidRPr="002A4727" w:rsidRDefault="00892AEA" w:rsidP="00E3495F">
            <w:pPr>
              <w:pStyle w:val="PargrafodaLista"/>
              <w:spacing w:before="120" w:after="120"/>
              <w:ind w:firstLine="0"/>
              <w:rPr>
                <w:color w:val="auto"/>
                <w:sz w:val="20"/>
                <w:szCs w:val="20"/>
              </w:rPr>
            </w:pPr>
            <w:r w:rsidRPr="002A4727">
              <w:rPr>
                <w:color w:val="auto"/>
                <w:sz w:val="20"/>
                <w:szCs w:val="20"/>
              </w:rPr>
              <w:t>Docente de Línguas Adicionais’</w:t>
            </w:r>
          </w:p>
          <w:p w14:paraId="34288E31"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Coordenadora do projeto de pesquisa ‘O impacto do</w:t>
            </w:r>
          </w:p>
          <w:p w14:paraId="12E3B822" w14:textId="77777777" w:rsidR="00892AEA" w:rsidRPr="002A4727" w:rsidRDefault="00892AEA" w:rsidP="00E3495F">
            <w:pPr>
              <w:pStyle w:val="PargrafodaLista"/>
              <w:spacing w:before="120" w:after="120"/>
              <w:ind w:firstLine="0"/>
              <w:rPr>
                <w:color w:val="auto"/>
                <w:sz w:val="20"/>
                <w:szCs w:val="20"/>
              </w:rPr>
            </w:pPr>
            <w:r w:rsidRPr="002A4727">
              <w:rPr>
                <w:color w:val="auto"/>
                <w:sz w:val="20"/>
                <w:szCs w:val="20"/>
              </w:rPr>
              <w:t>Programa Idiomas sem Fronteiras na formação docente:</w:t>
            </w:r>
          </w:p>
          <w:p w14:paraId="451BAB05" w14:textId="77777777" w:rsidR="00892AEA" w:rsidRPr="002A4727" w:rsidRDefault="00892AEA" w:rsidP="00E3495F">
            <w:pPr>
              <w:pStyle w:val="PargrafodaLista"/>
              <w:spacing w:before="120" w:after="120"/>
              <w:ind w:firstLine="0"/>
              <w:rPr>
                <w:color w:val="auto"/>
                <w:sz w:val="20"/>
                <w:szCs w:val="20"/>
              </w:rPr>
            </w:pPr>
            <w:proofErr w:type="gramStart"/>
            <w:r w:rsidRPr="002A4727">
              <w:rPr>
                <w:color w:val="auto"/>
                <w:sz w:val="20"/>
                <w:szCs w:val="20"/>
              </w:rPr>
              <w:t>relações</w:t>
            </w:r>
            <w:proofErr w:type="gramEnd"/>
            <w:r w:rsidRPr="002A4727">
              <w:rPr>
                <w:color w:val="auto"/>
                <w:sz w:val="20"/>
                <w:szCs w:val="20"/>
              </w:rPr>
              <w:t xml:space="preserve"> intersubjetivas e a constituição da</w:t>
            </w:r>
          </w:p>
          <w:p w14:paraId="517CC145" w14:textId="77777777" w:rsidR="00892AEA" w:rsidRPr="002A4727" w:rsidRDefault="00892AEA" w:rsidP="00E3495F">
            <w:pPr>
              <w:pStyle w:val="PargrafodaLista"/>
              <w:spacing w:before="120" w:after="120"/>
              <w:ind w:firstLine="0"/>
              <w:rPr>
                <w:color w:val="auto"/>
                <w:sz w:val="20"/>
                <w:szCs w:val="20"/>
              </w:rPr>
            </w:pPr>
            <w:proofErr w:type="spellStart"/>
            <w:proofErr w:type="gramStart"/>
            <w:r w:rsidRPr="002A4727">
              <w:rPr>
                <w:color w:val="auto"/>
                <w:sz w:val="20"/>
                <w:szCs w:val="20"/>
              </w:rPr>
              <w:t>intrassubjetividade</w:t>
            </w:r>
            <w:proofErr w:type="spellEnd"/>
            <w:proofErr w:type="gramEnd"/>
            <w:r w:rsidRPr="002A4727">
              <w:rPr>
                <w:color w:val="auto"/>
                <w:sz w:val="20"/>
                <w:szCs w:val="20"/>
              </w:rPr>
              <w:t>.</w:t>
            </w:r>
          </w:p>
          <w:p w14:paraId="3A0F67D5"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Participante do projeto de pesquisa ‘Estudos de gêneros</w:t>
            </w:r>
          </w:p>
          <w:p w14:paraId="7C0F2234" w14:textId="77777777" w:rsidR="00892AEA" w:rsidRPr="002A4727" w:rsidRDefault="00892AEA" w:rsidP="00E3495F">
            <w:pPr>
              <w:pStyle w:val="PargrafodaLista"/>
              <w:spacing w:before="120" w:after="120"/>
              <w:ind w:firstLine="0"/>
              <w:rPr>
                <w:color w:val="auto"/>
                <w:sz w:val="20"/>
                <w:szCs w:val="20"/>
              </w:rPr>
            </w:pPr>
            <w:proofErr w:type="gramStart"/>
            <w:r w:rsidRPr="002A4727">
              <w:rPr>
                <w:color w:val="auto"/>
                <w:sz w:val="20"/>
                <w:szCs w:val="20"/>
              </w:rPr>
              <w:t>textuais</w:t>
            </w:r>
            <w:proofErr w:type="gramEnd"/>
            <w:r w:rsidRPr="002A4727">
              <w:rPr>
                <w:color w:val="auto"/>
                <w:sz w:val="20"/>
                <w:szCs w:val="20"/>
              </w:rPr>
              <w:t>’.</w:t>
            </w:r>
          </w:p>
          <w:p w14:paraId="6BA01E32"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Coordenadora do grupo de pesquisa (CNPq) ‘Aprendendo a</w:t>
            </w:r>
          </w:p>
          <w:p w14:paraId="78B3675C" w14:textId="77777777" w:rsidR="00892AEA" w:rsidRPr="002A4727" w:rsidRDefault="00892AEA" w:rsidP="00E3495F">
            <w:pPr>
              <w:pStyle w:val="PargrafodaLista"/>
              <w:spacing w:before="120" w:after="120"/>
              <w:ind w:firstLine="0"/>
              <w:rPr>
                <w:color w:val="auto"/>
                <w:sz w:val="20"/>
                <w:szCs w:val="20"/>
              </w:rPr>
            </w:pPr>
            <w:proofErr w:type="gramStart"/>
            <w:r w:rsidRPr="002A4727">
              <w:rPr>
                <w:color w:val="auto"/>
                <w:sz w:val="20"/>
                <w:szCs w:val="20"/>
              </w:rPr>
              <w:t>ser</w:t>
            </w:r>
            <w:proofErr w:type="gramEnd"/>
            <w:r w:rsidRPr="002A4727">
              <w:rPr>
                <w:color w:val="auto"/>
                <w:sz w:val="20"/>
                <w:szCs w:val="20"/>
              </w:rPr>
              <w:t xml:space="preserve"> professor: uma abordagem sociocultural à formação de</w:t>
            </w:r>
          </w:p>
          <w:p w14:paraId="159136BA" w14:textId="77777777" w:rsidR="00892AEA" w:rsidRPr="002A4727" w:rsidRDefault="00892AEA" w:rsidP="00E3495F">
            <w:pPr>
              <w:pStyle w:val="PargrafodaLista"/>
              <w:spacing w:before="120" w:after="120"/>
              <w:ind w:firstLine="0"/>
              <w:rPr>
                <w:color w:val="auto"/>
                <w:sz w:val="20"/>
                <w:szCs w:val="20"/>
              </w:rPr>
            </w:pPr>
            <w:proofErr w:type="gramStart"/>
            <w:r w:rsidRPr="002A4727">
              <w:rPr>
                <w:color w:val="auto"/>
                <w:sz w:val="20"/>
                <w:szCs w:val="20"/>
              </w:rPr>
              <w:t>professores</w:t>
            </w:r>
            <w:proofErr w:type="gramEnd"/>
            <w:r w:rsidRPr="002A4727">
              <w:rPr>
                <w:color w:val="auto"/>
                <w:sz w:val="20"/>
                <w:szCs w:val="20"/>
              </w:rPr>
              <w:t xml:space="preserve"> (</w:t>
            </w:r>
            <w:proofErr w:type="spellStart"/>
            <w:r w:rsidRPr="002A4727">
              <w:rPr>
                <w:color w:val="auto"/>
                <w:sz w:val="20"/>
                <w:szCs w:val="20"/>
              </w:rPr>
              <w:t>GPFor</w:t>
            </w:r>
            <w:proofErr w:type="spellEnd"/>
            <w:r w:rsidRPr="002A4727">
              <w:rPr>
                <w:color w:val="auto"/>
                <w:sz w:val="20"/>
                <w:szCs w:val="20"/>
              </w:rPr>
              <w:t>)’</w:t>
            </w:r>
          </w:p>
          <w:p w14:paraId="7EED2C3F"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Estudo pós-doutoral na Penn </w:t>
            </w:r>
            <w:proofErr w:type="spellStart"/>
            <w:r w:rsidRPr="002A4727">
              <w:rPr>
                <w:color w:val="auto"/>
                <w:sz w:val="20"/>
                <w:szCs w:val="20"/>
              </w:rPr>
              <w:t>State</w:t>
            </w:r>
            <w:proofErr w:type="spellEnd"/>
            <w:r w:rsidRPr="002A4727">
              <w:rPr>
                <w:color w:val="auto"/>
                <w:sz w:val="20"/>
                <w:szCs w:val="20"/>
              </w:rPr>
              <w:t xml:space="preserve"> </w:t>
            </w:r>
            <w:proofErr w:type="spellStart"/>
            <w:r w:rsidRPr="002A4727">
              <w:rPr>
                <w:color w:val="auto"/>
                <w:sz w:val="20"/>
                <w:szCs w:val="20"/>
              </w:rPr>
              <w:t>University</w:t>
            </w:r>
            <w:proofErr w:type="spellEnd"/>
            <w:r w:rsidRPr="002A4727">
              <w:rPr>
                <w:color w:val="auto"/>
                <w:sz w:val="20"/>
                <w:szCs w:val="20"/>
              </w:rPr>
              <w:t xml:space="preserve">, </w:t>
            </w:r>
            <w:proofErr w:type="spellStart"/>
            <w:r w:rsidRPr="002A4727">
              <w:rPr>
                <w:color w:val="auto"/>
                <w:sz w:val="20"/>
                <w:szCs w:val="20"/>
              </w:rPr>
              <w:t>Pennsylvania</w:t>
            </w:r>
            <w:proofErr w:type="spellEnd"/>
            <w:r w:rsidRPr="002A4727">
              <w:rPr>
                <w:color w:val="auto"/>
                <w:sz w:val="20"/>
                <w:szCs w:val="20"/>
              </w:rPr>
              <w:t>,</w:t>
            </w:r>
          </w:p>
          <w:p w14:paraId="6BC7734E" w14:textId="77777777" w:rsidR="00892AEA" w:rsidRPr="002A4727" w:rsidRDefault="00892AEA" w:rsidP="00E3495F">
            <w:pPr>
              <w:pStyle w:val="PargrafodaLista"/>
              <w:spacing w:before="120" w:after="120"/>
              <w:ind w:firstLine="0"/>
              <w:rPr>
                <w:color w:val="auto"/>
                <w:sz w:val="20"/>
                <w:szCs w:val="20"/>
              </w:rPr>
            </w:pPr>
            <w:r w:rsidRPr="002A4727">
              <w:rPr>
                <w:color w:val="auto"/>
                <w:sz w:val="20"/>
                <w:szCs w:val="20"/>
              </w:rPr>
              <w:t>USA.</w:t>
            </w:r>
          </w:p>
        </w:tc>
      </w:tr>
    </w:tbl>
    <w:p w14:paraId="48F643AC" w14:textId="77777777" w:rsidR="00892AEA" w:rsidRPr="002A4727" w:rsidRDefault="00892AEA" w:rsidP="00892AEA">
      <w:pPr>
        <w:rPr>
          <w:color w:val="auto"/>
        </w:rPr>
      </w:pPr>
    </w:p>
    <w:p w14:paraId="2A8F0988" w14:textId="77777777" w:rsidR="00892AEA" w:rsidRPr="002A4727" w:rsidRDefault="00892AEA" w:rsidP="00892AEA">
      <w:pPr>
        <w:pStyle w:val="Ttulo5"/>
        <w:rPr>
          <w:color w:val="auto"/>
        </w:rPr>
      </w:pPr>
      <w:r w:rsidRPr="002A4727">
        <w:rPr>
          <w:color w:val="auto"/>
        </w:rPr>
        <w:t xml:space="preserve">Dr. Celso Henrique </w:t>
      </w:r>
      <w:proofErr w:type="spellStart"/>
      <w:r w:rsidRPr="002A4727">
        <w:rPr>
          <w:color w:val="auto"/>
        </w:rPr>
        <w:t>Soufen</w:t>
      </w:r>
      <w:proofErr w:type="spellEnd"/>
      <w:r w:rsidRPr="002A4727">
        <w:rPr>
          <w:color w:val="auto"/>
        </w:rPr>
        <w:t xml:space="preserve"> </w:t>
      </w:r>
      <w:proofErr w:type="spellStart"/>
      <w:r w:rsidRPr="002A4727">
        <w:rPr>
          <w:color w:val="auto"/>
        </w:rPr>
        <w:t>Tumolo</w:t>
      </w:r>
      <w:proofErr w:type="spellEnd"/>
    </w:p>
    <w:tbl>
      <w:tblPr>
        <w:tblW w:w="0" w:type="auto"/>
        <w:tblLook w:val="04A0" w:firstRow="1" w:lastRow="0" w:firstColumn="1" w:lastColumn="0" w:noHBand="0" w:noVBand="1"/>
      </w:tblPr>
      <w:tblGrid>
        <w:gridCol w:w="2689"/>
        <w:gridCol w:w="6233"/>
      </w:tblGrid>
      <w:tr w:rsidR="002A4727" w:rsidRPr="002A4727" w14:paraId="3B0A097E" w14:textId="77777777" w:rsidTr="00E3495F">
        <w:tc>
          <w:tcPr>
            <w:tcW w:w="2689" w:type="dxa"/>
          </w:tcPr>
          <w:p w14:paraId="4C6D7D66"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3" w:type="dxa"/>
          </w:tcPr>
          <w:p w14:paraId="1F70877A"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Doutorado</w:t>
            </w:r>
          </w:p>
        </w:tc>
      </w:tr>
      <w:tr w:rsidR="002A4727" w:rsidRPr="002A4727" w14:paraId="2A5E3888" w14:textId="77777777" w:rsidTr="00E3495F">
        <w:tc>
          <w:tcPr>
            <w:tcW w:w="2689" w:type="dxa"/>
          </w:tcPr>
          <w:p w14:paraId="0B1B0D21"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3" w:type="dxa"/>
          </w:tcPr>
          <w:p w14:paraId="27D3631D"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Professor do magistério superior</w:t>
            </w:r>
          </w:p>
          <w:p w14:paraId="738E04E2"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7</w:t>
            </w:r>
            <w:proofErr w:type="gramEnd"/>
            <w:r w:rsidRPr="002A4727">
              <w:rPr>
                <w:color w:val="auto"/>
                <w:sz w:val="20"/>
                <w:szCs w:val="20"/>
              </w:rPr>
              <w:t>, nível 702</w:t>
            </w:r>
          </w:p>
        </w:tc>
      </w:tr>
      <w:tr w:rsidR="002A4727" w:rsidRPr="002A4727" w14:paraId="33EA126C" w14:textId="77777777" w:rsidTr="00E3495F">
        <w:tc>
          <w:tcPr>
            <w:tcW w:w="2689" w:type="dxa"/>
            <w:shd w:val="clear" w:color="auto" w:fill="FFFFFF" w:themeFill="background1"/>
          </w:tcPr>
          <w:p w14:paraId="7BAB7891"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3" w:type="dxa"/>
            <w:shd w:val="clear" w:color="auto" w:fill="FFFFFF" w:themeFill="background1"/>
          </w:tcPr>
          <w:p w14:paraId="7C3D5798"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Tecnologia digital para ensino e aprendizagem de inglês como língua estrangeira </w:t>
            </w:r>
          </w:p>
          <w:p w14:paraId="58566B69"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Tecnologia Educacional </w:t>
            </w:r>
          </w:p>
          <w:p w14:paraId="06638B77"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Educação </w:t>
            </w:r>
            <w:proofErr w:type="gramStart"/>
            <w:r w:rsidRPr="002A4727">
              <w:rPr>
                <w:color w:val="auto"/>
                <w:sz w:val="20"/>
                <w:szCs w:val="20"/>
              </w:rPr>
              <w:t>a</w:t>
            </w:r>
            <w:proofErr w:type="gramEnd"/>
            <w:r w:rsidRPr="002A4727">
              <w:rPr>
                <w:color w:val="auto"/>
                <w:sz w:val="20"/>
                <w:szCs w:val="20"/>
              </w:rPr>
              <w:t xml:space="preserve"> distância</w:t>
            </w:r>
          </w:p>
        </w:tc>
      </w:tr>
      <w:tr w:rsidR="002A4727" w:rsidRPr="002A4727" w14:paraId="6DD36331" w14:textId="77777777" w:rsidTr="00E3495F">
        <w:tc>
          <w:tcPr>
            <w:tcW w:w="2689" w:type="dxa"/>
          </w:tcPr>
          <w:p w14:paraId="35D189EF"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233" w:type="dxa"/>
          </w:tcPr>
          <w:p w14:paraId="42A5615A"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Coordenador do Programa de Pós-Graduação em Inglês, PPGI, CCE, </w:t>
            </w:r>
            <w:proofErr w:type="gramStart"/>
            <w:r w:rsidRPr="002A4727">
              <w:rPr>
                <w:color w:val="auto"/>
                <w:sz w:val="20"/>
                <w:szCs w:val="20"/>
              </w:rPr>
              <w:t>UFSC</w:t>
            </w:r>
            <w:proofErr w:type="gramEnd"/>
          </w:p>
          <w:p w14:paraId="5D949721"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Coordenador do grupo de pesquisa Recursos Digitais e Ensino/Aprendizagem de Inglês (CNPq)</w:t>
            </w:r>
          </w:p>
          <w:p w14:paraId="2876BA3C"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Editor Chefe da Revista Estudos Anglo-Americanos</w:t>
            </w:r>
          </w:p>
        </w:tc>
      </w:tr>
      <w:tr w:rsidR="00892AEA" w:rsidRPr="002A4727" w14:paraId="2917FAF4" w14:textId="77777777" w:rsidTr="00E3495F">
        <w:tc>
          <w:tcPr>
            <w:tcW w:w="2689" w:type="dxa"/>
          </w:tcPr>
          <w:p w14:paraId="61912F02"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3" w:type="dxa"/>
          </w:tcPr>
          <w:p w14:paraId="19C54243"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Pós-doutorado na Universidade Federal do Rio de Janeiro e na </w:t>
            </w:r>
            <w:proofErr w:type="spellStart"/>
            <w:r w:rsidRPr="002A4727">
              <w:rPr>
                <w:color w:val="auto"/>
                <w:sz w:val="20"/>
                <w:szCs w:val="20"/>
              </w:rPr>
              <w:t>University</w:t>
            </w:r>
            <w:proofErr w:type="spellEnd"/>
            <w:r w:rsidRPr="002A4727">
              <w:rPr>
                <w:color w:val="auto"/>
                <w:sz w:val="20"/>
                <w:szCs w:val="20"/>
              </w:rPr>
              <w:t xml:space="preserve"> </w:t>
            </w:r>
            <w:proofErr w:type="spellStart"/>
            <w:r w:rsidRPr="002A4727">
              <w:rPr>
                <w:color w:val="auto"/>
                <w:sz w:val="20"/>
                <w:szCs w:val="20"/>
              </w:rPr>
              <w:t>of</w:t>
            </w:r>
            <w:proofErr w:type="spellEnd"/>
            <w:r w:rsidRPr="002A4727">
              <w:rPr>
                <w:color w:val="auto"/>
                <w:sz w:val="20"/>
                <w:szCs w:val="20"/>
              </w:rPr>
              <w:t xml:space="preserve"> Houston, </w:t>
            </w:r>
            <w:proofErr w:type="gramStart"/>
            <w:r w:rsidRPr="002A4727">
              <w:rPr>
                <w:color w:val="auto"/>
                <w:sz w:val="20"/>
                <w:szCs w:val="20"/>
              </w:rPr>
              <w:t>Texas</w:t>
            </w:r>
            <w:proofErr w:type="gramEnd"/>
          </w:p>
          <w:p w14:paraId="3F8BB259"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Membro do grupo de pesquisa Núcleo de Estudos em </w:t>
            </w:r>
            <w:proofErr w:type="gramStart"/>
            <w:r w:rsidRPr="002A4727">
              <w:rPr>
                <w:color w:val="auto"/>
                <w:sz w:val="20"/>
                <w:szCs w:val="20"/>
              </w:rPr>
              <w:t>Leitura –NEL</w:t>
            </w:r>
            <w:proofErr w:type="gramEnd"/>
            <w:r w:rsidRPr="002A4727">
              <w:rPr>
                <w:color w:val="auto"/>
                <w:sz w:val="20"/>
                <w:szCs w:val="20"/>
              </w:rPr>
              <w:t xml:space="preserve"> (CNPq)</w:t>
            </w:r>
          </w:p>
          <w:p w14:paraId="6D45C809"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Membro do grupo de pesquisa PCEADIS (CNPq)</w:t>
            </w:r>
          </w:p>
        </w:tc>
      </w:tr>
    </w:tbl>
    <w:p w14:paraId="18033BE2" w14:textId="77777777" w:rsidR="00892AEA" w:rsidRPr="002A4727" w:rsidRDefault="00892AEA" w:rsidP="00892AEA">
      <w:pPr>
        <w:rPr>
          <w:color w:val="auto"/>
        </w:rPr>
      </w:pPr>
    </w:p>
    <w:p w14:paraId="4F1D0D64" w14:textId="77777777" w:rsidR="00892AEA" w:rsidRPr="002A4727" w:rsidRDefault="00892AEA" w:rsidP="00892AEA">
      <w:pPr>
        <w:pStyle w:val="Ttulo5"/>
        <w:rPr>
          <w:color w:val="auto"/>
        </w:rPr>
      </w:pPr>
      <w:r w:rsidRPr="002A4727">
        <w:rPr>
          <w:color w:val="auto"/>
        </w:rPr>
        <w:t>Dr.ª Débora de Carvalho Figueiredo</w:t>
      </w:r>
    </w:p>
    <w:tbl>
      <w:tblPr>
        <w:tblW w:w="0" w:type="auto"/>
        <w:tblLook w:val="04A0" w:firstRow="1" w:lastRow="0" w:firstColumn="1" w:lastColumn="0" w:noHBand="0" w:noVBand="1"/>
      </w:tblPr>
      <w:tblGrid>
        <w:gridCol w:w="2689"/>
        <w:gridCol w:w="6237"/>
      </w:tblGrid>
      <w:tr w:rsidR="002A4727" w:rsidRPr="002A4727" w14:paraId="2827712A" w14:textId="77777777" w:rsidTr="00E3495F">
        <w:tc>
          <w:tcPr>
            <w:tcW w:w="2689" w:type="dxa"/>
            <w:vAlign w:val="center"/>
          </w:tcPr>
          <w:p w14:paraId="28978953"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7" w:type="dxa"/>
            <w:vAlign w:val="center"/>
          </w:tcPr>
          <w:p w14:paraId="587C0061"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Doutorado</w:t>
            </w:r>
          </w:p>
        </w:tc>
      </w:tr>
      <w:tr w:rsidR="002A4727" w:rsidRPr="002A4727" w14:paraId="6BF76765" w14:textId="77777777" w:rsidTr="00E3495F">
        <w:tc>
          <w:tcPr>
            <w:tcW w:w="2689" w:type="dxa"/>
            <w:vAlign w:val="center"/>
          </w:tcPr>
          <w:p w14:paraId="0C2D2FA1"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vAlign w:val="center"/>
          </w:tcPr>
          <w:p w14:paraId="3C88DF06"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Professor do magistério superior </w:t>
            </w:r>
          </w:p>
          <w:p w14:paraId="69E0B11C"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6</w:t>
            </w:r>
            <w:proofErr w:type="gramEnd"/>
            <w:r w:rsidRPr="002A4727">
              <w:rPr>
                <w:color w:val="auto"/>
                <w:sz w:val="20"/>
                <w:szCs w:val="20"/>
              </w:rPr>
              <w:t>, nível 603</w:t>
            </w:r>
          </w:p>
        </w:tc>
      </w:tr>
      <w:tr w:rsidR="002A4727" w:rsidRPr="002A4727" w14:paraId="0D0C5F3A" w14:textId="77777777" w:rsidTr="00E3495F">
        <w:tc>
          <w:tcPr>
            <w:tcW w:w="2689" w:type="dxa"/>
            <w:vAlign w:val="center"/>
          </w:tcPr>
          <w:p w14:paraId="0D4680EF"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7" w:type="dxa"/>
            <w:vAlign w:val="center"/>
          </w:tcPr>
          <w:p w14:paraId="64CD1262"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Linguagem e gênero</w:t>
            </w:r>
          </w:p>
          <w:p w14:paraId="2A473755"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Análise crítica do discurso jurídico </w:t>
            </w:r>
          </w:p>
          <w:p w14:paraId="092289C7"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Linguística aplicada: linguística forense</w:t>
            </w:r>
          </w:p>
        </w:tc>
      </w:tr>
      <w:tr w:rsidR="002A4727" w:rsidRPr="002A4727" w14:paraId="129520CE" w14:textId="77777777" w:rsidTr="00E3495F">
        <w:tc>
          <w:tcPr>
            <w:tcW w:w="2689" w:type="dxa"/>
            <w:vAlign w:val="center"/>
          </w:tcPr>
          <w:p w14:paraId="2EADF5EF"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237" w:type="dxa"/>
            <w:vAlign w:val="center"/>
          </w:tcPr>
          <w:p w14:paraId="62C09EB3" w14:textId="77777777" w:rsidR="00892AEA" w:rsidRPr="002A4727" w:rsidRDefault="00892AEA" w:rsidP="00E3495F">
            <w:pPr>
              <w:pStyle w:val="PargrafodaLista"/>
              <w:spacing w:before="120" w:after="120"/>
              <w:ind w:firstLine="0"/>
              <w:rPr>
                <w:color w:val="auto"/>
                <w:sz w:val="20"/>
                <w:szCs w:val="20"/>
              </w:rPr>
            </w:pPr>
            <w:r w:rsidRPr="002A4727">
              <w:rPr>
                <w:color w:val="auto"/>
                <w:sz w:val="20"/>
                <w:szCs w:val="20"/>
              </w:rPr>
              <w:t>-</w:t>
            </w:r>
          </w:p>
        </w:tc>
      </w:tr>
      <w:tr w:rsidR="00892AEA" w:rsidRPr="002A4727" w14:paraId="6E01B6AE" w14:textId="77777777" w:rsidTr="00E3495F">
        <w:tc>
          <w:tcPr>
            <w:tcW w:w="2689" w:type="dxa"/>
            <w:vAlign w:val="center"/>
          </w:tcPr>
          <w:p w14:paraId="7E184843"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7" w:type="dxa"/>
            <w:vAlign w:val="center"/>
          </w:tcPr>
          <w:p w14:paraId="049932D9"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Membro de Grupo de Pesquisa </w:t>
            </w:r>
            <w:proofErr w:type="spellStart"/>
            <w:proofErr w:type="gramStart"/>
            <w:r w:rsidRPr="002A4727">
              <w:rPr>
                <w:color w:val="auto"/>
                <w:sz w:val="20"/>
                <w:szCs w:val="20"/>
              </w:rPr>
              <w:t>NUPDiscurso</w:t>
            </w:r>
            <w:proofErr w:type="spellEnd"/>
            <w:proofErr w:type="gramEnd"/>
            <w:r w:rsidRPr="002A4727">
              <w:rPr>
                <w:color w:val="auto"/>
                <w:sz w:val="20"/>
                <w:szCs w:val="20"/>
              </w:rPr>
              <w:t xml:space="preserve"> - Texto, Discurso e Práticas Sociais (CNPq)</w:t>
            </w:r>
          </w:p>
          <w:p w14:paraId="04404FBB"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 xml:space="preserve">Membro de GT da </w:t>
            </w:r>
            <w:proofErr w:type="spellStart"/>
            <w:proofErr w:type="gramStart"/>
            <w:r w:rsidRPr="002A4727">
              <w:rPr>
                <w:color w:val="auto"/>
                <w:sz w:val="20"/>
                <w:szCs w:val="20"/>
              </w:rPr>
              <w:t>Anpoll</w:t>
            </w:r>
            <w:proofErr w:type="spellEnd"/>
            <w:proofErr w:type="gramEnd"/>
            <w:r w:rsidRPr="002A4727">
              <w:rPr>
                <w:color w:val="auto"/>
                <w:sz w:val="20"/>
                <w:szCs w:val="20"/>
              </w:rPr>
              <w:t xml:space="preserve"> (Gêneros Textuais/Discursivos)</w:t>
            </w:r>
          </w:p>
          <w:p w14:paraId="323F6272"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Grupo de Pesquisa em Linguística Forense (</w:t>
            </w:r>
            <w:proofErr w:type="spellStart"/>
            <w:r w:rsidRPr="002A4727">
              <w:rPr>
                <w:color w:val="auto"/>
                <w:sz w:val="20"/>
                <w:szCs w:val="20"/>
              </w:rPr>
              <w:t>Research</w:t>
            </w:r>
            <w:proofErr w:type="spellEnd"/>
            <w:r w:rsidRPr="002A4727">
              <w:rPr>
                <w:color w:val="auto"/>
                <w:sz w:val="20"/>
                <w:szCs w:val="20"/>
              </w:rPr>
              <w:t xml:space="preserve"> </w:t>
            </w:r>
            <w:proofErr w:type="spellStart"/>
            <w:r w:rsidRPr="002A4727">
              <w:rPr>
                <w:color w:val="auto"/>
                <w:sz w:val="20"/>
                <w:szCs w:val="20"/>
              </w:rPr>
              <w:t>Group</w:t>
            </w:r>
            <w:proofErr w:type="spellEnd"/>
            <w:r w:rsidRPr="002A4727">
              <w:rPr>
                <w:color w:val="auto"/>
                <w:sz w:val="20"/>
                <w:szCs w:val="20"/>
              </w:rPr>
              <w:t xml:space="preserve"> </w:t>
            </w:r>
            <w:proofErr w:type="spellStart"/>
            <w:r w:rsidRPr="002A4727">
              <w:rPr>
                <w:color w:val="auto"/>
                <w:sz w:val="20"/>
                <w:szCs w:val="20"/>
              </w:rPr>
              <w:t>on</w:t>
            </w:r>
            <w:proofErr w:type="spellEnd"/>
            <w:r w:rsidRPr="002A4727">
              <w:rPr>
                <w:color w:val="auto"/>
                <w:sz w:val="20"/>
                <w:szCs w:val="20"/>
              </w:rPr>
              <w:t xml:space="preserve"> </w:t>
            </w:r>
            <w:proofErr w:type="spellStart"/>
            <w:r w:rsidRPr="002A4727">
              <w:rPr>
                <w:color w:val="auto"/>
                <w:sz w:val="20"/>
                <w:szCs w:val="20"/>
              </w:rPr>
              <w:t>Forensic</w:t>
            </w:r>
            <w:proofErr w:type="spellEnd"/>
            <w:r w:rsidRPr="002A4727">
              <w:rPr>
                <w:color w:val="auto"/>
                <w:sz w:val="20"/>
                <w:szCs w:val="20"/>
              </w:rPr>
              <w:t xml:space="preserve"> </w:t>
            </w:r>
            <w:proofErr w:type="spellStart"/>
            <w:r w:rsidRPr="002A4727">
              <w:rPr>
                <w:color w:val="auto"/>
                <w:sz w:val="20"/>
                <w:szCs w:val="20"/>
              </w:rPr>
              <w:t>Linguistics</w:t>
            </w:r>
            <w:proofErr w:type="spellEnd"/>
            <w:r w:rsidRPr="002A4727">
              <w:rPr>
                <w:color w:val="auto"/>
                <w:sz w:val="20"/>
                <w:szCs w:val="20"/>
              </w:rPr>
              <w:t>)</w:t>
            </w:r>
          </w:p>
          <w:p w14:paraId="44B07B04"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Membro do corpo editorial das revistas Linguagem em (</w:t>
            </w:r>
            <w:proofErr w:type="spellStart"/>
            <w:r w:rsidRPr="002A4727">
              <w:rPr>
                <w:color w:val="auto"/>
                <w:sz w:val="20"/>
                <w:szCs w:val="20"/>
              </w:rPr>
              <w:t>Dis</w:t>
            </w:r>
            <w:proofErr w:type="spellEnd"/>
            <w:proofErr w:type="gramStart"/>
            <w:r w:rsidRPr="002A4727">
              <w:rPr>
                <w:color w:val="auto"/>
                <w:sz w:val="20"/>
                <w:szCs w:val="20"/>
              </w:rPr>
              <w:t>)curso</w:t>
            </w:r>
            <w:proofErr w:type="gramEnd"/>
            <w:r w:rsidRPr="002A4727">
              <w:rPr>
                <w:color w:val="auto"/>
                <w:sz w:val="20"/>
                <w:szCs w:val="20"/>
              </w:rPr>
              <w:t xml:space="preserve"> e </w:t>
            </w:r>
            <w:proofErr w:type="spellStart"/>
            <w:r w:rsidRPr="002A4727">
              <w:rPr>
                <w:color w:val="auto"/>
                <w:sz w:val="20"/>
                <w:szCs w:val="20"/>
              </w:rPr>
              <w:t>Signótica</w:t>
            </w:r>
            <w:proofErr w:type="spellEnd"/>
          </w:p>
          <w:p w14:paraId="416C2CDB" w14:textId="77777777" w:rsidR="00892AEA" w:rsidRPr="002A4727" w:rsidRDefault="00892AEA" w:rsidP="006212BA">
            <w:pPr>
              <w:pStyle w:val="PargrafodaLista"/>
              <w:numPr>
                <w:ilvl w:val="0"/>
                <w:numId w:val="5"/>
              </w:numPr>
              <w:spacing w:before="120" w:after="120"/>
              <w:rPr>
                <w:color w:val="auto"/>
                <w:sz w:val="20"/>
                <w:szCs w:val="20"/>
              </w:rPr>
            </w:pPr>
            <w:r w:rsidRPr="002A4727">
              <w:rPr>
                <w:color w:val="auto"/>
                <w:sz w:val="20"/>
                <w:szCs w:val="20"/>
              </w:rPr>
              <w:t>Pós-doutorado na Faculdade de Direito da UFRJ (2017.1 a 2018.1)</w:t>
            </w:r>
          </w:p>
        </w:tc>
      </w:tr>
    </w:tbl>
    <w:p w14:paraId="52CA2B58" w14:textId="77777777" w:rsidR="00892AEA" w:rsidRDefault="00892AEA" w:rsidP="00892AEA">
      <w:pPr>
        <w:rPr>
          <w:color w:val="auto"/>
        </w:rPr>
      </w:pPr>
    </w:p>
    <w:p w14:paraId="3B983357" w14:textId="77777777" w:rsidR="00780AC9" w:rsidRDefault="00780AC9" w:rsidP="00892AEA">
      <w:pPr>
        <w:rPr>
          <w:color w:val="auto"/>
        </w:rPr>
      </w:pPr>
    </w:p>
    <w:p w14:paraId="58F66B44" w14:textId="77777777" w:rsidR="00780AC9" w:rsidRPr="002A4727" w:rsidRDefault="00780AC9" w:rsidP="00892AEA">
      <w:pPr>
        <w:rPr>
          <w:color w:val="auto"/>
        </w:rPr>
      </w:pPr>
    </w:p>
    <w:p w14:paraId="30EDABCE" w14:textId="77777777" w:rsidR="00892AEA" w:rsidRPr="002A4727" w:rsidRDefault="00892AEA" w:rsidP="00892AEA">
      <w:pPr>
        <w:pStyle w:val="Ttulo5"/>
        <w:rPr>
          <w:color w:val="auto"/>
          <w:lang w:val="es-ES"/>
        </w:rPr>
      </w:pPr>
      <w:r w:rsidRPr="002A4727">
        <w:rPr>
          <w:color w:val="auto"/>
          <w:lang w:val="es-ES"/>
        </w:rPr>
        <w:lastRenderedPageBreak/>
        <w:t>Dr</w:t>
      </w:r>
      <w:proofErr w:type="gramStart"/>
      <w:r w:rsidRPr="002A4727">
        <w:rPr>
          <w:color w:val="auto"/>
          <w:lang w:val="es-ES"/>
        </w:rPr>
        <w:t>.ª</w:t>
      </w:r>
      <w:proofErr w:type="gramEnd"/>
      <w:r w:rsidRPr="002A4727">
        <w:rPr>
          <w:color w:val="auto"/>
          <w:lang w:val="es-ES"/>
        </w:rPr>
        <w:t xml:space="preserve"> </w:t>
      </w:r>
      <w:proofErr w:type="spellStart"/>
      <w:r w:rsidRPr="002A4727">
        <w:rPr>
          <w:color w:val="auto"/>
          <w:lang w:val="es-ES"/>
        </w:rPr>
        <w:t>Donesca</w:t>
      </w:r>
      <w:proofErr w:type="spellEnd"/>
      <w:r w:rsidRPr="002A4727">
        <w:rPr>
          <w:color w:val="auto"/>
          <w:lang w:val="es-ES"/>
        </w:rPr>
        <w:t xml:space="preserve"> Cristina Puntel </w:t>
      </w:r>
      <w:proofErr w:type="spellStart"/>
      <w:r w:rsidRPr="002A4727">
        <w:rPr>
          <w:color w:val="auto"/>
          <w:lang w:val="es-ES"/>
        </w:rPr>
        <w:t>Xhafaj</w:t>
      </w:r>
      <w:proofErr w:type="spellEnd"/>
    </w:p>
    <w:tbl>
      <w:tblPr>
        <w:tblW w:w="0" w:type="auto"/>
        <w:tblLook w:val="04A0" w:firstRow="1" w:lastRow="0" w:firstColumn="1" w:lastColumn="0" w:noHBand="0" w:noVBand="1"/>
      </w:tblPr>
      <w:tblGrid>
        <w:gridCol w:w="2689"/>
        <w:gridCol w:w="6237"/>
      </w:tblGrid>
      <w:tr w:rsidR="002A4727" w:rsidRPr="002A4727" w14:paraId="513CC7C1" w14:textId="77777777" w:rsidTr="00E3495F">
        <w:tc>
          <w:tcPr>
            <w:tcW w:w="2689" w:type="dxa"/>
            <w:vAlign w:val="center"/>
          </w:tcPr>
          <w:p w14:paraId="28E4D9B3" w14:textId="77777777" w:rsidR="00892AEA" w:rsidRPr="002A4727" w:rsidRDefault="00892AEA" w:rsidP="00E3495F">
            <w:pPr>
              <w:ind w:firstLine="0"/>
              <w:rPr>
                <w:color w:val="auto"/>
                <w:sz w:val="20"/>
                <w:szCs w:val="20"/>
              </w:rPr>
            </w:pPr>
            <w:r w:rsidRPr="002A4727">
              <w:rPr>
                <w:color w:val="auto"/>
                <w:sz w:val="20"/>
                <w:szCs w:val="20"/>
              </w:rPr>
              <w:t>Titulação</w:t>
            </w:r>
          </w:p>
        </w:tc>
        <w:tc>
          <w:tcPr>
            <w:tcW w:w="6237" w:type="dxa"/>
            <w:vAlign w:val="center"/>
          </w:tcPr>
          <w:p w14:paraId="6E807606" w14:textId="77777777" w:rsidR="00892AEA" w:rsidRPr="002A4727" w:rsidRDefault="00892AEA" w:rsidP="006212BA">
            <w:pPr>
              <w:pStyle w:val="PargrafodaLista"/>
              <w:numPr>
                <w:ilvl w:val="0"/>
                <w:numId w:val="6"/>
              </w:numPr>
              <w:rPr>
                <w:color w:val="auto"/>
                <w:sz w:val="20"/>
                <w:szCs w:val="20"/>
              </w:rPr>
            </w:pPr>
            <w:r w:rsidRPr="002A4727">
              <w:rPr>
                <w:color w:val="auto"/>
                <w:sz w:val="20"/>
                <w:szCs w:val="20"/>
              </w:rPr>
              <w:t>Doutorado</w:t>
            </w:r>
          </w:p>
        </w:tc>
      </w:tr>
      <w:tr w:rsidR="002A4727" w:rsidRPr="002A4727" w14:paraId="7D79EC4F" w14:textId="77777777" w:rsidTr="00E3495F">
        <w:tc>
          <w:tcPr>
            <w:tcW w:w="2689" w:type="dxa"/>
            <w:vAlign w:val="center"/>
          </w:tcPr>
          <w:p w14:paraId="23C80F75"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vAlign w:val="center"/>
          </w:tcPr>
          <w:p w14:paraId="4D05B4E6"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Professor do magistério superior</w:t>
            </w:r>
          </w:p>
          <w:p w14:paraId="6EF9BAA3" w14:textId="30133F5B" w:rsidR="00892AEA" w:rsidRPr="002A4727" w:rsidRDefault="00892AEA" w:rsidP="00217DD3">
            <w:pPr>
              <w:pStyle w:val="PargrafodaLista"/>
              <w:numPr>
                <w:ilvl w:val="0"/>
                <w:numId w:val="6"/>
              </w:numPr>
              <w:spacing w:before="120" w:after="120"/>
              <w:rPr>
                <w:color w:val="auto"/>
                <w:sz w:val="20"/>
                <w:szCs w:val="20"/>
              </w:rPr>
            </w:pPr>
            <w:r w:rsidRPr="002A4727">
              <w:rPr>
                <w:color w:val="auto"/>
                <w:sz w:val="20"/>
                <w:szCs w:val="20"/>
              </w:rPr>
              <w:t xml:space="preserve">Classe </w:t>
            </w:r>
            <w:proofErr w:type="gramStart"/>
            <w:r w:rsidR="00217DD3">
              <w:rPr>
                <w:color w:val="auto"/>
                <w:sz w:val="20"/>
                <w:szCs w:val="20"/>
              </w:rPr>
              <w:t>6</w:t>
            </w:r>
            <w:proofErr w:type="gramEnd"/>
            <w:r w:rsidRPr="002A4727">
              <w:rPr>
                <w:color w:val="auto"/>
                <w:sz w:val="20"/>
                <w:szCs w:val="20"/>
              </w:rPr>
              <w:t>, nível 601</w:t>
            </w:r>
          </w:p>
        </w:tc>
      </w:tr>
      <w:tr w:rsidR="002A4727" w:rsidRPr="002A4727" w14:paraId="25A1C4DA" w14:textId="77777777" w:rsidTr="00E3495F">
        <w:tc>
          <w:tcPr>
            <w:tcW w:w="2689" w:type="dxa"/>
            <w:vAlign w:val="center"/>
          </w:tcPr>
          <w:p w14:paraId="496B7E85"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7" w:type="dxa"/>
            <w:vAlign w:val="center"/>
          </w:tcPr>
          <w:p w14:paraId="3BE19CD8"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Ensino/Aprendizagem de L2</w:t>
            </w:r>
          </w:p>
          <w:p w14:paraId="594ACCDB"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Aprendizagem Colaborativa</w:t>
            </w:r>
          </w:p>
        </w:tc>
      </w:tr>
      <w:tr w:rsidR="002A4727" w:rsidRPr="002A4727" w14:paraId="270D29B3" w14:textId="77777777" w:rsidTr="00E3495F">
        <w:tc>
          <w:tcPr>
            <w:tcW w:w="2689" w:type="dxa"/>
            <w:vAlign w:val="center"/>
          </w:tcPr>
          <w:p w14:paraId="4A09AA20"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237" w:type="dxa"/>
            <w:vAlign w:val="center"/>
          </w:tcPr>
          <w:p w14:paraId="6FD059AD"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 xml:space="preserve">Participação no Projeto </w:t>
            </w:r>
            <w:r w:rsidRPr="002A4727">
              <w:rPr>
                <w:i/>
                <w:color w:val="auto"/>
                <w:sz w:val="20"/>
                <w:szCs w:val="20"/>
              </w:rPr>
              <w:t xml:space="preserve">Português Como Língua de Acolhimento a Imigrantes em Situação de Vulnerabilidade </w:t>
            </w:r>
            <w:r w:rsidRPr="002A4727">
              <w:rPr>
                <w:color w:val="auto"/>
                <w:sz w:val="20"/>
                <w:szCs w:val="20"/>
              </w:rPr>
              <w:t>(PLAM)</w:t>
            </w:r>
          </w:p>
        </w:tc>
      </w:tr>
      <w:tr w:rsidR="00892AEA" w:rsidRPr="002A4727" w14:paraId="2E6BAFBD" w14:textId="77777777" w:rsidTr="00E3495F">
        <w:tc>
          <w:tcPr>
            <w:tcW w:w="2689" w:type="dxa"/>
            <w:vAlign w:val="center"/>
          </w:tcPr>
          <w:p w14:paraId="3F058893"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7" w:type="dxa"/>
            <w:vAlign w:val="center"/>
          </w:tcPr>
          <w:p w14:paraId="5255535B"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Coordenação da área de inglês</w:t>
            </w:r>
          </w:p>
        </w:tc>
      </w:tr>
    </w:tbl>
    <w:p w14:paraId="7441ABCA" w14:textId="77777777" w:rsidR="00892AEA" w:rsidRPr="002A4727" w:rsidRDefault="00892AEA" w:rsidP="00892AEA">
      <w:pPr>
        <w:rPr>
          <w:color w:val="auto"/>
          <w:sz w:val="20"/>
          <w:szCs w:val="20"/>
        </w:rPr>
      </w:pPr>
    </w:p>
    <w:p w14:paraId="16686530" w14:textId="77777777" w:rsidR="00892AEA" w:rsidRPr="002A4727" w:rsidRDefault="00892AEA" w:rsidP="00892AEA">
      <w:pPr>
        <w:pStyle w:val="Ttulo5"/>
        <w:rPr>
          <w:color w:val="auto"/>
        </w:rPr>
      </w:pPr>
      <w:r w:rsidRPr="002A4727">
        <w:rPr>
          <w:color w:val="auto"/>
        </w:rPr>
        <w:t>Dr.ª Gloria Gil</w:t>
      </w:r>
    </w:p>
    <w:tbl>
      <w:tblPr>
        <w:tblW w:w="0" w:type="auto"/>
        <w:tblLook w:val="04A0" w:firstRow="1" w:lastRow="0" w:firstColumn="1" w:lastColumn="0" w:noHBand="0" w:noVBand="1"/>
      </w:tblPr>
      <w:tblGrid>
        <w:gridCol w:w="2689"/>
        <w:gridCol w:w="6237"/>
      </w:tblGrid>
      <w:tr w:rsidR="002A4727" w:rsidRPr="002A4727" w14:paraId="4D174E0B" w14:textId="77777777" w:rsidTr="00E3495F">
        <w:tc>
          <w:tcPr>
            <w:tcW w:w="2689" w:type="dxa"/>
            <w:vAlign w:val="center"/>
          </w:tcPr>
          <w:p w14:paraId="3DFE9F34"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7" w:type="dxa"/>
            <w:vAlign w:val="center"/>
          </w:tcPr>
          <w:p w14:paraId="6C2E73A4"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Doutorado</w:t>
            </w:r>
          </w:p>
        </w:tc>
      </w:tr>
      <w:tr w:rsidR="002A4727" w:rsidRPr="002A4727" w14:paraId="0F692F75" w14:textId="77777777" w:rsidTr="00E3495F">
        <w:tc>
          <w:tcPr>
            <w:tcW w:w="2689" w:type="dxa"/>
            <w:vAlign w:val="center"/>
          </w:tcPr>
          <w:p w14:paraId="1219D264"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vAlign w:val="center"/>
          </w:tcPr>
          <w:p w14:paraId="03A90A5E"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Professor do magistério superior</w:t>
            </w:r>
          </w:p>
          <w:p w14:paraId="06FF68EE"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8</w:t>
            </w:r>
            <w:proofErr w:type="gramEnd"/>
            <w:r w:rsidRPr="002A4727">
              <w:rPr>
                <w:color w:val="auto"/>
                <w:sz w:val="20"/>
                <w:szCs w:val="20"/>
              </w:rPr>
              <w:t>, nível 801</w:t>
            </w:r>
          </w:p>
        </w:tc>
      </w:tr>
      <w:tr w:rsidR="002A4727" w:rsidRPr="002A4727" w14:paraId="033AAF80" w14:textId="77777777" w:rsidTr="00E3495F">
        <w:tc>
          <w:tcPr>
            <w:tcW w:w="2689" w:type="dxa"/>
            <w:vAlign w:val="center"/>
          </w:tcPr>
          <w:p w14:paraId="514E496F"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7" w:type="dxa"/>
            <w:vAlign w:val="center"/>
          </w:tcPr>
          <w:p w14:paraId="43640E6D"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Pesquisas Qualitativas no Ensino e Aprendizagem de Inglês</w:t>
            </w:r>
          </w:p>
          <w:p w14:paraId="708A4309"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 xml:space="preserve">Língua, cultura, criatividade e </w:t>
            </w:r>
            <w:proofErr w:type="gramStart"/>
            <w:r w:rsidRPr="002A4727">
              <w:rPr>
                <w:color w:val="auto"/>
                <w:sz w:val="20"/>
                <w:szCs w:val="20"/>
              </w:rPr>
              <w:t>identidade</w:t>
            </w:r>
            <w:proofErr w:type="gramEnd"/>
          </w:p>
        </w:tc>
      </w:tr>
      <w:tr w:rsidR="002A4727" w:rsidRPr="002A4727" w14:paraId="11990E31" w14:textId="77777777" w:rsidTr="00E3495F">
        <w:tc>
          <w:tcPr>
            <w:tcW w:w="2689" w:type="dxa"/>
            <w:vAlign w:val="center"/>
          </w:tcPr>
          <w:p w14:paraId="7D6B8575"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237" w:type="dxa"/>
            <w:vAlign w:val="center"/>
          </w:tcPr>
          <w:p w14:paraId="20EBD00C"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Coordenadora Pedagógica do Curso Extracurricular Inglês</w:t>
            </w:r>
          </w:p>
        </w:tc>
      </w:tr>
      <w:tr w:rsidR="002A4727" w:rsidRPr="005C3A42" w14:paraId="0F5CD652" w14:textId="77777777" w:rsidTr="00E3495F">
        <w:tc>
          <w:tcPr>
            <w:tcW w:w="2689" w:type="dxa"/>
            <w:vAlign w:val="center"/>
          </w:tcPr>
          <w:p w14:paraId="37C21943"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7" w:type="dxa"/>
            <w:vAlign w:val="center"/>
          </w:tcPr>
          <w:p w14:paraId="2C4FE04E" w14:textId="77777777" w:rsidR="00892AEA" w:rsidRPr="002A4727" w:rsidRDefault="00892AEA" w:rsidP="006212BA">
            <w:pPr>
              <w:pStyle w:val="PargrafodaLista"/>
              <w:numPr>
                <w:ilvl w:val="0"/>
                <w:numId w:val="6"/>
              </w:numPr>
              <w:spacing w:before="120" w:after="120"/>
              <w:rPr>
                <w:color w:val="auto"/>
                <w:sz w:val="20"/>
                <w:szCs w:val="20"/>
                <w:lang w:val="en-GB"/>
              </w:rPr>
            </w:pPr>
            <w:proofErr w:type="spellStart"/>
            <w:r w:rsidRPr="002A4727">
              <w:rPr>
                <w:color w:val="auto"/>
                <w:sz w:val="20"/>
                <w:szCs w:val="20"/>
                <w:lang w:val="en-GB"/>
              </w:rPr>
              <w:t>Coordenadora</w:t>
            </w:r>
            <w:proofErr w:type="spellEnd"/>
            <w:r w:rsidRPr="002A4727">
              <w:rPr>
                <w:color w:val="auto"/>
                <w:sz w:val="20"/>
                <w:szCs w:val="20"/>
                <w:lang w:val="en-GB"/>
              </w:rPr>
              <w:t xml:space="preserve"> do </w:t>
            </w:r>
            <w:proofErr w:type="spellStart"/>
            <w:r w:rsidRPr="002A4727">
              <w:rPr>
                <w:color w:val="auto"/>
                <w:sz w:val="20"/>
                <w:szCs w:val="20"/>
                <w:lang w:val="en-GB"/>
              </w:rPr>
              <w:t>Grupo</w:t>
            </w:r>
            <w:proofErr w:type="spellEnd"/>
            <w:r w:rsidRPr="002A4727">
              <w:rPr>
                <w:color w:val="auto"/>
                <w:sz w:val="20"/>
                <w:szCs w:val="20"/>
                <w:lang w:val="en-GB"/>
              </w:rPr>
              <w:t>: “Research in English as an Additional Language: Language, culture and identity – REALLCI” (</w:t>
            </w:r>
            <w:proofErr w:type="spellStart"/>
            <w:r w:rsidRPr="002A4727">
              <w:rPr>
                <w:color w:val="auto"/>
                <w:sz w:val="20"/>
                <w:szCs w:val="20"/>
                <w:lang w:val="en-GB"/>
              </w:rPr>
              <w:t>CNPq</w:t>
            </w:r>
            <w:proofErr w:type="spellEnd"/>
            <w:r w:rsidRPr="002A4727">
              <w:rPr>
                <w:color w:val="auto"/>
                <w:sz w:val="20"/>
                <w:szCs w:val="20"/>
                <w:lang w:val="en-GB"/>
              </w:rPr>
              <w:t>)</w:t>
            </w:r>
          </w:p>
        </w:tc>
      </w:tr>
    </w:tbl>
    <w:p w14:paraId="7796D44A" w14:textId="77777777" w:rsidR="00892AEA" w:rsidRPr="002A4727" w:rsidRDefault="00892AEA" w:rsidP="00892AEA">
      <w:pPr>
        <w:rPr>
          <w:color w:val="auto"/>
          <w:lang w:val="en-US"/>
        </w:rPr>
      </w:pPr>
    </w:p>
    <w:p w14:paraId="705B062D" w14:textId="77777777" w:rsidR="00892AEA" w:rsidRPr="002A4727" w:rsidRDefault="00892AEA" w:rsidP="00892AEA">
      <w:pPr>
        <w:pStyle w:val="Ttulo5"/>
        <w:rPr>
          <w:color w:val="auto"/>
          <w:lang w:val="fi-FI"/>
        </w:rPr>
      </w:pPr>
      <w:r w:rsidRPr="002A4727">
        <w:rPr>
          <w:color w:val="auto"/>
          <w:lang w:val="fi-FI"/>
        </w:rPr>
        <w:t>Dr.ª Hanna Kivistö-de Souza</w:t>
      </w:r>
    </w:p>
    <w:tbl>
      <w:tblPr>
        <w:tblW w:w="0" w:type="auto"/>
        <w:tblLook w:val="04A0" w:firstRow="1" w:lastRow="0" w:firstColumn="1" w:lastColumn="0" w:noHBand="0" w:noVBand="1"/>
      </w:tblPr>
      <w:tblGrid>
        <w:gridCol w:w="2689"/>
        <w:gridCol w:w="6237"/>
      </w:tblGrid>
      <w:tr w:rsidR="002A4727" w:rsidRPr="002A4727" w14:paraId="78176A67" w14:textId="77777777" w:rsidTr="00E3495F">
        <w:tc>
          <w:tcPr>
            <w:tcW w:w="2689" w:type="dxa"/>
            <w:vAlign w:val="center"/>
          </w:tcPr>
          <w:p w14:paraId="6F08F0BE"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7" w:type="dxa"/>
            <w:vAlign w:val="center"/>
          </w:tcPr>
          <w:p w14:paraId="4508A7BA"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Doutorado</w:t>
            </w:r>
          </w:p>
        </w:tc>
      </w:tr>
      <w:tr w:rsidR="002A4727" w:rsidRPr="002A4727" w14:paraId="1D43A8B9" w14:textId="77777777" w:rsidTr="00E3495F">
        <w:tc>
          <w:tcPr>
            <w:tcW w:w="2689" w:type="dxa"/>
            <w:vAlign w:val="center"/>
          </w:tcPr>
          <w:p w14:paraId="3559D779"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vAlign w:val="center"/>
          </w:tcPr>
          <w:p w14:paraId="52ABFFB8"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Professor do magistério superior</w:t>
            </w:r>
          </w:p>
          <w:p w14:paraId="2B7E099D"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4</w:t>
            </w:r>
            <w:proofErr w:type="gramEnd"/>
            <w:r w:rsidRPr="002A4727">
              <w:rPr>
                <w:color w:val="auto"/>
                <w:sz w:val="20"/>
                <w:szCs w:val="20"/>
              </w:rPr>
              <w:t>, nível 601</w:t>
            </w:r>
          </w:p>
        </w:tc>
      </w:tr>
      <w:tr w:rsidR="002A4727" w:rsidRPr="002A4727" w14:paraId="003AF3E7" w14:textId="77777777" w:rsidTr="00E3495F">
        <w:tc>
          <w:tcPr>
            <w:tcW w:w="2689" w:type="dxa"/>
            <w:vAlign w:val="center"/>
          </w:tcPr>
          <w:p w14:paraId="47AC8F22"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7" w:type="dxa"/>
            <w:vAlign w:val="center"/>
          </w:tcPr>
          <w:p w14:paraId="41FBE198"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Aquisição fonético-fonológica em língua estrangeira</w:t>
            </w:r>
          </w:p>
          <w:p w14:paraId="770A60AD" w14:textId="77777777" w:rsidR="00892AEA" w:rsidRPr="002A4727" w:rsidRDefault="00892AEA" w:rsidP="006212BA">
            <w:pPr>
              <w:pStyle w:val="PargrafodaLista"/>
              <w:numPr>
                <w:ilvl w:val="0"/>
                <w:numId w:val="6"/>
              </w:numPr>
              <w:spacing w:before="120" w:after="120"/>
              <w:rPr>
                <w:color w:val="auto"/>
                <w:sz w:val="20"/>
                <w:szCs w:val="20"/>
              </w:rPr>
            </w:pPr>
            <w:proofErr w:type="gramStart"/>
            <w:r w:rsidRPr="002A4727">
              <w:rPr>
                <w:color w:val="auto"/>
                <w:sz w:val="20"/>
                <w:szCs w:val="20"/>
              </w:rPr>
              <w:t>Variáveis cognitivos na percepção e produção de línguas estrangeiras</w:t>
            </w:r>
            <w:proofErr w:type="gramEnd"/>
          </w:p>
          <w:p w14:paraId="642BD298"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Ensino de pronúncia</w:t>
            </w:r>
          </w:p>
        </w:tc>
      </w:tr>
      <w:tr w:rsidR="002A4727" w:rsidRPr="002A4727" w14:paraId="55819148" w14:textId="77777777" w:rsidTr="00E3495F">
        <w:tc>
          <w:tcPr>
            <w:tcW w:w="2689" w:type="dxa"/>
            <w:vAlign w:val="center"/>
          </w:tcPr>
          <w:p w14:paraId="70ABA0DC"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237" w:type="dxa"/>
            <w:vAlign w:val="center"/>
          </w:tcPr>
          <w:p w14:paraId="0346FDC1" w14:textId="77777777" w:rsidR="00892AEA" w:rsidRPr="002A4727" w:rsidRDefault="00892AEA" w:rsidP="00E3495F">
            <w:pPr>
              <w:pStyle w:val="PargrafodaLista"/>
              <w:spacing w:before="120" w:after="120"/>
              <w:ind w:firstLine="0"/>
              <w:rPr>
                <w:color w:val="auto"/>
                <w:sz w:val="20"/>
                <w:szCs w:val="20"/>
              </w:rPr>
            </w:pPr>
            <w:r w:rsidRPr="002A4727">
              <w:rPr>
                <w:color w:val="auto"/>
                <w:sz w:val="20"/>
                <w:szCs w:val="20"/>
              </w:rPr>
              <w:t>-</w:t>
            </w:r>
          </w:p>
        </w:tc>
      </w:tr>
      <w:tr w:rsidR="00892AEA" w:rsidRPr="002A4727" w14:paraId="2A3FE25B" w14:textId="77777777" w:rsidTr="00E3495F">
        <w:tc>
          <w:tcPr>
            <w:tcW w:w="2689" w:type="dxa"/>
            <w:vAlign w:val="center"/>
          </w:tcPr>
          <w:p w14:paraId="66AF4B87"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7" w:type="dxa"/>
            <w:vAlign w:val="center"/>
          </w:tcPr>
          <w:p w14:paraId="6DF158C0"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Membro do Grupo de Pesquisa de Fonética e Fonologia Aplicadas à Língua Estrangeira- NUPFFALE, (CNPq</w:t>
            </w:r>
            <w:proofErr w:type="gramStart"/>
            <w:r w:rsidRPr="002A4727">
              <w:rPr>
                <w:color w:val="auto"/>
                <w:sz w:val="20"/>
                <w:szCs w:val="20"/>
              </w:rPr>
              <w:t>)</w:t>
            </w:r>
            <w:proofErr w:type="gramEnd"/>
          </w:p>
          <w:p w14:paraId="5EE6AE5E"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 xml:space="preserve">Membro do Grupo de Pesquisa Barcelona L2 Speech </w:t>
            </w:r>
            <w:proofErr w:type="spellStart"/>
            <w:r w:rsidRPr="002A4727">
              <w:rPr>
                <w:color w:val="auto"/>
                <w:sz w:val="20"/>
                <w:szCs w:val="20"/>
              </w:rPr>
              <w:t>Research</w:t>
            </w:r>
            <w:proofErr w:type="spellEnd"/>
            <w:r w:rsidRPr="002A4727">
              <w:rPr>
                <w:color w:val="auto"/>
                <w:sz w:val="20"/>
                <w:szCs w:val="20"/>
              </w:rPr>
              <w:t xml:space="preserve"> </w:t>
            </w:r>
            <w:proofErr w:type="spellStart"/>
            <w:r w:rsidRPr="002A4727">
              <w:rPr>
                <w:color w:val="auto"/>
                <w:sz w:val="20"/>
                <w:szCs w:val="20"/>
              </w:rPr>
              <w:t>Group</w:t>
            </w:r>
            <w:proofErr w:type="spellEnd"/>
          </w:p>
          <w:p w14:paraId="52BC2649"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Membro do NDE de Bacharelado em Inglês</w:t>
            </w:r>
          </w:p>
          <w:p w14:paraId="1715AC11"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lastRenderedPageBreak/>
              <w:t>Membro do NDE Secretariado Executivo Bilíngue</w:t>
            </w:r>
          </w:p>
          <w:p w14:paraId="3576D115" w14:textId="77777777" w:rsidR="00892AEA" w:rsidRPr="002A4727" w:rsidRDefault="00892AEA" w:rsidP="006212BA">
            <w:pPr>
              <w:pStyle w:val="PargrafodaLista"/>
              <w:numPr>
                <w:ilvl w:val="0"/>
                <w:numId w:val="6"/>
              </w:numPr>
              <w:spacing w:before="120" w:after="120"/>
              <w:rPr>
                <w:color w:val="auto"/>
                <w:sz w:val="20"/>
                <w:szCs w:val="20"/>
                <w:lang w:val="en-US"/>
              </w:rPr>
            </w:pPr>
            <w:proofErr w:type="spellStart"/>
            <w:r w:rsidRPr="002A4727">
              <w:rPr>
                <w:color w:val="auto"/>
                <w:sz w:val="20"/>
                <w:szCs w:val="20"/>
                <w:lang w:val="en-US"/>
              </w:rPr>
              <w:t>Parcerista</w:t>
            </w:r>
            <w:proofErr w:type="spellEnd"/>
            <w:r w:rsidRPr="002A4727">
              <w:rPr>
                <w:color w:val="auto"/>
                <w:sz w:val="20"/>
                <w:szCs w:val="20"/>
                <w:lang w:val="en-US"/>
              </w:rPr>
              <w:t xml:space="preserve"> da </w:t>
            </w:r>
            <w:proofErr w:type="spellStart"/>
            <w:r w:rsidRPr="002A4727">
              <w:rPr>
                <w:color w:val="auto"/>
                <w:sz w:val="20"/>
                <w:szCs w:val="20"/>
                <w:lang w:val="en-US"/>
              </w:rPr>
              <w:t>revista</w:t>
            </w:r>
            <w:proofErr w:type="spellEnd"/>
            <w:r w:rsidRPr="002A4727">
              <w:rPr>
                <w:color w:val="auto"/>
                <w:sz w:val="20"/>
                <w:szCs w:val="20"/>
                <w:lang w:val="en-US"/>
              </w:rPr>
              <w:t xml:space="preserve"> Journal of Speech Sciences (UNICAMP)</w:t>
            </w:r>
          </w:p>
        </w:tc>
      </w:tr>
    </w:tbl>
    <w:p w14:paraId="6FDB7AB9" w14:textId="77777777" w:rsidR="00892AEA" w:rsidRPr="002A4727" w:rsidRDefault="00892AEA" w:rsidP="00892AEA">
      <w:pPr>
        <w:ind w:firstLine="0"/>
        <w:rPr>
          <w:color w:val="auto"/>
          <w:lang w:val="en-US"/>
        </w:rPr>
      </w:pPr>
    </w:p>
    <w:p w14:paraId="51FFF7DA" w14:textId="77777777" w:rsidR="00892AEA" w:rsidRPr="002A4727" w:rsidRDefault="00892AEA" w:rsidP="00892AEA">
      <w:pPr>
        <w:pStyle w:val="Ttulo5"/>
        <w:rPr>
          <w:color w:val="auto"/>
        </w:rPr>
      </w:pPr>
      <w:r w:rsidRPr="002A4727">
        <w:rPr>
          <w:color w:val="auto"/>
        </w:rPr>
        <w:t xml:space="preserve">Dr.ª </w:t>
      </w:r>
      <w:proofErr w:type="spellStart"/>
      <w:r w:rsidRPr="002A4727">
        <w:rPr>
          <w:color w:val="auto"/>
        </w:rPr>
        <w:t>Lêda</w:t>
      </w:r>
      <w:proofErr w:type="spellEnd"/>
      <w:r w:rsidRPr="002A4727">
        <w:rPr>
          <w:color w:val="auto"/>
        </w:rPr>
        <w:t xml:space="preserve"> Maria Braga </w:t>
      </w:r>
      <w:proofErr w:type="spellStart"/>
      <w:r w:rsidRPr="002A4727">
        <w:rPr>
          <w:color w:val="auto"/>
        </w:rPr>
        <w:t>Tomitch</w:t>
      </w:r>
      <w:proofErr w:type="spellEnd"/>
    </w:p>
    <w:tbl>
      <w:tblPr>
        <w:tblW w:w="0" w:type="auto"/>
        <w:tblLook w:val="04A0" w:firstRow="1" w:lastRow="0" w:firstColumn="1" w:lastColumn="0" w:noHBand="0" w:noVBand="1"/>
      </w:tblPr>
      <w:tblGrid>
        <w:gridCol w:w="2689"/>
        <w:gridCol w:w="6237"/>
      </w:tblGrid>
      <w:tr w:rsidR="002A4727" w:rsidRPr="002A4727" w14:paraId="4C618B83" w14:textId="77777777" w:rsidTr="00E3495F">
        <w:tc>
          <w:tcPr>
            <w:tcW w:w="2689" w:type="dxa"/>
            <w:vAlign w:val="center"/>
          </w:tcPr>
          <w:p w14:paraId="63D44EB8"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7" w:type="dxa"/>
            <w:vAlign w:val="center"/>
          </w:tcPr>
          <w:p w14:paraId="62DCD197"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Doutorado</w:t>
            </w:r>
          </w:p>
        </w:tc>
      </w:tr>
      <w:tr w:rsidR="002A4727" w:rsidRPr="002A4727" w14:paraId="0C24B78D" w14:textId="77777777" w:rsidTr="00E3495F">
        <w:tc>
          <w:tcPr>
            <w:tcW w:w="2689" w:type="dxa"/>
            <w:vAlign w:val="center"/>
          </w:tcPr>
          <w:p w14:paraId="5531EB84"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vAlign w:val="center"/>
          </w:tcPr>
          <w:p w14:paraId="7725195E"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Professor do magistério superior</w:t>
            </w:r>
          </w:p>
          <w:p w14:paraId="654B12FF"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8</w:t>
            </w:r>
            <w:proofErr w:type="gramEnd"/>
            <w:r w:rsidRPr="002A4727">
              <w:rPr>
                <w:color w:val="auto"/>
                <w:sz w:val="20"/>
                <w:szCs w:val="20"/>
              </w:rPr>
              <w:t>, nível 801</w:t>
            </w:r>
          </w:p>
        </w:tc>
      </w:tr>
      <w:tr w:rsidR="002A4727" w:rsidRPr="002A4727" w14:paraId="1EE0618B" w14:textId="77777777" w:rsidTr="00E3495F">
        <w:tc>
          <w:tcPr>
            <w:tcW w:w="2689" w:type="dxa"/>
            <w:vAlign w:val="center"/>
          </w:tcPr>
          <w:p w14:paraId="77A259D0"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7" w:type="dxa"/>
            <w:vAlign w:val="center"/>
          </w:tcPr>
          <w:p w14:paraId="2A5C663E"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Relação entre os sistemas de memória e a compreensão e produção escritas</w:t>
            </w:r>
          </w:p>
          <w:p w14:paraId="35CB1EBB" w14:textId="77777777" w:rsidR="00892AEA" w:rsidRPr="002A4727" w:rsidRDefault="00892AEA" w:rsidP="006212BA">
            <w:pPr>
              <w:pStyle w:val="PargrafodaLista"/>
              <w:numPr>
                <w:ilvl w:val="0"/>
                <w:numId w:val="6"/>
              </w:numPr>
              <w:spacing w:before="120" w:after="120"/>
              <w:rPr>
                <w:color w:val="auto"/>
                <w:sz w:val="20"/>
                <w:szCs w:val="20"/>
              </w:rPr>
            </w:pPr>
            <w:proofErr w:type="gramStart"/>
            <w:r w:rsidRPr="002A4727">
              <w:rPr>
                <w:color w:val="auto"/>
                <w:sz w:val="20"/>
                <w:szCs w:val="20"/>
              </w:rPr>
              <w:t>Implementação</w:t>
            </w:r>
            <w:proofErr w:type="gramEnd"/>
            <w:r w:rsidRPr="002A4727">
              <w:rPr>
                <w:color w:val="auto"/>
                <w:sz w:val="20"/>
                <w:szCs w:val="20"/>
              </w:rPr>
              <w:t xml:space="preserve"> dos processos </w:t>
            </w:r>
            <w:proofErr w:type="spellStart"/>
            <w:r w:rsidRPr="002A4727">
              <w:rPr>
                <w:color w:val="auto"/>
                <w:sz w:val="20"/>
                <w:szCs w:val="20"/>
              </w:rPr>
              <w:t>componenciais</w:t>
            </w:r>
            <w:proofErr w:type="spellEnd"/>
            <w:r w:rsidRPr="002A4727">
              <w:rPr>
                <w:color w:val="auto"/>
                <w:sz w:val="20"/>
                <w:szCs w:val="20"/>
              </w:rPr>
              <w:t xml:space="preserve"> da leitura no cérebro humano</w:t>
            </w:r>
          </w:p>
          <w:p w14:paraId="4C66CD57"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Ensino da leitura</w:t>
            </w:r>
          </w:p>
        </w:tc>
      </w:tr>
      <w:tr w:rsidR="002A4727" w:rsidRPr="002A4727" w14:paraId="54AADADC" w14:textId="77777777" w:rsidTr="00E3495F">
        <w:tc>
          <w:tcPr>
            <w:tcW w:w="2689" w:type="dxa"/>
            <w:vAlign w:val="center"/>
          </w:tcPr>
          <w:p w14:paraId="210ACA4B"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237" w:type="dxa"/>
            <w:vAlign w:val="center"/>
          </w:tcPr>
          <w:p w14:paraId="35FF6CF3"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Coordenadora do Núcleo de Estudos em Leitura (NEL)</w:t>
            </w:r>
          </w:p>
          <w:p w14:paraId="2303679E"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 xml:space="preserve">Coordenadora Geral </w:t>
            </w:r>
            <w:proofErr w:type="gramStart"/>
            <w:r w:rsidRPr="002A4727">
              <w:rPr>
                <w:color w:val="auto"/>
                <w:sz w:val="20"/>
                <w:szCs w:val="20"/>
              </w:rPr>
              <w:t>do Idiomas</w:t>
            </w:r>
            <w:proofErr w:type="gramEnd"/>
            <w:r w:rsidRPr="002A4727">
              <w:rPr>
                <w:color w:val="auto"/>
                <w:sz w:val="20"/>
                <w:szCs w:val="20"/>
              </w:rPr>
              <w:t xml:space="preserve"> sem Fronteiras na UFSC</w:t>
            </w:r>
          </w:p>
        </w:tc>
      </w:tr>
      <w:tr w:rsidR="00892AEA" w:rsidRPr="002A4727" w14:paraId="0A08DF88" w14:textId="77777777" w:rsidTr="00E3495F">
        <w:tc>
          <w:tcPr>
            <w:tcW w:w="2689" w:type="dxa"/>
            <w:vAlign w:val="center"/>
          </w:tcPr>
          <w:p w14:paraId="399B082F"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7" w:type="dxa"/>
            <w:vAlign w:val="center"/>
          </w:tcPr>
          <w:p w14:paraId="0B95B9E3"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Membro do Conselho Editorial da Revista Brasileira de Linguística Aplicada</w:t>
            </w:r>
          </w:p>
        </w:tc>
      </w:tr>
    </w:tbl>
    <w:p w14:paraId="11742260" w14:textId="77777777" w:rsidR="00892AEA" w:rsidRPr="002A4727" w:rsidRDefault="00892AEA" w:rsidP="00892AEA">
      <w:pPr>
        <w:rPr>
          <w:color w:val="auto"/>
        </w:rPr>
      </w:pPr>
    </w:p>
    <w:p w14:paraId="2F5778AB" w14:textId="77777777" w:rsidR="00892AEA" w:rsidRPr="002A4727" w:rsidRDefault="00892AEA" w:rsidP="00892AEA">
      <w:pPr>
        <w:pStyle w:val="Ttulo5"/>
        <w:rPr>
          <w:color w:val="auto"/>
          <w:lang w:val="en-US"/>
        </w:rPr>
      </w:pPr>
      <w:r w:rsidRPr="002A4727">
        <w:rPr>
          <w:color w:val="auto"/>
          <w:lang w:val="en-US"/>
        </w:rPr>
        <w:t xml:space="preserve">Dr.ª </w:t>
      </w:r>
      <w:proofErr w:type="spellStart"/>
      <w:r w:rsidRPr="002A4727">
        <w:rPr>
          <w:color w:val="auto"/>
          <w:lang w:val="en-US"/>
        </w:rPr>
        <w:t>Mailce</w:t>
      </w:r>
      <w:proofErr w:type="spellEnd"/>
      <w:r w:rsidRPr="002A4727">
        <w:rPr>
          <w:color w:val="auto"/>
          <w:lang w:val="en-US"/>
        </w:rPr>
        <w:t xml:space="preserve"> Borges </w:t>
      </w:r>
      <w:proofErr w:type="spellStart"/>
      <w:r w:rsidRPr="002A4727">
        <w:rPr>
          <w:color w:val="auto"/>
          <w:lang w:val="en-US"/>
        </w:rPr>
        <w:t>Mota</w:t>
      </w:r>
      <w:proofErr w:type="spellEnd"/>
    </w:p>
    <w:tbl>
      <w:tblPr>
        <w:tblW w:w="0" w:type="auto"/>
        <w:tblLook w:val="04A0" w:firstRow="1" w:lastRow="0" w:firstColumn="1" w:lastColumn="0" w:noHBand="0" w:noVBand="1"/>
      </w:tblPr>
      <w:tblGrid>
        <w:gridCol w:w="2689"/>
        <w:gridCol w:w="6237"/>
      </w:tblGrid>
      <w:tr w:rsidR="002A4727" w:rsidRPr="002A4727" w14:paraId="52ED83DD" w14:textId="77777777" w:rsidTr="00E3495F">
        <w:tc>
          <w:tcPr>
            <w:tcW w:w="2689" w:type="dxa"/>
            <w:vAlign w:val="center"/>
          </w:tcPr>
          <w:p w14:paraId="49BD1003"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7" w:type="dxa"/>
            <w:vAlign w:val="center"/>
          </w:tcPr>
          <w:p w14:paraId="751C1F66"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Doutorado</w:t>
            </w:r>
          </w:p>
        </w:tc>
      </w:tr>
      <w:tr w:rsidR="002A4727" w:rsidRPr="002A4727" w14:paraId="5DE63532" w14:textId="77777777" w:rsidTr="00E3495F">
        <w:tc>
          <w:tcPr>
            <w:tcW w:w="2689" w:type="dxa"/>
            <w:vAlign w:val="center"/>
          </w:tcPr>
          <w:p w14:paraId="7CE8A034"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vAlign w:val="center"/>
          </w:tcPr>
          <w:p w14:paraId="0356F2D1"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Professor do magistério superior</w:t>
            </w:r>
          </w:p>
          <w:p w14:paraId="39ADDC38"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7</w:t>
            </w:r>
            <w:proofErr w:type="gramEnd"/>
            <w:r w:rsidRPr="002A4727">
              <w:rPr>
                <w:color w:val="auto"/>
                <w:sz w:val="20"/>
                <w:szCs w:val="20"/>
              </w:rPr>
              <w:t>, nível 703</w:t>
            </w:r>
          </w:p>
        </w:tc>
      </w:tr>
      <w:tr w:rsidR="002A4727" w:rsidRPr="002A4727" w14:paraId="77F1534F" w14:textId="77777777" w:rsidTr="00E3495F">
        <w:tc>
          <w:tcPr>
            <w:tcW w:w="2689" w:type="dxa"/>
            <w:vAlign w:val="center"/>
          </w:tcPr>
          <w:p w14:paraId="6393ABBC"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7" w:type="dxa"/>
            <w:vAlign w:val="center"/>
          </w:tcPr>
          <w:p w14:paraId="33302CB4"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Sistemas de memória</w:t>
            </w:r>
          </w:p>
          <w:p w14:paraId="5A2FD453"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Processamento da linguagem</w:t>
            </w:r>
          </w:p>
        </w:tc>
      </w:tr>
      <w:tr w:rsidR="002A4727" w:rsidRPr="002A4727" w14:paraId="76585FCA" w14:textId="77777777" w:rsidTr="00E3495F">
        <w:tc>
          <w:tcPr>
            <w:tcW w:w="2689" w:type="dxa"/>
            <w:vAlign w:val="center"/>
          </w:tcPr>
          <w:p w14:paraId="0015F1C4"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237" w:type="dxa"/>
            <w:vAlign w:val="center"/>
          </w:tcPr>
          <w:p w14:paraId="64E8AD9D"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Coordenadora do Laboratório da Linguagem e Processos Cognitivos</w:t>
            </w:r>
          </w:p>
          <w:p w14:paraId="4D594FD4"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Editora executiva da Revista da ANPOLL (Estudos Linguísticos)</w:t>
            </w:r>
          </w:p>
        </w:tc>
      </w:tr>
      <w:tr w:rsidR="00892AEA" w:rsidRPr="002A4727" w14:paraId="491ABA46" w14:textId="77777777" w:rsidTr="00E3495F">
        <w:tc>
          <w:tcPr>
            <w:tcW w:w="2689" w:type="dxa"/>
            <w:vAlign w:val="center"/>
          </w:tcPr>
          <w:p w14:paraId="375FB82D"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7" w:type="dxa"/>
            <w:vAlign w:val="center"/>
          </w:tcPr>
          <w:p w14:paraId="6E29707C"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Bolsista de Produtividade em Pesquisa (CNPq)</w:t>
            </w:r>
          </w:p>
          <w:p w14:paraId="46CD3298" w14:textId="77777777" w:rsidR="00892AEA" w:rsidRPr="002A4727" w:rsidRDefault="00892AEA" w:rsidP="006212BA">
            <w:pPr>
              <w:pStyle w:val="PargrafodaLista"/>
              <w:numPr>
                <w:ilvl w:val="0"/>
                <w:numId w:val="6"/>
              </w:numPr>
              <w:spacing w:before="120" w:after="120"/>
              <w:rPr>
                <w:color w:val="auto"/>
                <w:sz w:val="20"/>
                <w:szCs w:val="20"/>
              </w:rPr>
            </w:pPr>
            <w:r w:rsidRPr="002A4727">
              <w:rPr>
                <w:color w:val="auto"/>
                <w:sz w:val="20"/>
                <w:szCs w:val="20"/>
              </w:rPr>
              <w:t xml:space="preserve">Coordenadora de projetos de pesquisa financiados por CAPES, CNPq, FAPESC e British </w:t>
            </w:r>
            <w:proofErr w:type="spellStart"/>
            <w:proofErr w:type="gramStart"/>
            <w:r w:rsidRPr="002A4727">
              <w:rPr>
                <w:color w:val="auto"/>
                <w:sz w:val="20"/>
                <w:szCs w:val="20"/>
              </w:rPr>
              <w:t>Academy</w:t>
            </w:r>
            <w:proofErr w:type="spellEnd"/>
            <w:proofErr w:type="gramEnd"/>
          </w:p>
        </w:tc>
      </w:tr>
    </w:tbl>
    <w:p w14:paraId="2168ED18" w14:textId="77777777" w:rsidR="00892AEA" w:rsidRPr="002A4727" w:rsidRDefault="00892AEA" w:rsidP="00892AEA">
      <w:pPr>
        <w:rPr>
          <w:color w:val="auto"/>
        </w:rPr>
      </w:pPr>
    </w:p>
    <w:p w14:paraId="515C6724" w14:textId="5862A5E3" w:rsidR="00892AEA" w:rsidRPr="002A4727" w:rsidRDefault="00892AEA" w:rsidP="00892AEA">
      <w:pPr>
        <w:pStyle w:val="Ttulo5"/>
        <w:rPr>
          <w:color w:val="auto"/>
        </w:rPr>
      </w:pPr>
      <w:r w:rsidRPr="002A4727">
        <w:rPr>
          <w:color w:val="auto"/>
        </w:rPr>
        <w:t xml:space="preserve">Dr. Marcos </w:t>
      </w:r>
      <w:r w:rsidR="00217DD3" w:rsidRPr="002A4727">
        <w:rPr>
          <w:color w:val="auto"/>
        </w:rPr>
        <w:t>Antônio</w:t>
      </w:r>
      <w:r w:rsidRPr="002A4727">
        <w:rPr>
          <w:color w:val="auto"/>
        </w:rPr>
        <w:t xml:space="preserve"> Morgado de Oliveira </w:t>
      </w:r>
    </w:p>
    <w:tbl>
      <w:tblPr>
        <w:tblW w:w="0" w:type="auto"/>
        <w:tblLook w:val="04A0" w:firstRow="1" w:lastRow="0" w:firstColumn="1" w:lastColumn="0" w:noHBand="0" w:noVBand="1"/>
      </w:tblPr>
      <w:tblGrid>
        <w:gridCol w:w="2689"/>
        <w:gridCol w:w="6237"/>
      </w:tblGrid>
      <w:tr w:rsidR="002A4727" w:rsidRPr="002A4727" w14:paraId="32006ADA" w14:textId="77777777" w:rsidTr="00E3495F">
        <w:tc>
          <w:tcPr>
            <w:tcW w:w="2689" w:type="dxa"/>
          </w:tcPr>
          <w:p w14:paraId="60EDBD79"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7" w:type="dxa"/>
          </w:tcPr>
          <w:p w14:paraId="1B8AAC4B"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Doutorado</w:t>
            </w:r>
          </w:p>
        </w:tc>
      </w:tr>
      <w:tr w:rsidR="002A4727" w:rsidRPr="002A4727" w14:paraId="44567882" w14:textId="77777777" w:rsidTr="00E3495F">
        <w:tc>
          <w:tcPr>
            <w:tcW w:w="2689" w:type="dxa"/>
          </w:tcPr>
          <w:p w14:paraId="550FEA1C"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tcPr>
          <w:p w14:paraId="5E9527DC"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Professor do magistério superior</w:t>
            </w:r>
          </w:p>
          <w:p w14:paraId="1B270E26"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6</w:t>
            </w:r>
            <w:proofErr w:type="gramEnd"/>
            <w:r w:rsidRPr="002A4727">
              <w:rPr>
                <w:color w:val="auto"/>
                <w:sz w:val="20"/>
                <w:szCs w:val="20"/>
              </w:rPr>
              <w:t>, nível 604</w:t>
            </w:r>
          </w:p>
        </w:tc>
      </w:tr>
      <w:tr w:rsidR="002A4727" w:rsidRPr="002A4727" w14:paraId="0E49CBD4" w14:textId="77777777" w:rsidTr="00E3495F">
        <w:tc>
          <w:tcPr>
            <w:tcW w:w="2689" w:type="dxa"/>
          </w:tcPr>
          <w:p w14:paraId="6220326D" w14:textId="77777777" w:rsidR="00EE0790" w:rsidRDefault="00EE0790" w:rsidP="00E3495F">
            <w:pPr>
              <w:spacing w:before="120" w:after="120"/>
              <w:ind w:firstLine="0"/>
              <w:rPr>
                <w:color w:val="auto"/>
                <w:sz w:val="20"/>
                <w:szCs w:val="20"/>
              </w:rPr>
            </w:pPr>
          </w:p>
          <w:p w14:paraId="4459EF9D" w14:textId="77777777" w:rsidR="00892AEA" w:rsidRPr="002A4727" w:rsidRDefault="00892AEA" w:rsidP="00E3495F">
            <w:pPr>
              <w:spacing w:before="120" w:after="120"/>
              <w:ind w:firstLine="0"/>
              <w:rPr>
                <w:color w:val="auto"/>
                <w:sz w:val="20"/>
                <w:szCs w:val="20"/>
              </w:rPr>
            </w:pPr>
            <w:r w:rsidRPr="002A4727">
              <w:rPr>
                <w:color w:val="auto"/>
                <w:sz w:val="20"/>
                <w:szCs w:val="20"/>
              </w:rPr>
              <w:lastRenderedPageBreak/>
              <w:t>Temas de pesquisa</w:t>
            </w:r>
          </w:p>
        </w:tc>
        <w:tc>
          <w:tcPr>
            <w:tcW w:w="6237" w:type="dxa"/>
          </w:tcPr>
          <w:p w14:paraId="083B6C06" w14:textId="77777777" w:rsidR="00EE0790" w:rsidRPr="00EE0790" w:rsidRDefault="00EE0790" w:rsidP="00EE0790">
            <w:pPr>
              <w:pStyle w:val="PargrafodaLista"/>
              <w:spacing w:before="120" w:after="120"/>
              <w:ind w:firstLine="0"/>
              <w:rPr>
                <w:color w:val="auto"/>
                <w:sz w:val="20"/>
                <w:szCs w:val="20"/>
              </w:rPr>
            </w:pPr>
          </w:p>
          <w:p w14:paraId="494A3273"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shd w:val="clear" w:color="auto" w:fill="FFFFFF"/>
              </w:rPr>
              <w:lastRenderedPageBreak/>
              <w:t>Construção discursiva de identidades: juventude urbana e música, imigração/</w:t>
            </w:r>
            <w:proofErr w:type="gramStart"/>
            <w:r w:rsidRPr="002A4727">
              <w:rPr>
                <w:color w:val="auto"/>
                <w:sz w:val="20"/>
                <w:szCs w:val="20"/>
                <w:shd w:val="clear" w:color="auto" w:fill="FFFFFF"/>
              </w:rPr>
              <w:t>imigrantes</w:t>
            </w:r>
            <w:proofErr w:type="gramEnd"/>
          </w:p>
          <w:p w14:paraId="3E7E4C81"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shd w:val="clear" w:color="auto" w:fill="FFFFFF"/>
              </w:rPr>
              <w:t>Estudos Críticos do Discurso</w:t>
            </w:r>
          </w:p>
        </w:tc>
      </w:tr>
      <w:tr w:rsidR="002A4727" w:rsidRPr="002A4727" w14:paraId="6F0DD62F" w14:textId="77777777" w:rsidTr="00E3495F">
        <w:tc>
          <w:tcPr>
            <w:tcW w:w="2689" w:type="dxa"/>
          </w:tcPr>
          <w:p w14:paraId="401D4B1F" w14:textId="77777777" w:rsidR="00892AEA" w:rsidRPr="002A4727" w:rsidRDefault="00892AEA" w:rsidP="00E3495F">
            <w:pPr>
              <w:spacing w:before="120" w:after="120"/>
              <w:ind w:firstLine="0"/>
              <w:rPr>
                <w:color w:val="auto"/>
                <w:sz w:val="20"/>
                <w:szCs w:val="20"/>
              </w:rPr>
            </w:pPr>
            <w:r w:rsidRPr="002A4727">
              <w:rPr>
                <w:color w:val="auto"/>
                <w:sz w:val="20"/>
                <w:szCs w:val="20"/>
              </w:rPr>
              <w:lastRenderedPageBreak/>
              <w:t>Atividades de extensão</w:t>
            </w:r>
          </w:p>
        </w:tc>
        <w:tc>
          <w:tcPr>
            <w:tcW w:w="6237" w:type="dxa"/>
          </w:tcPr>
          <w:p w14:paraId="3ED7CC90" w14:textId="77777777" w:rsidR="00892AEA" w:rsidRPr="002A4727" w:rsidRDefault="00892AEA" w:rsidP="00520304">
            <w:pPr>
              <w:pStyle w:val="NormalWeb"/>
              <w:numPr>
                <w:ilvl w:val="0"/>
                <w:numId w:val="32"/>
              </w:numPr>
              <w:shd w:val="clear" w:color="auto" w:fill="FFFFFF"/>
              <w:rPr>
                <w:rFonts w:ascii="Arial" w:hAnsi="Arial" w:cs="Arial"/>
                <w:sz w:val="20"/>
                <w:szCs w:val="20"/>
              </w:rPr>
            </w:pPr>
            <w:r w:rsidRPr="002A4727">
              <w:rPr>
                <w:rFonts w:ascii="Arial" w:hAnsi="Arial" w:cs="Arial"/>
                <w:sz w:val="20"/>
                <w:szCs w:val="20"/>
              </w:rPr>
              <w:t>Coordenador do projeto de extensão “Cursos extracurriculares”</w:t>
            </w:r>
          </w:p>
          <w:p w14:paraId="77CF8427" w14:textId="77777777" w:rsidR="00892AEA" w:rsidRPr="002A4727" w:rsidRDefault="00892AEA" w:rsidP="00520304">
            <w:pPr>
              <w:pStyle w:val="NormalWeb"/>
              <w:numPr>
                <w:ilvl w:val="0"/>
                <w:numId w:val="32"/>
              </w:numPr>
              <w:shd w:val="clear" w:color="auto" w:fill="FFFFFF"/>
              <w:rPr>
                <w:sz w:val="20"/>
                <w:szCs w:val="20"/>
              </w:rPr>
            </w:pPr>
            <w:r w:rsidRPr="002A4727">
              <w:rPr>
                <w:rFonts w:ascii="Arial" w:hAnsi="Arial" w:cs="Arial"/>
                <w:sz w:val="20"/>
                <w:szCs w:val="20"/>
              </w:rPr>
              <w:t>Coordenador do projeto de extensão “Exames de proficiência em língua estrangeira”</w:t>
            </w:r>
          </w:p>
        </w:tc>
      </w:tr>
      <w:tr w:rsidR="00892AEA" w:rsidRPr="002A4727" w14:paraId="545FAC6E" w14:textId="77777777" w:rsidTr="00E3495F">
        <w:trPr>
          <w:trHeight w:val="374"/>
        </w:trPr>
        <w:tc>
          <w:tcPr>
            <w:tcW w:w="2689" w:type="dxa"/>
          </w:tcPr>
          <w:p w14:paraId="00DEB965"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7" w:type="dxa"/>
          </w:tcPr>
          <w:p w14:paraId="7B7B15F4"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Chefe de Departamento de Línguas e Literaturas Estrangeiras</w:t>
            </w:r>
          </w:p>
          <w:p w14:paraId="3C062FAC"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 xml:space="preserve">Membro de Grupo de Pesquisa </w:t>
            </w:r>
            <w:proofErr w:type="spellStart"/>
            <w:proofErr w:type="gramStart"/>
            <w:r w:rsidRPr="002A4727">
              <w:rPr>
                <w:color w:val="auto"/>
                <w:sz w:val="20"/>
                <w:szCs w:val="20"/>
              </w:rPr>
              <w:t>NUPDiscurso</w:t>
            </w:r>
            <w:proofErr w:type="spellEnd"/>
            <w:proofErr w:type="gramEnd"/>
            <w:r w:rsidRPr="002A4727">
              <w:rPr>
                <w:color w:val="auto"/>
                <w:sz w:val="20"/>
                <w:szCs w:val="20"/>
              </w:rPr>
              <w:t>- Texto, Discurso e Práticas Sociais (CNPq)</w:t>
            </w:r>
          </w:p>
        </w:tc>
      </w:tr>
    </w:tbl>
    <w:p w14:paraId="7566D4B8" w14:textId="77777777" w:rsidR="00892AEA" w:rsidRPr="002A4727" w:rsidRDefault="00892AEA" w:rsidP="00892AEA">
      <w:pPr>
        <w:ind w:firstLine="0"/>
        <w:rPr>
          <w:color w:val="auto"/>
        </w:rPr>
      </w:pPr>
    </w:p>
    <w:p w14:paraId="04FB921B" w14:textId="77777777" w:rsidR="00892AEA" w:rsidRPr="002A4727" w:rsidRDefault="00892AEA" w:rsidP="00892AEA">
      <w:pPr>
        <w:pStyle w:val="Ttulo5"/>
        <w:rPr>
          <w:color w:val="auto"/>
        </w:rPr>
      </w:pPr>
      <w:r w:rsidRPr="002A4727">
        <w:rPr>
          <w:color w:val="auto"/>
        </w:rPr>
        <w:t xml:space="preserve">Dr.ª Maria Ester </w:t>
      </w:r>
      <w:proofErr w:type="spellStart"/>
      <w:r w:rsidRPr="002A4727">
        <w:rPr>
          <w:color w:val="auto"/>
        </w:rPr>
        <w:t>Wollstein</w:t>
      </w:r>
      <w:proofErr w:type="spellEnd"/>
      <w:r w:rsidRPr="002A4727">
        <w:rPr>
          <w:color w:val="auto"/>
        </w:rPr>
        <w:t xml:space="preserve"> Moritz</w:t>
      </w:r>
    </w:p>
    <w:tbl>
      <w:tblPr>
        <w:tblW w:w="0" w:type="auto"/>
        <w:tblLook w:val="04A0" w:firstRow="1" w:lastRow="0" w:firstColumn="1" w:lastColumn="0" w:noHBand="0" w:noVBand="1"/>
      </w:tblPr>
      <w:tblGrid>
        <w:gridCol w:w="2689"/>
        <w:gridCol w:w="6237"/>
      </w:tblGrid>
      <w:tr w:rsidR="002A4727" w:rsidRPr="002A4727" w14:paraId="20964B58" w14:textId="77777777" w:rsidTr="00E3495F">
        <w:tc>
          <w:tcPr>
            <w:tcW w:w="2689" w:type="dxa"/>
            <w:vAlign w:val="center"/>
          </w:tcPr>
          <w:p w14:paraId="4220C1A4"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7" w:type="dxa"/>
            <w:vAlign w:val="center"/>
          </w:tcPr>
          <w:p w14:paraId="7DB19461"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Doutorado</w:t>
            </w:r>
          </w:p>
        </w:tc>
      </w:tr>
      <w:tr w:rsidR="002A4727" w:rsidRPr="002A4727" w14:paraId="7C86C0D2" w14:textId="77777777" w:rsidTr="00E3495F">
        <w:tc>
          <w:tcPr>
            <w:tcW w:w="2689" w:type="dxa"/>
            <w:vAlign w:val="center"/>
          </w:tcPr>
          <w:p w14:paraId="40D53D6B"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vAlign w:val="center"/>
          </w:tcPr>
          <w:p w14:paraId="4FA21287"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Professor do magistério superior</w:t>
            </w:r>
          </w:p>
          <w:p w14:paraId="17ADAB06"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6</w:t>
            </w:r>
            <w:proofErr w:type="gramEnd"/>
            <w:r w:rsidRPr="002A4727">
              <w:rPr>
                <w:color w:val="auto"/>
                <w:sz w:val="20"/>
                <w:szCs w:val="20"/>
              </w:rPr>
              <w:t>, nível 603</w:t>
            </w:r>
          </w:p>
        </w:tc>
      </w:tr>
      <w:tr w:rsidR="002A4727" w:rsidRPr="002A4727" w14:paraId="685EC4F7" w14:textId="77777777" w:rsidTr="00E3495F">
        <w:tc>
          <w:tcPr>
            <w:tcW w:w="2689" w:type="dxa"/>
            <w:vAlign w:val="center"/>
          </w:tcPr>
          <w:p w14:paraId="58A0289B"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7" w:type="dxa"/>
            <w:vAlign w:val="center"/>
          </w:tcPr>
          <w:p w14:paraId="1342A6F1"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Estudos de escrita</w:t>
            </w:r>
          </w:p>
          <w:p w14:paraId="7F0B1CDA"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 xml:space="preserve">Gêneros </w:t>
            </w:r>
            <w:proofErr w:type="gramStart"/>
            <w:r w:rsidRPr="002A4727">
              <w:rPr>
                <w:color w:val="auto"/>
                <w:sz w:val="20"/>
                <w:szCs w:val="20"/>
              </w:rPr>
              <w:t>textuais/discursivos</w:t>
            </w:r>
            <w:proofErr w:type="gramEnd"/>
          </w:p>
        </w:tc>
      </w:tr>
      <w:tr w:rsidR="002A4727" w:rsidRPr="002A4727" w14:paraId="52E98E66" w14:textId="77777777" w:rsidTr="00E3495F">
        <w:tc>
          <w:tcPr>
            <w:tcW w:w="2689" w:type="dxa"/>
            <w:vAlign w:val="center"/>
          </w:tcPr>
          <w:p w14:paraId="16B7159E"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237" w:type="dxa"/>
            <w:vAlign w:val="center"/>
          </w:tcPr>
          <w:p w14:paraId="08C518BB"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Coordenadora pedagógica do Programa Inglês sem Fronteiras</w:t>
            </w:r>
          </w:p>
          <w:p w14:paraId="0C52789B"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 xml:space="preserve">Coordenadora do </w:t>
            </w:r>
            <w:proofErr w:type="spellStart"/>
            <w:r w:rsidRPr="002A4727">
              <w:rPr>
                <w:color w:val="auto"/>
                <w:sz w:val="20"/>
                <w:szCs w:val="20"/>
              </w:rPr>
              <w:t>English</w:t>
            </w:r>
            <w:proofErr w:type="spellEnd"/>
            <w:r w:rsidRPr="002A4727">
              <w:rPr>
                <w:color w:val="auto"/>
                <w:sz w:val="20"/>
                <w:szCs w:val="20"/>
              </w:rPr>
              <w:t xml:space="preserve"> NETI</w:t>
            </w:r>
          </w:p>
        </w:tc>
      </w:tr>
      <w:tr w:rsidR="00892AEA" w:rsidRPr="002A4727" w14:paraId="7913BAA2" w14:textId="77777777" w:rsidTr="00E3495F">
        <w:tc>
          <w:tcPr>
            <w:tcW w:w="2689" w:type="dxa"/>
            <w:vAlign w:val="center"/>
          </w:tcPr>
          <w:p w14:paraId="6508D2D1"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7" w:type="dxa"/>
            <w:vAlign w:val="center"/>
          </w:tcPr>
          <w:p w14:paraId="1E8C8E1E"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 xml:space="preserve">Estágio pós-doutoral na </w:t>
            </w:r>
            <w:proofErr w:type="spellStart"/>
            <w:r w:rsidRPr="002A4727">
              <w:rPr>
                <w:color w:val="auto"/>
                <w:sz w:val="20"/>
                <w:szCs w:val="20"/>
              </w:rPr>
              <w:t>University</w:t>
            </w:r>
            <w:proofErr w:type="spellEnd"/>
            <w:r w:rsidRPr="002A4727">
              <w:rPr>
                <w:color w:val="auto"/>
                <w:sz w:val="20"/>
                <w:szCs w:val="20"/>
              </w:rPr>
              <w:t xml:space="preserve"> </w:t>
            </w:r>
            <w:proofErr w:type="spellStart"/>
            <w:r w:rsidRPr="002A4727">
              <w:rPr>
                <w:color w:val="auto"/>
                <w:sz w:val="20"/>
                <w:szCs w:val="20"/>
              </w:rPr>
              <w:t>of</w:t>
            </w:r>
            <w:proofErr w:type="spellEnd"/>
            <w:r w:rsidRPr="002A4727">
              <w:rPr>
                <w:color w:val="auto"/>
                <w:sz w:val="20"/>
                <w:szCs w:val="20"/>
              </w:rPr>
              <w:t xml:space="preserve"> </w:t>
            </w:r>
            <w:proofErr w:type="spellStart"/>
            <w:r w:rsidRPr="002A4727">
              <w:rPr>
                <w:color w:val="auto"/>
                <w:sz w:val="20"/>
                <w:szCs w:val="20"/>
              </w:rPr>
              <w:t>California</w:t>
            </w:r>
            <w:proofErr w:type="spellEnd"/>
            <w:r w:rsidRPr="002A4727">
              <w:rPr>
                <w:color w:val="auto"/>
                <w:sz w:val="20"/>
                <w:szCs w:val="20"/>
              </w:rPr>
              <w:t xml:space="preserve"> Santa Barbara </w:t>
            </w:r>
          </w:p>
          <w:p w14:paraId="1134E7D9" w14:textId="77777777" w:rsidR="00892AEA" w:rsidRPr="002A4727" w:rsidRDefault="00892AEA" w:rsidP="006212BA">
            <w:pPr>
              <w:pStyle w:val="PargrafodaLista"/>
              <w:numPr>
                <w:ilvl w:val="0"/>
                <w:numId w:val="7"/>
              </w:numPr>
              <w:spacing w:before="120" w:after="120"/>
              <w:rPr>
                <w:color w:val="auto"/>
                <w:sz w:val="20"/>
                <w:szCs w:val="20"/>
              </w:rPr>
            </w:pPr>
            <w:r w:rsidRPr="002A4727">
              <w:rPr>
                <w:rFonts w:eastAsia="Times New Roman"/>
                <w:color w:val="auto"/>
                <w:sz w:val="20"/>
                <w:szCs w:val="20"/>
              </w:rPr>
              <w:t xml:space="preserve">Membro do grupo de pesquisa ILEES – Iniciativas de </w:t>
            </w:r>
            <w:proofErr w:type="spellStart"/>
            <w:r w:rsidRPr="002A4727">
              <w:rPr>
                <w:rFonts w:eastAsia="Times New Roman"/>
                <w:color w:val="auto"/>
                <w:sz w:val="20"/>
                <w:szCs w:val="20"/>
              </w:rPr>
              <w:t>Lectura</w:t>
            </w:r>
            <w:proofErr w:type="spellEnd"/>
            <w:r w:rsidRPr="002A4727">
              <w:rPr>
                <w:rFonts w:eastAsia="Times New Roman"/>
                <w:color w:val="auto"/>
                <w:sz w:val="20"/>
                <w:szCs w:val="20"/>
              </w:rPr>
              <w:t xml:space="preserve"> y Escritura em </w:t>
            </w:r>
            <w:proofErr w:type="spellStart"/>
            <w:proofErr w:type="gramStart"/>
            <w:r w:rsidRPr="002A4727">
              <w:rPr>
                <w:rFonts w:eastAsia="Times New Roman"/>
                <w:color w:val="auto"/>
                <w:sz w:val="20"/>
                <w:szCs w:val="20"/>
              </w:rPr>
              <w:t>la</w:t>
            </w:r>
            <w:proofErr w:type="spellEnd"/>
            <w:proofErr w:type="gramEnd"/>
            <w:r w:rsidRPr="002A4727">
              <w:rPr>
                <w:rFonts w:eastAsia="Times New Roman"/>
                <w:color w:val="auto"/>
                <w:sz w:val="20"/>
                <w:szCs w:val="20"/>
              </w:rPr>
              <w:t xml:space="preserve"> </w:t>
            </w:r>
            <w:proofErr w:type="spellStart"/>
            <w:r w:rsidRPr="002A4727">
              <w:rPr>
                <w:rFonts w:eastAsia="Times New Roman"/>
                <w:color w:val="auto"/>
                <w:sz w:val="20"/>
                <w:szCs w:val="20"/>
              </w:rPr>
              <w:t>Educación</w:t>
            </w:r>
            <w:proofErr w:type="spellEnd"/>
            <w:r w:rsidRPr="002A4727">
              <w:rPr>
                <w:rFonts w:eastAsia="Times New Roman"/>
                <w:color w:val="auto"/>
                <w:sz w:val="20"/>
                <w:szCs w:val="20"/>
              </w:rPr>
              <w:t xml:space="preserve"> Superior em América Latina</w:t>
            </w:r>
          </w:p>
          <w:p w14:paraId="35AF263B" w14:textId="77777777" w:rsidR="00892AEA" w:rsidRPr="002A4727" w:rsidRDefault="00892AEA" w:rsidP="006212BA">
            <w:pPr>
              <w:pStyle w:val="PargrafodaLista"/>
              <w:numPr>
                <w:ilvl w:val="0"/>
                <w:numId w:val="7"/>
              </w:numPr>
              <w:spacing w:before="120" w:after="120"/>
              <w:rPr>
                <w:color w:val="auto"/>
                <w:sz w:val="20"/>
                <w:szCs w:val="20"/>
              </w:rPr>
            </w:pPr>
            <w:proofErr w:type="gramStart"/>
            <w:r w:rsidRPr="002A4727">
              <w:rPr>
                <w:rFonts w:eastAsia="Times New Roman"/>
                <w:color w:val="auto"/>
                <w:sz w:val="20"/>
                <w:szCs w:val="20"/>
              </w:rPr>
              <w:t>Membro fundadora</w:t>
            </w:r>
            <w:proofErr w:type="gramEnd"/>
            <w:r w:rsidRPr="002A4727">
              <w:rPr>
                <w:rFonts w:eastAsia="Times New Roman"/>
                <w:color w:val="auto"/>
                <w:sz w:val="20"/>
                <w:szCs w:val="20"/>
              </w:rPr>
              <w:t xml:space="preserve"> e da comissão diretiva da ALES – Associação Latino-Americana de Estudos da Escrita na Educação Superior e em Contextos Profissionais</w:t>
            </w:r>
          </w:p>
          <w:p w14:paraId="1B5A7A54" w14:textId="77777777" w:rsidR="00892AEA" w:rsidRPr="002A4727" w:rsidRDefault="00892AEA" w:rsidP="006212BA">
            <w:pPr>
              <w:pStyle w:val="PargrafodaLista"/>
              <w:numPr>
                <w:ilvl w:val="0"/>
                <w:numId w:val="7"/>
              </w:numPr>
              <w:spacing w:before="120" w:after="120"/>
              <w:rPr>
                <w:color w:val="auto"/>
                <w:sz w:val="20"/>
                <w:szCs w:val="20"/>
              </w:rPr>
            </w:pPr>
            <w:r w:rsidRPr="002A4727">
              <w:rPr>
                <w:rFonts w:eastAsia="Times New Roman"/>
                <w:color w:val="auto"/>
                <w:sz w:val="20"/>
                <w:szCs w:val="20"/>
              </w:rPr>
              <w:t>Membro do conselho consultivo da Revista Linguagem em (</w:t>
            </w:r>
            <w:proofErr w:type="spellStart"/>
            <w:r w:rsidRPr="002A4727">
              <w:rPr>
                <w:rFonts w:eastAsia="Times New Roman"/>
                <w:color w:val="auto"/>
                <w:sz w:val="20"/>
                <w:szCs w:val="20"/>
              </w:rPr>
              <w:t>Dis</w:t>
            </w:r>
            <w:proofErr w:type="spellEnd"/>
            <w:proofErr w:type="gramStart"/>
            <w:r w:rsidRPr="002A4727">
              <w:rPr>
                <w:rFonts w:eastAsia="Times New Roman"/>
                <w:color w:val="auto"/>
                <w:sz w:val="20"/>
                <w:szCs w:val="20"/>
              </w:rPr>
              <w:t>)curso</w:t>
            </w:r>
            <w:proofErr w:type="gramEnd"/>
          </w:p>
        </w:tc>
      </w:tr>
    </w:tbl>
    <w:p w14:paraId="04EBDC0E" w14:textId="77777777" w:rsidR="00892AEA" w:rsidRPr="002A4727" w:rsidRDefault="00892AEA" w:rsidP="00892AEA">
      <w:pPr>
        <w:rPr>
          <w:color w:val="auto"/>
        </w:rPr>
      </w:pPr>
    </w:p>
    <w:p w14:paraId="6765BAA8" w14:textId="77777777" w:rsidR="00892AEA" w:rsidRPr="002A4727" w:rsidRDefault="00892AEA" w:rsidP="00892AEA">
      <w:pPr>
        <w:pStyle w:val="Ttulo5"/>
        <w:rPr>
          <w:color w:val="auto"/>
        </w:rPr>
      </w:pPr>
      <w:r w:rsidRPr="002A4727">
        <w:rPr>
          <w:color w:val="auto"/>
        </w:rPr>
        <w:t>Dr.ª Raquel Carolina Souza Ferraz D'Ely</w:t>
      </w:r>
    </w:p>
    <w:tbl>
      <w:tblPr>
        <w:tblW w:w="0" w:type="auto"/>
        <w:tblLook w:val="04A0" w:firstRow="1" w:lastRow="0" w:firstColumn="1" w:lastColumn="0" w:noHBand="0" w:noVBand="1"/>
      </w:tblPr>
      <w:tblGrid>
        <w:gridCol w:w="2689"/>
        <w:gridCol w:w="6237"/>
      </w:tblGrid>
      <w:tr w:rsidR="002A4727" w:rsidRPr="002A4727" w14:paraId="0E631C18" w14:textId="77777777" w:rsidTr="00E3495F">
        <w:tc>
          <w:tcPr>
            <w:tcW w:w="2689" w:type="dxa"/>
            <w:vAlign w:val="center"/>
          </w:tcPr>
          <w:p w14:paraId="44B6BA5D"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7" w:type="dxa"/>
            <w:vAlign w:val="center"/>
          </w:tcPr>
          <w:p w14:paraId="31185AE0"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Doutorado</w:t>
            </w:r>
          </w:p>
        </w:tc>
      </w:tr>
      <w:tr w:rsidR="002A4727" w:rsidRPr="002A4727" w14:paraId="46F3AB11" w14:textId="77777777" w:rsidTr="00E3495F">
        <w:tc>
          <w:tcPr>
            <w:tcW w:w="2689" w:type="dxa"/>
            <w:vAlign w:val="center"/>
          </w:tcPr>
          <w:p w14:paraId="0B397A99"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vAlign w:val="center"/>
          </w:tcPr>
          <w:p w14:paraId="3720E3B3"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Professor do magistério superior</w:t>
            </w:r>
          </w:p>
          <w:p w14:paraId="03CC12A3"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6</w:t>
            </w:r>
            <w:proofErr w:type="gramEnd"/>
            <w:r w:rsidRPr="002A4727">
              <w:rPr>
                <w:color w:val="auto"/>
                <w:sz w:val="20"/>
                <w:szCs w:val="20"/>
              </w:rPr>
              <w:t>, nível 603</w:t>
            </w:r>
          </w:p>
        </w:tc>
      </w:tr>
      <w:tr w:rsidR="002A4727" w:rsidRPr="002A4727" w14:paraId="5D984566" w14:textId="77777777" w:rsidTr="00E3495F">
        <w:tc>
          <w:tcPr>
            <w:tcW w:w="2689" w:type="dxa"/>
            <w:vAlign w:val="center"/>
          </w:tcPr>
          <w:p w14:paraId="0CF67954"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7" w:type="dxa"/>
            <w:vAlign w:val="center"/>
          </w:tcPr>
          <w:p w14:paraId="6699504C"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Ensino e aprendizagem de L2 e produção oral em L2</w:t>
            </w:r>
          </w:p>
          <w:p w14:paraId="22AA6A13"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 xml:space="preserve">Tarefas e processos </w:t>
            </w:r>
            <w:proofErr w:type="spellStart"/>
            <w:r w:rsidRPr="002A4727">
              <w:rPr>
                <w:color w:val="auto"/>
                <w:sz w:val="20"/>
                <w:szCs w:val="20"/>
              </w:rPr>
              <w:t>metacognitivos</w:t>
            </w:r>
            <w:proofErr w:type="spellEnd"/>
            <w:r w:rsidRPr="002A4727">
              <w:rPr>
                <w:color w:val="auto"/>
                <w:sz w:val="20"/>
                <w:szCs w:val="20"/>
              </w:rPr>
              <w:t xml:space="preserve"> no desempenho oral em L2 em ambientes face a face e virtuais</w:t>
            </w:r>
          </w:p>
          <w:p w14:paraId="7EB4150B"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Diferenças individuais em ASL</w:t>
            </w:r>
          </w:p>
        </w:tc>
      </w:tr>
      <w:tr w:rsidR="002A4727" w:rsidRPr="002A4727" w14:paraId="6C53E4D5" w14:textId="77777777" w:rsidTr="00E3495F">
        <w:tc>
          <w:tcPr>
            <w:tcW w:w="2689" w:type="dxa"/>
            <w:vAlign w:val="center"/>
          </w:tcPr>
          <w:p w14:paraId="6AABCF49" w14:textId="77777777" w:rsidR="00EE0790" w:rsidRDefault="00EE0790" w:rsidP="00E3495F">
            <w:pPr>
              <w:spacing w:before="120" w:after="120"/>
              <w:ind w:firstLine="0"/>
              <w:rPr>
                <w:color w:val="auto"/>
                <w:sz w:val="20"/>
                <w:szCs w:val="20"/>
              </w:rPr>
            </w:pPr>
          </w:p>
          <w:p w14:paraId="35AB4461" w14:textId="77777777" w:rsidR="00892AEA" w:rsidRPr="002A4727" w:rsidRDefault="00892AEA" w:rsidP="00E3495F">
            <w:pPr>
              <w:spacing w:before="120" w:after="120"/>
              <w:ind w:firstLine="0"/>
              <w:rPr>
                <w:color w:val="auto"/>
                <w:sz w:val="20"/>
                <w:szCs w:val="20"/>
              </w:rPr>
            </w:pPr>
            <w:r w:rsidRPr="002A4727">
              <w:rPr>
                <w:color w:val="auto"/>
                <w:sz w:val="20"/>
                <w:szCs w:val="20"/>
              </w:rPr>
              <w:lastRenderedPageBreak/>
              <w:t>Atividades de extensão</w:t>
            </w:r>
          </w:p>
        </w:tc>
        <w:tc>
          <w:tcPr>
            <w:tcW w:w="6237" w:type="dxa"/>
            <w:vAlign w:val="center"/>
          </w:tcPr>
          <w:p w14:paraId="5C3C0AB2" w14:textId="77777777" w:rsidR="00EE0790" w:rsidRDefault="00EE0790" w:rsidP="00EE0790">
            <w:pPr>
              <w:pStyle w:val="PargrafodaLista"/>
              <w:spacing w:before="120" w:after="120"/>
              <w:ind w:firstLine="0"/>
              <w:rPr>
                <w:color w:val="auto"/>
                <w:sz w:val="20"/>
                <w:szCs w:val="20"/>
              </w:rPr>
            </w:pPr>
          </w:p>
          <w:p w14:paraId="066B0D6A"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lastRenderedPageBreak/>
              <w:t>Integrante do grupo de pesquisa AQUILES - Aquisição de Inglês como Língua Estrangeira</w:t>
            </w:r>
          </w:p>
          <w:p w14:paraId="53EE5C9F"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Membro da Associação Internacional de Ensino Baseado em Tarefas (biênio 2017-2019)</w:t>
            </w:r>
          </w:p>
          <w:p w14:paraId="7A6413AE" w14:textId="77777777" w:rsidR="00892AEA" w:rsidRPr="002A4727" w:rsidRDefault="00892AEA" w:rsidP="006212BA">
            <w:pPr>
              <w:pStyle w:val="PargrafodaLista"/>
              <w:numPr>
                <w:ilvl w:val="0"/>
                <w:numId w:val="7"/>
              </w:numPr>
              <w:spacing w:before="120" w:after="120"/>
              <w:rPr>
                <w:color w:val="auto"/>
                <w:sz w:val="20"/>
                <w:szCs w:val="20"/>
              </w:rPr>
            </w:pPr>
            <w:r w:rsidRPr="002A4727">
              <w:rPr>
                <w:color w:val="auto"/>
                <w:sz w:val="20"/>
                <w:szCs w:val="20"/>
              </w:rPr>
              <w:t xml:space="preserve">Coordenadora do exame </w:t>
            </w:r>
            <w:proofErr w:type="spellStart"/>
            <w:r w:rsidRPr="002A4727">
              <w:rPr>
                <w:color w:val="auto"/>
                <w:sz w:val="20"/>
                <w:szCs w:val="20"/>
              </w:rPr>
              <w:t>Celpe-bras</w:t>
            </w:r>
            <w:proofErr w:type="spellEnd"/>
          </w:p>
        </w:tc>
      </w:tr>
      <w:tr w:rsidR="00892AEA" w:rsidRPr="002A4727" w14:paraId="2540FF09" w14:textId="77777777" w:rsidTr="00E3495F">
        <w:tc>
          <w:tcPr>
            <w:tcW w:w="2689" w:type="dxa"/>
            <w:vAlign w:val="center"/>
          </w:tcPr>
          <w:p w14:paraId="697EAB80" w14:textId="77777777" w:rsidR="00892AEA" w:rsidRPr="002A4727" w:rsidRDefault="00892AEA" w:rsidP="00E3495F">
            <w:pPr>
              <w:spacing w:before="120" w:after="120"/>
              <w:ind w:firstLine="0"/>
              <w:rPr>
                <w:color w:val="auto"/>
                <w:sz w:val="20"/>
                <w:szCs w:val="20"/>
              </w:rPr>
            </w:pPr>
            <w:r w:rsidRPr="002A4727">
              <w:rPr>
                <w:color w:val="auto"/>
                <w:sz w:val="20"/>
                <w:szCs w:val="20"/>
              </w:rPr>
              <w:lastRenderedPageBreak/>
              <w:t>Outros</w:t>
            </w:r>
          </w:p>
        </w:tc>
        <w:tc>
          <w:tcPr>
            <w:tcW w:w="6237" w:type="dxa"/>
            <w:vAlign w:val="center"/>
          </w:tcPr>
          <w:p w14:paraId="3B862B89" w14:textId="77777777" w:rsidR="00892AEA" w:rsidRPr="002A4727" w:rsidRDefault="00892AEA" w:rsidP="00520304">
            <w:pPr>
              <w:pStyle w:val="PargrafodaLista"/>
              <w:numPr>
                <w:ilvl w:val="0"/>
                <w:numId w:val="31"/>
              </w:numPr>
              <w:spacing w:before="120" w:after="120"/>
              <w:ind w:left="713" w:hanging="425"/>
              <w:rPr>
                <w:color w:val="auto"/>
                <w:sz w:val="20"/>
                <w:szCs w:val="20"/>
              </w:rPr>
            </w:pPr>
            <w:r w:rsidRPr="002A4727">
              <w:rPr>
                <w:color w:val="auto"/>
                <w:sz w:val="20"/>
                <w:szCs w:val="20"/>
              </w:rPr>
              <w:t>Estágio pós-doutoral na Universidade Federal do Ceará (março-dezembro 2016)</w:t>
            </w:r>
          </w:p>
        </w:tc>
      </w:tr>
    </w:tbl>
    <w:p w14:paraId="4984D50F" w14:textId="77777777" w:rsidR="00892AEA" w:rsidRPr="002A4727" w:rsidRDefault="00892AEA" w:rsidP="00892AEA">
      <w:pPr>
        <w:rPr>
          <w:color w:val="auto"/>
        </w:rPr>
      </w:pPr>
    </w:p>
    <w:p w14:paraId="07EE83A8" w14:textId="77777777" w:rsidR="00892AEA" w:rsidRPr="002A4727" w:rsidRDefault="00892AEA" w:rsidP="00892AEA">
      <w:pPr>
        <w:pStyle w:val="Ttulo5"/>
        <w:rPr>
          <w:color w:val="auto"/>
        </w:rPr>
      </w:pPr>
      <w:r w:rsidRPr="002A4727">
        <w:rPr>
          <w:color w:val="auto"/>
        </w:rPr>
        <w:t>Dr.ª Rosane Silveira</w:t>
      </w:r>
    </w:p>
    <w:tbl>
      <w:tblPr>
        <w:tblW w:w="0" w:type="auto"/>
        <w:tblLook w:val="04A0" w:firstRow="1" w:lastRow="0" w:firstColumn="1" w:lastColumn="0" w:noHBand="0" w:noVBand="1"/>
      </w:tblPr>
      <w:tblGrid>
        <w:gridCol w:w="2689"/>
        <w:gridCol w:w="6237"/>
      </w:tblGrid>
      <w:tr w:rsidR="002A4727" w:rsidRPr="002A4727" w14:paraId="2CA09865" w14:textId="77777777" w:rsidTr="00E3495F">
        <w:tc>
          <w:tcPr>
            <w:tcW w:w="2689" w:type="dxa"/>
            <w:vAlign w:val="center"/>
          </w:tcPr>
          <w:p w14:paraId="643D8A63"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7" w:type="dxa"/>
            <w:vAlign w:val="center"/>
          </w:tcPr>
          <w:p w14:paraId="27F2E74F"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Doutorado</w:t>
            </w:r>
          </w:p>
        </w:tc>
      </w:tr>
      <w:tr w:rsidR="002A4727" w:rsidRPr="002A4727" w14:paraId="014A51B2" w14:textId="77777777" w:rsidTr="00E3495F">
        <w:tc>
          <w:tcPr>
            <w:tcW w:w="2689" w:type="dxa"/>
            <w:vAlign w:val="center"/>
          </w:tcPr>
          <w:p w14:paraId="2803143D"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vAlign w:val="center"/>
          </w:tcPr>
          <w:p w14:paraId="192C2ED2"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Professor do magistério superior</w:t>
            </w:r>
          </w:p>
          <w:p w14:paraId="4F0CECC7" w14:textId="1CD76790"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 xml:space="preserve">Classe </w:t>
            </w:r>
            <w:r w:rsidR="00A706DB">
              <w:rPr>
                <w:color w:val="auto"/>
                <w:sz w:val="20"/>
                <w:szCs w:val="20"/>
              </w:rPr>
              <w:t>7</w:t>
            </w:r>
            <w:r w:rsidRPr="002A4727">
              <w:rPr>
                <w:color w:val="auto"/>
                <w:sz w:val="20"/>
                <w:szCs w:val="20"/>
              </w:rPr>
              <w:t>, nível 603</w:t>
            </w:r>
          </w:p>
          <w:p w14:paraId="3DE47ADD"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Coordenadora do Curso de Letras Línguas Estrangeiras e Secretariado Executivo</w:t>
            </w:r>
          </w:p>
        </w:tc>
      </w:tr>
      <w:tr w:rsidR="002A4727" w:rsidRPr="002A4727" w14:paraId="4EE2F85C" w14:textId="77777777" w:rsidTr="00E3495F">
        <w:tc>
          <w:tcPr>
            <w:tcW w:w="2689" w:type="dxa"/>
            <w:vAlign w:val="center"/>
          </w:tcPr>
          <w:p w14:paraId="1B2CD23D"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7" w:type="dxa"/>
            <w:vAlign w:val="center"/>
          </w:tcPr>
          <w:p w14:paraId="218A26F6"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Fonética e Fonologia do inglês</w:t>
            </w:r>
          </w:p>
          <w:p w14:paraId="4C055E35"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Português como L2</w:t>
            </w:r>
          </w:p>
          <w:p w14:paraId="04FBE73E"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Desenvolvimento da proficiência oral em L2</w:t>
            </w:r>
          </w:p>
        </w:tc>
      </w:tr>
      <w:tr w:rsidR="002A4727" w:rsidRPr="002A4727" w14:paraId="4225BE29" w14:textId="77777777" w:rsidTr="00E3495F">
        <w:tc>
          <w:tcPr>
            <w:tcW w:w="2689" w:type="dxa"/>
            <w:vAlign w:val="center"/>
          </w:tcPr>
          <w:p w14:paraId="745EBC28"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237" w:type="dxa"/>
            <w:vAlign w:val="center"/>
          </w:tcPr>
          <w:p w14:paraId="71654975"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Representante do Português sem Fronteiras</w:t>
            </w:r>
          </w:p>
          <w:p w14:paraId="55C00251"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Coordenadora do Projeto Português como Língua de Acolhimento (PLAM)</w:t>
            </w:r>
          </w:p>
        </w:tc>
      </w:tr>
      <w:tr w:rsidR="00892AEA" w:rsidRPr="002A4727" w14:paraId="0E6AFB98" w14:textId="77777777" w:rsidTr="00E3495F">
        <w:tc>
          <w:tcPr>
            <w:tcW w:w="2689" w:type="dxa"/>
            <w:vAlign w:val="center"/>
          </w:tcPr>
          <w:p w14:paraId="3CFCF17A"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7" w:type="dxa"/>
            <w:vAlign w:val="center"/>
          </w:tcPr>
          <w:p w14:paraId="4EC8B334"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Bolsista de Produtividade (CNPq)</w:t>
            </w:r>
          </w:p>
          <w:p w14:paraId="048FC296"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Coordenadora do Grupo de Pesquisa de Fonética e Fonologia Aplicadas à Língua Estrangeira- NUPFFALE, (CNPq</w:t>
            </w:r>
            <w:proofErr w:type="gramStart"/>
            <w:r w:rsidRPr="002A4727">
              <w:rPr>
                <w:color w:val="auto"/>
                <w:sz w:val="20"/>
                <w:szCs w:val="20"/>
              </w:rPr>
              <w:t>)</w:t>
            </w:r>
            <w:proofErr w:type="gramEnd"/>
          </w:p>
          <w:p w14:paraId="1A28AF2A"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Coordenadora do Grupo de Pesquisa do Núcleo de Pesquisa e Ensino de Português- Língua Estrangeira- NUPLE (CNPq)</w:t>
            </w:r>
          </w:p>
          <w:p w14:paraId="25D49A5A"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Editora Associada da Revista Ilha do Desterro</w:t>
            </w:r>
          </w:p>
          <w:p w14:paraId="68323C18"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Membro do NDE de Licenciatura</w:t>
            </w:r>
          </w:p>
          <w:p w14:paraId="6A3856E8"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Membro do Comitê de Bolsa PIBIC</w:t>
            </w:r>
          </w:p>
        </w:tc>
      </w:tr>
    </w:tbl>
    <w:p w14:paraId="3942AC9E" w14:textId="77777777" w:rsidR="00892AEA" w:rsidRPr="002A4727" w:rsidRDefault="00892AEA" w:rsidP="00892AEA">
      <w:pPr>
        <w:rPr>
          <w:color w:val="auto"/>
        </w:rPr>
      </w:pPr>
    </w:p>
    <w:p w14:paraId="4DE4FE4B" w14:textId="4D94E83D" w:rsidR="00892AEA" w:rsidRPr="002A4727" w:rsidRDefault="00892AEA" w:rsidP="00520304">
      <w:pPr>
        <w:pStyle w:val="Ttulo3"/>
        <w:numPr>
          <w:ilvl w:val="2"/>
          <w:numId w:val="38"/>
        </w:numPr>
        <w:tabs>
          <w:tab w:val="left" w:pos="1843"/>
        </w:tabs>
        <w:rPr>
          <w:b w:val="0"/>
          <w:color w:val="auto"/>
        </w:rPr>
      </w:pPr>
      <w:r w:rsidRPr="002A4727">
        <w:rPr>
          <w:b w:val="0"/>
          <w:color w:val="auto"/>
        </w:rPr>
        <w:t>Subárea: Estudos Literários e Culturais</w:t>
      </w:r>
    </w:p>
    <w:p w14:paraId="64FC555E" w14:textId="77777777" w:rsidR="00892AEA" w:rsidRPr="002A4727" w:rsidRDefault="00892AEA" w:rsidP="00892AEA">
      <w:pPr>
        <w:pStyle w:val="Ttulo5"/>
        <w:ind w:firstLine="567"/>
        <w:rPr>
          <w:b w:val="0"/>
          <w:i w:val="0"/>
          <w:color w:val="auto"/>
        </w:rPr>
      </w:pPr>
      <w:r w:rsidRPr="002A4727">
        <w:rPr>
          <w:b w:val="0"/>
          <w:i w:val="0"/>
          <w:color w:val="auto"/>
        </w:rPr>
        <w:t>A subárea de Estudos Literários e Culturais conta com a contribuição de sete professores.</w:t>
      </w:r>
    </w:p>
    <w:p w14:paraId="3F63D3FC" w14:textId="77777777" w:rsidR="00892AEA" w:rsidRPr="002A4727" w:rsidRDefault="00892AEA" w:rsidP="00892AEA">
      <w:pPr>
        <w:pStyle w:val="Ttulo5"/>
        <w:rPr>
          <w:color w:val="auto"/>
        </w:rPr>
      </w:pPr>
      <w:r w:rsidRPr="002A4727">
        <w:rPr>
          <w:color w:val="auto"/>
        </w:rPr>
        <w:t xml:space="preserve">Dr.ª </w:t>
      </w:r>
      <w:proofErr w:type="spellStart"/>
      <w:r w:rsidRPr="002A4727">
        <w:rPr>
          <w:color w:val="auto"/>
        </w:rPr>
        <w:t>Alinne</w:t>
      </w:r>
      <w:proofErr w:type="spellEnd"/>
      <w:r w:rsidRPr="002A4727">
        <w:rPr>
          <w:color w:val="auto"/>
        </w:rPr>
        <w:t xml:space="preserve"> </w:t>
      </w:r>
      <w:proofErr w:type="spellStart"/>
      <w:r w:rsidRPr="002A4727">
        <w:rPr>
          <w:color w:val="auto"/>
        </w:rPr>
        <w:t>Balduino</w:t>
      </w:r>
      <w:proofErr w:type="spellEnd"/>
      <w:r w:rsidRPr="002A4727">
        <w:rPr>
          <w:color w:val="auto"/>
        </w:rPr>
        <w:t xml:space="preserve"> Pires Fernandes</w:t>
      </w:r>
    </w:p>
    <w:tbl>
      <w:tblPr>
        <w:tblW w:w="0" w:type="auto"/>
        <w:tblLook w:val="04A0" w:firstRow="1" w:lastRow="0" w:firstColumn="1" w:lastColumn="0" w:noHBand="0" w:noVBand="1"/>
      </w:tblPr>
      <w:tblGrid>
        <w:gridCol w:w="2689"/>
        <w:gridCol w:w="6237"/>
      </w:tblGrid>
      <w:tr w:rsidR="002A4727" w:rsidRPr="002A4727" w14:paraId="2ED980BA" w14:textId="77777777" w:rsidTr="00E3495F">
        <w:tc>
          <w:tcPr>
            <w:tcW w:w="2689" w:type="dxa"/>
            <w:vAlign w:val="center"/>
          </w:tcPr>
          <w:p w14:paraId="73C84668"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237" w:type="dxa"/>
            <w:vAlign w:val="center"/>
          </w:tcPr>
          <w:p w14:paraId="6541F825"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Doutorado</w:t>
            </w:r>
          </w:p>
        </w:tc>
      </w:tr>
      <w:tr w:rsidR="002A4727" w:rsidRPr="002A4727" w14:paraId="645B5755" w14:textId="77777777" w:rsidTr="00E3495F">
        <w:tc>
          <w:tcPr>
            <w:tcW w:w="2689" w:type="dxa"/>
            <w:vAlign w:val="center"/>
          </w:tcPr>
          <w:p w14:paraId="692C3EE0"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237" w:type="dxa"/>
            <w:vAlign w:val="center"/>
          </w:tcPr>
          <w:p w14:paraId="61751960"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4</w:t>
            </w:r>
            <w:proofErr w:type="gramEnd"/>
            <w:r w:rsidRPr="002A4727">
              <w:rPr>
                <w:color w:val="auto"/>
                <w:sz w:val="20"/>
                <w:szCs w:val="20"/>
              </w:rPr>
              <w:t>, nível 601</w:t>
            </w:r>
          </w:p>
        </w:tc>
      </w:tr>
      <w:tr w:rsidR="002A4727" w:rsidRPr="002A4727" w14:paraId="6BBFE385" w14:textId="77777777" w:rsidTr="00E3495F">
        <w:tc>
          <w:tcPr>
            <w:tcW w:w="2689" w:type="dxa"/>
            <w:vAlign w:val="center"/>
          </w:tcPr>
          <w:p w14:paraId="1F324175"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237" w:type="dxa"/>
            <w:vAlign w:val="center"/>
          </w:tcPr>
          <w:p w14:paraId="6605D65B"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Teatro irlandês contemporâneo escrito por mulheres</w:t>
            </w:r>
          </w:p>
          <w:p w14:paraId="08FD4B63"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Estudos Irlandeses</w:t>
            </w:r>
          </w:p>
          <w:p w14:paraId="7841BEC6"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Hermenêutica</w:t>
            </w:r>
          </w:p>
          <w:p w14:paraId="0D409969"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lastRenderedPageBreak/>
              <w:t>Adaptação e recepção</w:t>
            </w:r>
          </w:p>
          <w:p w14:paraId="0249FEC8"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Literatura e religião</w:t>
            </w:r>
          </w:p>
        </w:tc>
      </w:tr>
      <w:tr w:rsidR="002A4727" w:rsidRPr="002A4727" w14:paraId="09A199F0" w14:textId="77777777" w:rsidTr="00E3495F">
        <w:tc>
          <w:tcPr>
            <w:tcW w:w="2689" w:type="dxa"/>
            <w:vAlign w:val="center"/>
          </w:tcPr>
          <w:p w14:paraId="3B884D3F" w14:textId="77777777" w:rsidR="00892AEA" w:rsidRPr="002A4727" w:rsidRDefault="00892AEA" w:rsidP="00E3495F">
            <w:pPr>
              <w:spacing w:before="120" w:after="120"/>
              <w:ind w:firstLine="0"/>
              <w:rPr>
                <w:color w:val="auto"/>
                <w:sz w:val="20"/>
                <w:szCs w:val="20"/>
              </w:rPr>
            </w:pPr>
            <w:r w:rsidRPr="002A4727">
              <w:rPr>
                <w:color w:val="auto"/>
                <w:sz w:val="20"/>
                <w:szCs w:val="20"/>
              </w:rPr>
              <w:lastRenderedPageBreak/>
              <w:t>Atividades de extensão</w:t>
            </w:r>
          </w:p>
        </w:tc>
        <w:tc>
          <w:tcPr>
            <w:tcW w:w="6237" w:type="dxa"/>
            <w:vAlign w:val="center"/>
          </w:tcPr>
          <w:p w14:paraId="770831E4"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 xml:space="preserve">Projeto internacional multidisciplinar 1916: Home: 2016 e tradução da peça </w:t>
            </w:r>
            <w:proofErr w:type="spellStart"/>
            <w:r w:rsidRPr="002A4727">
              <w:rPr>
                <w:color w:val="auto"/>
                <w:sz w:val="20"/>
                <w:szCs w:val="20"/>
              </w:rPr>
              <w:t>Eclipsed</w:t>
            </w:r>
            <w:proofErr w:type="spellEnd"/>
            <w:r w:rsidRPr="002A4727">
              <w:rPr>
                <w:color w:val="auto"/>
                <w:sz w:val="20"/>
                <w:szCs w:val="20"/>
              </w:rPr>
              <w:t xml:space="preserve"> (</w:t>
            </w:r>
            <w:proofErr w:type="spellStart"/>
            <w:r w:rsidRPr="002A4727">
              <w:rPr>
                <w:color w:val="auto"/>
                <w:sz w:val="20"/>
                <w:szCs w:val="20"/>
              </w:rPr>
              <w:t>Brogan</w:t>
            </w:r>
            <w:proofErr w:type="spellEnd"/>
            <w:r w:rsidRPr="002A4727">
              <w:rPr>
                <w:color w:val="auto"/>
                <w:sz w:val="20"/>
                <w:szCs w:val="20"/>
              </w:rPr>
              <w:t>, 1992</w:t>
            </w:r>
            <w:proofErr w:type="gramStart"/>
            <w:r w:rsidRPr="002A4727">
              <w:rPr>
                <w:color w:val="auto"/>
                <w:sz w:val="20"/>
                <w:szCs w:val="20"/>
              </w:rPr>
              <w:t>)</w:t>
            </w:r>
            <w:proofErr w:type="gramEnd"/>
          </w:p>
          <w:p w14:paraId="106EE706"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 xml:space="preserve">Tradução colaborativa da peça </w:t>
            </w:r>
            <w:proofErr w:type="spellStart"/>
            <w:r w:rsidRPr="002A4727">
              <w:rPr>
                <w:color w:val="auto"/>
                <w:sz w:val="20"/>
                <w:szCs w:val="20"/>
              </w:rPr>
              <w:t>Cathleen</w:t>
            </w:r>
            <w:proofErr w:type="spellEnd"/>
            <w:r w:rsidRPr="002A4727">
              <w:rPr>
                <w:color w:val="auto"/>
                <w:sz w:val="20"/>
                <w:szCs w:val="20"/>
              </w:rPr>
              <w:t xml:space="preserve"> </w:t>
            </w:r>
            <w:proofErr w:type="spellStart"/>
            <w:r w:rsidRPr="002A4727">
              <w:rPr>
                <w:color w:val="auto"/>
                <w:sz w:val="20"/>
                <w:szCs w:val="20"/>
              </w:rPr>
              <w:t>ni</w:t>
            </w:r>
            <w:proofErr w:type="spellEnd"/>
            <w:r w:rsidRPr="002A4727">
              <w:rPr>
                <w:color w:val="auto"/>
                <w:sz w:val="20"/>
                <w:szCs w:val="20"/>
              </w:rPr>
              <w:t xml:space="preserve"> </w:t>
            </w:r>
            <w:proofErr w:type="spellStart"/>
            <w:r w:rsidRPr="002A4727">
              <w:rPr>
                <w:color w:val="auto"/>
                <w:sz w:val="20"/>
                <w:szCs w:val="20"/>
              </w:rPr>
              <w:t>Houlihan</w:t>
            </w:r>
            <w:proofErr w:type="spellEnd"/>
          </w:p>
        </w:tc>
      </w:tr>
      <w:tr w:rsidR="00892AEA" w:rsidRPr="002A4727" w14:paraId="7D0020A5" w14:textId="77777777" w:rsidTr="00E3495F">
        <w:tc>
          <w:tcPr>
            <w:tcW w:w="2689" w:type="dxa"/>
            <w:vAlign w:val="center"/>
          </w:tcPr>
          <w:p w14:paraId="179B4DFA"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237" w:type="dxa"/>
            <w:vAlign w:val="center"/>
          </w:tcPr>
          <w:p w14:paraId="3C0B35BB"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 xml:space="preserve">Proposta de Convênio Internacional com a </w:t>
            </w:r>
            <w:proofErr w:type="spellStart"/>
            <w:r w:rsidRPr="002A4727">
              <w:rPr>
                <w:color w:val="auto"/>
                <w:sz w:val="20"/>
                <w:szCs w:val="20"/>
              </w:rPr>
              <w:t>Queen’s</w:t>
            </w:r>
            <w:proofErr w:type="spellEnd"/>
            <w:r w:rsidRPr="002A4727">
              <w:rPr>
                <w:color w:val="auto"/>
                <w:sz w:val="20"/>
                <w:szCs w:val="20"/>
              </w:rPr>
              <w:t xml:space="preserve"> </w:t>
            </w:r>
            <w:proofErr w:type="spellStart"/>
            <w:r w:rsidRPr="002A4727">
              <w:rPr>
                <w:color w:val="auto"/>
                <w:sz w:val="20"/>
                <w:szCs w:val="20"/>
              </w:rPr>
              <w:t>University</w:t>
            </w:r>
            <w:proofErr w:type="spellEnd"/>
            <w:r w:rsidRPr="002A4727">
              <w:rPr>
                <w:color w:val="auto"/>
                <w:sz w:val="20"/>
                <w:szCs w:val="20"/>
              </w:rPr>
              <w:t xml:space="preserve"> Belfast</w:t>
            </w:r>
          </w:p>
          <w:p w14:paraId="15190C78" w14:textId="77777777" w:rsidR="00892AEA" w:rsidRPr="002A4727" w:rsidRDefault="00892AEA" w:rsidP="006212BA">
            <w:pPr>
              <w:pStyle w:val="PargrafodaLista"/>
              <w:numPr>
                <w:ilvl w:val="0"/>
                <w:numId w:val="8"/>
              </w:numPr>
              <w:spacing w:before="120" w:after="120"/>
              <w:rPr>
                <w:color w:val="auto"/>
                <w:sz w:val="20"/>
                <w:szCs w:val="20"/>
              </w:rPr>
            </w:pPr>
            <w:r w:rsidRPr="002A4727">
              <w:rPr>
                <w:color w:val="auto"/>
                <w:sz w:val="20"/>
                <w:szCs w:val="20"/>
              </w:rPr>
              <w:t xml:space="preserve">Colaborações com a Cia. </w:t>
            </w:r>
            <w:proofErr w:type="spellStart"/>
            <w:r w:rsidRPr="002A4727">
              <w:rPr>
                <w:color w:val="auto"/>
                <w:sz w:val="20"/>
                <w:szCs w:val="20"/>
              </w:rPr>
              <w:t>Ludens</w:t>
            </w:r>
            <w:proofErr w:type="spellEnd"/>
            <w:r w:rsidRPr="002A4727">
              <w:rPr>
                <w:color w:val="auto"/>
                <w:sz w:val="20"/>
                <w:szCs w:val="20"/>
              </w:rPr>
              <w:t xml:space="preserve"> – São </w:t>
            </w:r>
            <w:proofErr w:type="gramStart"/>
            <w:r w:rsidRPr="002A4727">
              <w:rPr>
                <w:color w:val="auto"/>
                <w:sz w:val="20"/>
                <w:szCs w:val="20"/>
              </w:rPr>
              <w:t>Paulo</w:t>
            </w:r>
            <w:proofErr w:type="gramEnd"/>
          </w:p>
        </w:tc>
      </w:tr>
    </w:tbl>
    <w:p w14:paraId="08F15DF8" w14:textId="77777777" w:rsidR="00892AEA" w:rsidRPr="002A4727" w:rsidRDefault="00892AEA" w:rsidP="00892AEA">
      <w:pPr>
        <w:rPr>
          <w:color w:val="auto"/>
        </w:rPr>
      </w:pPr>
    </w:p>
    <w:p w14:paraId="2EAEA8AB" w14:textId="77777777" w:rsidR="00892AEA" w:rsidRPr="002A4727" w:rsidRDefault="00892AEA" w:rsidP="00892AEA">
      <w:pPr>
        <w:pStyle w:val="Ttulo5"/>
        <w:rPr>
          <w:color w:val="auto"/>
        </w:rPr>
      </w:pPr>
      <w:r w:rsidRPr="002A4727">
        <w:rPr>
          <w:color w:val="auto"/>
        </w:rPr>
        <w:t xml:space="preserve">Dr.ª Anelise Reich </w:t>
      </w:r>
      <w:proofErr w:type="spellStart"/>
      <w:r w:rsidRPr="002A4727">
        <w:rPr>
          <w:color w:val="auto"/>
        </w:rPr>
        <w:t>Corseuil</w:t>
      </w:r>
      <w:proofErr w:type="spellEnd"/>
      <w:r w:rsidRPr="002A4727">
        <w:rPr>
          <w:color w:val="auto"/>
        </w:rPr>
        <w:t xml:space="preserve"> </w:t>
      </w:r>
    </w:p>
    <w:tbl>
      <w:tblPr>
        <w:tblW w:w="0" w:type="auto"/>
        <w:tblLook w:val="04A0" w:firstRow="1" w:lastRow="0" w:firstColumn="1" w:lastColumn="0" w:noHBand="0" w:noVBand="1"/>
      </w:tblPr>
      <w:tblGrid>
        <w:gridCol w:w="2689"/>
        <w:gridCol w:w="6095"/>
      </w:tblGrid>
      <w:tr w:rsidR="002A4727" w:rsidRPr="002A4727" w14:paraId="30675235" w14:textId="77777777" w:rsidTr="00E3495F">
        <w:tc>
          <w:tcPr>
            <w:tcW w:w="2689" w:type="dxa"/>
            <w:vAlign w:val="center"/>
          </w:tcPr>
          <w:p w14:paraId="7D897D16"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1E90B473" w14:textId="77777777" w:rsidR="00892AEA" w:rsidRPr="002A4727" w:rsidRDefault="00892AEA" w:rsidP="006212BA">
            <w:pPr>
              <w:pStyle w:val="PargrafodaLista"/>
              <w:numPr>
                <w:ilvl w:val="0"/>
                <w:numId w:val="9"/>
              </w:numPr>
              <w:spacing w:before="120" w:after="120"/>
              <w:rPr>
                <w:color w:val="auto"/>
                <w:sz w:val="20"/>
                <w:szCs w:val="20"/>
              </w:rPr>
            </w:pPr>
            <w:r w:rsidRPr="002A4727">
              <w:rPr>
                <w:color w:val="auto"/>
                <w:sz w:val="20"/>
                <w:szCs w:val="20"/>
              </w:rPr>
              <w:t>Doutorado</w:t>
            </w:r>
          </w:p>
        </w:tc>
      </w:tr>
      <w:tr w:rsidR="002A4727" w:rsidRPr="002A4727" w14:paraId="7B02A6BF" w14:textId="77777777" w:rsidTr="00E3495F">
        <w:tc>
          <w:tcPr>
            <w:tcW w:w="2689" w:type="dxa"/>
            <w:vAlign w:val="center"/>
          </w:tcPr>
          <w:p w14:paraId="06C97819"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7A111D70" w14:textId="77777777" w:rsidR="00892AEA" w:rsidRPr="002A4727" w:rsidRDefault="00892AEA" w:rsidP="006212BA">
            <w:pPr>
              <w:pStyle w:val="PargrafodaLista"/>
              <w:numPr>
                <w:ilvl w:val="0"/>
                <w:numId w:val="9"/>
              </w:numPr>
              <w:spacing w:before="120" w:after="120"/>
              <w:rPr>
                <w:color w:val="auto"/>
                <w:sz w:val="20"/>
                <w:szCs w:val="20"/>
              </w:rPr>
            </w:pPr>
            <w:r w:rsidRPr="002A4727">
              <w:rPr>
                <w:color w:val="auto"/>
                <w:sz w:val="20"/>
                <w:szCs w:val="20"/>
              </w:rPr>
              <w:t>Professor do magistério superior</w:t>
            </w:r>
          </w:p>
          <w:p w14:paraId="7DA34107" w14:textId="77777777" w:rsidR="00892AEA" w:rsidRPr="002A4727" w:rsidRDefault="00892AEA" w:rsidP="006212BA">
            <w:pPr>
              <w:pStyle w:val="PargrafodaLista"/>
              <w:numPr>
                <w:ilvl w:val="0"/>
                <w:numId w:val="9"/>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8</w:t>
            </w:r>
            <w:proofErr w:type="gramEnd"/>
            <w:r w:rsidRPr="002A4727">
              <w:rPr>
                <w:color w:val="auto"/>
                <w:sz w:val="20"/>
                <w:szCs w:val="20"/>
              </w:rPr>
              <w:t>, nível 801</w:t>
            </w:r>
          </w:p>
        </w:tc>
      </w:tr>
      <w:tr w:rsidR="002A4727" w:rsidRPr="002A4727" w14:paraId="4C401224" w14:textId="77777777" w:rsidTr="00E3495F">
        <w:tc>
          <w:tcPr>
            <w:tcW w:w="2689" w:type="dxa"/>
            <w:vAlign w:val="center"/>
          </w:tcPr>
          <w:p w14:paraId="2FC3DB4F"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07C12B29" w14:textId="77777777" w:rsidR="00892AEA" w:rsidRPr="002A4727" w:rsidRDefault="00892AEA" w:rsidP="006212BA">
            <w:pPr>
              <w:pStyle w:val="PargrafodaLista"/>
              <w:numPr>
                <w:ilvl w:val="0"/>
                <w:numId w:val="9"/>
              </w:numPr>
              <w:spacing w:before="120" w:after="120"/>
              <w:rPr>
                <w:color w:val="auto"/>
                <w:sz w:val="20"/>
                <w:szCs w:val="20"/>
              </w:rPr>
            </w:pPr>
            <w:r w:rsidRPr="002A4727">
              <w:rPr>
                <w:color w:val="auto"/>
                <w:sz w:val="20"/>
                <w:szCs w:val="20"/>
              </w:rPr>
              <w:t>Políticas de representação no cinema</w:t>
            </w:r>
          </w:p>
          <w:p w14:paraId="18A185FC" w14:textId="77777777" w:rsidR="00892AEA" w:rsidRPr="002A4727" w:rsidRDefault="00892AEA" w:rsidP="006212BA">
            <w:pPr>
              <w:pStyle w:val="PargrafodaLista"/>
              <w:numPr>
                <w:ilvl w:val="0"/>
                <w:numId w:val="9"/>
              </w:numPr>
              <w:spacing w:before="120" w:after="120"/>
              <w:rPr>
                <w:color w:val="auto"/>
                <w:sz w:val="20"/>
                <w:szCs w:val="20"/>
              </w:rPr>
            </w:pPr>
            <w:r w:rsidRPr="002A4727">
              <w:rPr>
                <w:color w:val="auto"/>
                <w:sz w:val="20"/>
                <w:szCs w:val="20"/>
              </w:rPr>
              <w:t>Narrativas de viagem</w:t>
            </w:r>
          </w:p>
          <w:p w14:paraId="079DCFF8" w14:textId="77777777" w:rsidR="00892AEA" w:rsidRPr="002A4727" w:rsidRDefault="00892AEA" w:rsidP="006212BA">
            <w:pPr>
              <w:pStyle w:val="PargrafodaLista"/>
              <w:numPr>
                <w:ilvl w:val="0"/>
                <w:numId w:val="9"/>
              </w:numPr>
              <w:spacing w:before="120" w:after="120"/>
              <w:rPr>
                <w:color w:val="auto"/>
                <w:sz w:val="20"/>
                <w:szCs w:val="20"/>
              </w:rPr>
            </w:pPr>
            <w:r w:rsidRPr="002A4727">
              <w:rPr>
                <w:color w:val="auto"/>
                <w:sz w:val="20"/>
                <w:szCs w:val="20"/>
              </w:rPr>
              <w:t>Estudos culturais</w:t>
            </w:r>
          </w:p>
        </w:tc>
      </w:tr>
      <w:tr w:rsidR="002A4727" w:rsidRPr="002A4727" w14:paraId="25F832B6" w14:textId="77777777" w:rsidTr="00E3495F">
        <w:tc>
          <w:tcPr>
            <w:tcW w:w="2689" w:type="dxa"/>
            <w:vAlign w:val="center"/>
          </w:tcPr>
          <w:p w14:paraId="5104DFFF"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095" w:type="dxa"/>
            <w:vAlign w:val="center"/>
          </w:tcPr>
          <w:p w14:paraId="43120936" w14:textId="77777777" w:rsidR="00892AEA" w:rsidRPr="002A4727" w:rsidRDefault="00892AEA" w:rsidP="006212BA">
            <w:pPr>
              <w:pStyle w:val="PargrafodaLista"/>
              <w:numPr>
                <w:ilvl w:val="0"/>
                <w:numId w:val="9"/>
              </w:numPr>
              <w:spacing w:before="120" w:after="120"/>
              <w:rPr>
                <w:color w:val="auto"/>
                <w:sz w:val="20"/>
                <w:szCs w:val="20"/>
              </w:rPr>
            </w:pPr>
            <w:r w:rsidRPr="002A4727">
              <w:rPr>
                <w:color w:val="auto"/>
                <w:sz w:val="20"/>
                <w:szCs w:val="20"/>
              </w:rPr>
              <w:t xml:space="preserve">Coordenadora do projeto Cinema, Chá e Cultura – BADESC, UFSC, UDESC e </w:t>
            </w:r>
            <w:proofErr w:type="gramStart"/>
            <w:r w:rsidRPr="002A4727">
              <w:rPr>
                <w:color w:val="auto"/>
                <w:sz w:val="20"/>
                <w:szCs w:val="20"/>
              </w:rPr>
              <w:t>UFMG</w:t>
            </w:r>
            <w:proofErr w:type="gramEnd"/>
          </w:p>
        </w:tc>
      </w:tr>
      <w:tr w:rsidR="00892AEA" w:rsidRPr="002A4727" w14:paraId="3397C6C5" w14:textId="77777777" w:rsidTr="00E3495F">
        <w:tc>
          <w:tcPr>
            <w:tcW w:w="2689" w:type="dxa"/>
            <w:vAlign w:val="center"/>
          </w:tcPr>
          <w:p w14:paraId="3DBE3EA4"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46760134" w14:textId="77777777" w:rsidR="00892AEA" w:rsidRPr="002A4727" w:rsidRDefault="00892AEA" w:rsidP="006212BA">
            <w:pPr>
              <w:pStyle w:val="PargrafodaLista"/>
              <w:numPr>
                <w:ilvl w:val="0"/>
                <w:numId w:val="9"/>
              </w:numPr>
              <w:spacing w:before="120" w:after="120"/>
              <w:rPr>
                <w:color w:val="auto"/>
                <w:sz w:val="20"/>
                <w:szCs w:val="20"/>
              </w:rPr>
            </w:pPr>
            <w:r w:rsidRPr="002A4727">
              <w:rPr>
                <w:color w:val="auto"/>
                <w:sz w:val="20"/>
                <w:szCs w:val="20"/>
              </w:rPr>
              <w:t>Pesquisadora CNPq</w:t>
            </w:r>
          </w:p>
          <w:p w14:paraId="381909BF" w14:textId="77777777" w:rsidR="00892AEA" w:rsidRPr="002A4727" w:rsidRDefault="00892AEA" w:rsidP="006212BA">
            <w:pPr>
              <w:pStyle w:val="PargrafodaLista"/>
              <w:numPr>
                <w:ilvl w:val="0"/>
                <w:numId w:val="9"/>
              </w:numPr>
              <w:spacing w:before="120" w:after="120"/>
              <w:rPr>
                <w:color w:val="auto"/>
                <w:sz w:val="20"/>
                <w:szCs w:val="20"/>
              </w:rPr>
            </w:pPr>
            <w:r w:rsidRPr="002A4727">
              <w:rPr>
                <w:color w:val="auto"/>
                <w:sz w:val="20"/>
                <w:szCs w:val="20"/>
              </w:rPr>
              <w:t>Editora-chefe da Ilha do Desterro</w:t>
            </w:r>
          </w:p>
        </w:tc>
      </w:tr>
    </w:tbl>
    <w:p w14:paraId="60B139FF" w14:textId="77777777" w:rsidR="00892AEA" w:rsidRPr="002A4727" w:rsidRDefault="00892AEA" w:rsidP="00892AEA">
      <w:pPr>
        <w:rPr>
          <w:color w:val="auto"/>
        </w:rPr>
      </w:pPr>
    </w:p>
    <w:p w14:paraId="0A0AE1F4" w14:textId="77777777" w:rsidR="00892AEA" w:rsidRPr="002A4727" w:rsidRDefault="00892AEA" w:rsidP="00892AEA">
      <w:pPr>
        <w:pStyle w:val="Ttulo5"/>
        <w:rPr>
          <w:color w:val="auto"/>
        </w:rPr>
      </w:pPr>
      <w:r w:rsidRPr="002A4727">
        <w:rPr>
          <w:color w:val="auto"/>
        </w:rPr>
        <w:t xml:space="preserve">Dr. Daniel </w:t>
      </w:r>
      <w:proofErr w:type="spellStart"/>
      <w:r w:rsidRPr="002A4727">
        <w:rPr>
          <w:color w:val="auto"/>
        </w:rPr>
        <w:t>Serravalle</w:t>
      </w:r>
      <w:proofErr w:type="spellEnd"/>
      <w:r w:rsidRPr="002A4727">
        <w:rPr>
          <w:color w:val="auto"/>
        </w:rPr>
        <w:t xml:space="preserve"> de Sá</w:t>
      </w:r>
    </w:p>
    <w:tbl>
      <w:tblPr>
        <w:tblW w:w="0" w:type="auto"/>
        <w:tblLook w:val="04A0" w:firstRow="1" w:lastRow="0" w:firstColumn="1" w:lastColumn="0" w:noHBand="0" w:noVBand="1"/>
      </w:tblPr>
      <w:tblGrid>
        <w:gridCol w:w="2689"/>
        <w:gridCol w:w="6095"/>
      </w:tblGrid>
      <w:tr w:rsidR="002A4727" w:rsidRPr="002A4727" w14:paraId="537F7409" w14:textId="77777777" w:rsidTr="00E3495F">
        <w:tc>
          <w:tcPr>
            <w:tcW w:w="2689" w:type="dxa"/>
            <w:vAlign w:val="center"/>
          </w:tcPr>
          <w:p w14:paraId="5E8AF9D9"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149FDA1E" w14:textId="77777777" w:rsidR="00892AEA" w:rsidRPr="002A4727" w:rsidRDefault="00892AEA" w:rsidP="006212BA">
            <w:pPr>
              <w:pStyle w:val="PargrafodaLista"/>
              <w:numPr>
                <w:ilvl w:val="0"/>
                <w:numId w:val="10"/>
              </w:numPr>
              <w:spacing w:before="120" w:after="120"/>
              <w:rPr>
                <w:color w:val="auto"/>
                <w:sz w:val="20"/>
                <w:szCs w:val="20"/>
              </w:rPr>
            </w:pPr>
            <w:r w:rsidRPr="002A4727">
              <w:rPr>
                <w:color w:val="auto"/>
                <w:sz w:val="20"/>
                <w:szCs w:val="20"/>
              </w:rPr>
              <w:t>Doutorado</w:t>
            </w:r>
          </w:p>
        </w:tc>
      </w:tr>
      <w:tr w:rsidR="002A4727" w:rsidRPr="002A4727" w14:paraId="3207B532" w14:textId="77777777" w:rsidTr="00E3495F">
        <w:tc>
          <w:tcPr>
            <w:tcW w:w="2689" w:type="dxa"/>
            <w:vAlign w:val="center"/>
          </w:tcPr>
          <w:p w14:paraId="5B934D84"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3D11AF66" w14:textId="77777777" w:rsidR="00892AEA" w:rsidRPr="002A4727" w:rsidRDefault="00892AEA" w:rsidP="006212BA">
            <w:pPr>
              <w:pStyle w:val="PargrafodaLista"/>
              <w:numPr>
                <w:ilvl w:val="0"/>
                <w:numId w:val="10"/>
              </w:numPr>
              <w:spacing w:before="120" w:after="120"/>
              <w:rPr>
                <w:color w:val="auto"/>
                <w:sz w:val="20"/>
                <w:szCs w:val="20"/>
              </w:rPr>
            </w:pPr>
            <w:r w:rsidRPr="002A4727">
              <w:rPr>
                <w:color w:val="auto"/>
                <w:sz w:val="20"/>
                <w:szCs w:val="20"/>
              </w:rPr>
              <w:t>Professor do magistério superior</w:t>
            </w:r>
          </w:p>
          <w:p w14:paraId="6A82ABDA" w14:textId="77777777" w:rsidR="00892AEA" w:rsidRPr="002A4727" w:rsidRDefault="00892AEA" w:rsidP="006212BA">
            <w:pPr>
              <w:pStyle w:val="PargrafodaLista"/>
              <w:numPr>
                <w:ilvl w:val="0"/>
                <w:numId w:val="10"/>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6</w:t>
            </w:r>
            <w:proofErr w:type="gramEnd"/>
            <w:r w:rsidRPr="002A4727">
              <w:rPr>
                <w:color w:val="auto"/>
                <w:sz w:val="20"/>
                <w:szCs w:val="20"/>
              </w:rPr>
              <w:t>, nível 602</w:t>
            </w:r>
          </w:p>
        </w:tc>
      </w:tr>
      <w:tr w:rsidR="002A4727" w:rsidRPr="002A4727" w14:paraId="5717405C" w14:textId="77777777" w:rsidTr="00E3495F">
        <w:tc>
          <w:tcPr>
            <w:tcW w:w="2689" w:type="dxa"/>
            <w:vAlign w:val="center"/>
          </w:tcPr>
          <w:p w14:paraId="6CBF0153"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76A2B5E6" w14:textId="77777777" w:rsidR="00892AEA" w:rsidRPr="002A4727" w:rsidRDefault="00892AEA" w:rsidP="006212BA">
            <w:pPr>
              <w:pStyle w:val="PargrafodaLista"/>
              <w:numPr>
                <w:ilvl w:val="0"/>
                <w:numId w:val="10"/>
              </w:numPr>
              <w:spacing w:before="120" w:after="120"/>
              <w:rPr>
                <w:color w:val="auto"/>
                <w:sz w:val="20"/>
                <w:szCs w:val="20"/>
              </w:rPr>
            </w:pPr>
            <w:r w:rsidRPr="002A4727">
              <w:rPr>
                <w:color w:val="auto"/>
                <w:sz w:val="20"/>
                <w:szCs w:val="20"/>
              </w:rPr>
              <w:t>Intersecções teóricas e culturais</w:t>
            </w:r>
          </w:p>
          <w:p w14:paraId="5B29365C" w14:textId="77777777" w:rsidR="00892AEA" w:rsidRPr="002A4727" w:rsidRDefault="00892AEA" w:rsidP="006212BA">
            <w:pPr>
              <w:pStyle w:val="PargrafodaLista"/>
              <w:numPr>
                <w:ilvl w:val="0"/>
                <w:numId w:val="10"/>
              </w:numPr>
              <w:spacing w:before="120" w:after="120"/>
              <w:rPr>
                <w:color w:val="auto"/>
                <w:sz w:val="20"/>
                <w:szCs w:val="20"/>
              </w:rPr>
            </w:pPr>
            <w:r w:rsidRPr="002A4727">
              <w:rPr>
                <w:color w:val="auto"/>
                <w:sz w:val="20"/>
                <w:szCs w:val="20"/>
              </w:rPr>
              <w:t>Literaturas de língua inglesa</w:t>
            </w:r>
          </w:p>
        </w:tc>
      </w:tr>
      <w:tr w:rsidR="002A4727" w:rsidRPr="002A4727" w14:paraId="0B8F713C" w14:textId="77777777" w:rsidTr="00E3495F">
        <w:tc>
          <w:tcPr>
            <w:tcW w:w="2689" w:type="dxa"/>
            <w:vAlign w:val="center"/>
          </w:tcPr>
          <w:p w14:paraId="320CFA91"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095" w:type="dxa"/>
            <w:vAlign w:val="center"/>
          </w:tcPr>
          <w:p w14:paraId="36F54ACB" w14:textId="77777777" w:rsidR="00892AEA" w:rsidRPr="002A4727" w:rsidRDefault="00892AEA" w:rsidP="006212BA">
            <w:pPr>
              <w:pStyle w:val="PargrafodaLista"/>
              <w:numPr>
                <w:ilvl w:val="0"/>
                <w:numId w:val="10"/>
              </w:numPr>
              <w:spacing w:before="120" w:after="120"/>
              <w:rPr>
                <w:color w:val="auto"/>
                <w:sz w:val="20"/>
                <w:szCs w:val="20"/>
              </w:rPr>
            </w:pPr>
            <w:r w:rsidRPr="002A4727">
              <w:rPr>
                <w:color w:val="auto"/>
                <w:sz w:val="20"/>
                <w:szCs w:val="20"/>
              </w:rPr>
              <w:t>Coordenador do Grupo de Estudos e Pesquisas sobre Edgar Allan Poe (GEPPOE)</w:t>
            </w:r>
          </w:p>
          <w:p w14:paraId="7B431779" w14:textId="77777777" w:rsidR="00892AEA" w:rsidRPr="002A4727" w:rsidRDefault="00892AEA" w:rsidP="006212BA">
            <w:pPr>
              <w:pStyle w:val="PargrafodaLista"/>
              <w:numPr>
                <w:ilvl w:val="0"/>
                <w:numId w:val="10"/>
              </w:numPr>
              <w:spacing w:before="120" w:after="120"/>
              <w:rPr>
                <w:color w:val="auto"/>
                <w:sz w:val="20"/>
                <w:szCs w:val="20"/>
              </w:rPr>
            </w:pPr>
            <w:r w:rsidRPr="002A4727">
              <w:rPr>
                <w:color w:val="auto"/>
                <w:sz w:val="20"/>
                <w:szCs w:val="20"/>
              </w:rPr>
              <w:t>Tutor do Programa de Educação Tutorial (PET) Letras</w:t>
            </w:r>
          </w:p>
          <w:p w14:paraId="57E872F8" w14:textId="0F50616A" w:rsidR="00892AEA" w:rsidRPr="002A4727" w:rsidRDefault="00217DD3" w:rsidP="006212BA">
            <w:pPr>
              <w:pStyle w:val="PargrafodaLista"/>
              <w:numPr>
                <w:ilvl w:val="0"/>
                <w:numId w:val="10"/>
              </w:numPr>
              <w:spacing w:before="120" w:after="120"/>
              <w:rPr>
                <w:color w:val="auto"/>
                <w:sz w:val="20"/>
                <w:szCs w:val="20"/>
              </w:rPr>
            </w:pPr>
            <w:r w:rsidRPr="00D33154">
              <w:rPr>
                <w:color w:val="auto"/>
                <w:sz w:val="20"/>
                <w:szCs w:val="20"/>
              </w:rPr>
              <w:t xml:space="preserve">Membro da Comissão Assessora da Área de </w:t>
            </w:r>
            <w:r w:rsidRPr="00B9577C">
              <w:rPr>
                <w:color w:val="auto"/>
                <w:sz w:val="20"/>
                <w:szCs w:val="20"/>
              </w:rPr>
              <w:t xml:space="preserve">Letras – Inglês </w:t>
            </w:r>
            <w:r w:rsidRPr="00D33154">
              <w:rPr>
                <w:color w:val="auto"/>
                <w:sz w:val="20"/>
                <w:szCs w:val="20"/>
              </w:rPr>
              <w:t>do Exame Nacional de Desempenho d</w:t>
            </w:r>
            <w:r>
              <w:rPr>
                <w:color w:val="auto"/>
                <w:sz w:val="20"/>
                <w:szCs w:val="20"/>
              </w:rPr>
              <w:t>os/as estudantes</w:t>
            </w:r>
            <w:r w:rsidRPr="00D33154">
              <w:rPr>
                <w:color w:val="auto"/>
                <w:sz w:val="20"/>
                <w:szCs w:val="20"/>
              </w:rPr>
              <w:t xml:space="preserve"> do Ensino Superior (ENADE/INEP/MEC) para o triênio 2017-2019.</w:t>
            </w:r>
          </w:p>
        </w:tc>
      </w:tr>
      <w:tr w:rsidR="00892AEA" w:rsidRPr="002A4727" w14:paraId="3EE5BF3A" w14:textId="77777777" w:rsidTr="00E3495F">
        <w:trPr>
          <w:trHeight w:val="491"/>
        </w:trPr>
        <w:tc>
          <w:tcPr>
            <w:tcW w:w="2689" w:type="dxa"/>
            <w:vAlign w:val="center"/>
          </w:tcPr>
          <w:p w14:paraId="18F7B5CF"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720683B6"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 xml:space="preserve">Coordenador do projeto </w:t>
            </w:r>
            <w:proofErr w:type="spellStart"/>
            <w:r w:rsidRPr="002A4727">
              <w:rPr>
                <w:i/>
                <w:color w:val="auto"/>
                <w:sz w:val="20"/>
                <w:szCs w:val="20"/>
              </w:rPr>
              <w:t>Gothic</w:t>
            </w:r>
            <w:proofErr w:type="spellEnd"/>
            <w:r w:rsidRPr="002A4727">
              <w:rPr>
                <w:i/>
                <w:color w:val="auto"/>
                <w:sz w:val="20"/>
                <w:szCs w:val="20"/>
              </w:rPr>
              <w:t xml:space="preserve"> Digital Library</w:t>
            </w:r>
            <w:r w:rsidRPr="002A4727">
              <w:rPr>
                <w:color w:val="auto"/>
                <w:sz w:val="20"/>
                <w:szCs w:val="20"/>
              </w:rPr>
              <w:t xml:space="preserve"> @ UFSC</w:t>
            </w:r>
          </w:p>
          <w:p w14:paraId="7EF7E230"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Consultor ad hoc FAPESP</w:t>
            </w:r>
          </w:p>
          <w:p w14:paraId="06AD3C0F"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Consultor ad hoc FAPESC</w:t>
            </w:r>
          </w:p>
        </w:tc>
      </w:tr>
    </w:tbl>
    <w:p w14:paraId="0EE5DB41" w14:textId="77777777" w:rsidR="00892AEA" w:rsidRPr="002A4727" w:rsidRDefault="00892AEA" w:rsidP="00892AEA">
      <w:pPr>
        <w:rPr>
          <w:color w:val="auto"/>
        </w:rPr>
      </w:pPr>
    </w:p>
    <w:p w14:paraId="4921CC4F" w14:textId="77777777" w:rsidR="00DF279F" w:rsidRDefault="00DF279F" w:rsidP="00892AEA">
      <w:pPr>
        <w:pStyle w:val="Ttulo5"/>
        <w:rPr>
          <w:color w:val="auto"/>
        </w:rPr>
      </w:pPr>
    </w:p>
    <w:p w14:paraId="30A7C113" w14:textId="77777777" w:rsidR="00DF279F" w:rsidRDefault="00DF279F" w:rsidP="00892AEA">
      <w:pPr>
        <w:pStyle w:val="Ttulo5"/>
        <w:rPr>
          <w:color w:val="auto"/>
        </w:rPr>
      </w:pPr>
    </w:p>
    <w:p w14:paraId="23191585" w14:textId="77777777" w:rsidR="00892AEA" w:rsidRPr="002A4727" w:rsidRDefault="00892AEA" w:rsidP="00892AEA">
      <w:pPr>
        <w:pStyle w:val="Ttulo5"/>
        <w:rPr>
          <w:color w:val="auto"/>
        </w:rPr>
      </w:pPr>
      <w:r w:rsidRPr="002A4727">
        <w:rPr>
          <w:color w:val="auto"/>
        </w:rPr>
        <w:t>Dr.ª Eliana de Souza Ávila</w:t>
      </w:r>
    </w:p>
    <w:tbl>
      <w:tblPr>
        <w:tblW w:w="0" w:type="auto"/>
        <w:tblLook w:val="04A0" w:firstRow="1" w:lastRow="0" w:firstColumn="1" w:lastColumn="0" w:noHBand="0" w:noVBand="1"/>
      </w:tblPr>
      <w:tblGrid>
        <w:gridCol w:w="2689"/>
        <w:gridCol w:w="6095"/>
      </w:tblGrid>
      <w:tr w:rsidR="002A4727" w:rsidRPr="002A4727" w14:paraId="63F2CE0A" w14:textId="77777777" w:rsidTr="00E3495F">
        <w:tc>
          <w:tcPr>
            <w:tcW w:w="2689" w:type="dxa"/>
            <w:vAlign w:val="center"/>
          </w:tcPr>
          <w:p w14:paraId="145B5F0B"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1059E6AA"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Doutorado</w:t>
            </w:r>
          </w:p>
        </w:tc>
      </w:tr>
      <w:tr w:rsidR="002A4727" w:rsidRPr="002A4727" w14:paraId="0807784E" w14:textId="77777777" w:rsidTr="00E3495F">
        <w:tc>
          <w:tcPr>
            <w:tcW w:w="2689" w:type="dxa"/>
            <w:vAlign w:val="center"/>
          </w:tcPr>
          <w:p w14:paraId="74D73E01"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0072AD8B"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Professor do magistério superior</w:t>
            </w:r>
          </w:p>
          <w:p w14:paraId="4A7866AB"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6</w:t>
            </w:r>
            <w:proofErr w:type="gramEnd"/>
            <w:r w:rsidRPr="002A4727">
              <w:rPr>
                <w:color w:val="auto"/>
                <w:sz w:val="20"/>
                <w:szCs w:val="20"/>
              </w:rPr>
              <w:t>, nível 602</w:t>
            </w:r>
          </w:p>
        </w:tc>
      </w:tr>
      <w:tr w:rsidR="002A4727" w:rsidRPr="002A4727" w14:paraId="4F3A6370" w14:textId="77777777" w:rsidTr="00E3495F">
        <w:tc>
          <w:tcPr>
            <w:tcW w:w="2689" w:type="dxa"/>
            <w:vAlign w:val="center"/>
          </w:tcPr>
          <w:p w14:paraId="219F0089"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6BE44416"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Estudos de Gênero</w:t>
            </w:r>
          </w:p>
          <w:p w14:paraId="2F14E24D"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Intersecções Teóricas e Culturais</w:t>
            </w:r>
          </w:p>
        </w:tc>
      </w:tr>
      <w:tr w:rsidR="002A4727" w:rsidRPr="002A4727" w14:paraId="5C8B939F" w14:textId="77777777" w:rsidTr="00E3495F">
        <w:tc>
          <w:tcPr>
            <w:tcW w:w="2689" w:type="dxa"/>
            <w:vAlign w:val="center"/>
          </w:tcPr>
          <w:p w14:paraId="0E0593C3"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095" w:type="dxa"/>
            <w:vAlign w:val="center"/>
          </w:tcPr>
          <w:p w14:paraId="07024BAD"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 xml:space="preserve">Líder do Grupo de Pesquisa “Estudos </w:t>
            </w:r>
            <w:proofErr w:type="spellStart"/>
            <w:r w:rsidRPr="002A4727">
              <w:rPr>
                <w:color w:val="auto"/>
                <w:sz w:val="20"/>
                <w:szCs w:val="20"/>
              </w:rPr>
              <w:t>Queer</w:t>
            </w:r>
            <w:proofErr w:type="spellEnd"/>
            <w:r w:rsidRPr="002A4727">
              <w:rPr>
                <w:color w:val="auto"/>
                <w:sz w:val="20"/>
                <w:szCs w:val="20"/>
              </w:rPr>
              <w:t xml:space="preserve"> (e) </w:t>
            </w:r>
            <w:proofErr w:type="spellStart"/>
            <w:r w:rsidRPr="002A4727">
              <w:rPr>
                <w:color w:val="auto"/>
                <w:sz w:val="20"/>
                <w:szCs w:val="20"/>
              </w:rPr>
              <w:t>Descoloniais</w:t>
            </w:r>
            <w:proofErr w:type="spellEnd"/>
            <w:r w:rsidRPr="002A4727">
              <w:rPr>
                <w:color w:val="auto"/>
                <w:sz w:val="20"/>
                <w:szCs w:val="20"/>
              </w:rPr>
              <w:t>” (CNPq)</w:t>
            </w:r>
          </w:p>
          <w:p w14:paraId="7E1DE949"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Membro do IEG - Instituto de Estudos de Gênero</w:t>
            </w:r>
          </w:p>
        </w:tc>
      </w:tr>
      <w:tr w:rsidR="002A4727" w:rsidRPr="005C3A42" w14:paraId="0CE17B59" w14:textId="77777777" w:rsidTr="00E3495F">
        <w:tc>
          <w:tcPr>
            <w:tcW w:w="2689" w:type="dxa"/>
            <w:vAlign w:val="center"/>
          </w:tcPr>
          <w:p w14:paraId="71AB2F92"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4F4CFB0F" w14:textId="77777777" w:rsidR="00892AEA" w:rsidRPr="002A4727" w:rsidRDefault="00892AEA" w:rsidP="006212BA">
            <w:pPr>
              <w:pStyle w:val="PargrafodaLista"/>
              <w:numPr>
                <w:ilvl w:val="0"/>
                <w:numId w:val="11"/>
              </w:numPr>
              <w:spacing w:before="120" w:after="120"/>
              <w:rPr>
                <w:color w:val="auto"/>
                <w:sz w:val="20"/>
                <w:szCs w:val="20"/>
              </w:rPr>
            </w:pPr>
            <w:r w:rsidRPr="002A4727">
              <w:rPr>
                <w:color w:val="auto"/>
                <w:sz w:val="20"/>
                <w:szCs w:val="20"/>
              </w:rPr>
              <w:t xml:space="preserve">Pós-Doutorado: </w:t>
            </w:r>
            <w:proofErr w:type="spellStart"/>
            <w:r w:rsidRPr="002A4727">
              <w:rPr>
                <w:color w:val="auto"/>
                <w:sz w:val="20"/>
                <w:szCs w:val="20"/>
              </w:rPr>
              <w:t>University</w:t>
            </w:r>
            <w:proofErr w:type="spellEnd"/>
            <w:r w:rsidRPr="002A4727">
              <w:rPr>
                <w:color w:val="auto"/>
                <w:sz w:val="20"/>
                <w:szCs w:val="20"/>
              </w:rPr>
              <w:t xml:space="preserve"> </w:t>
            </w:r>
            <w:proofErr w:type="spellStart"/>
            <w:r w:rsidRPr="002A4727">
              <w:rPr>
                <w:color w:val="auto"/>
                <w:sz w:val="20"/>
                <w:szCs w:val="20"/>
              </w:rPr>
              <w:t>of</w:t>
            </w:r>
            <w:proofErr w:type="spellEnd"/>
            <w:r w:rsidRPr="002A4727">
              <w:rPr>
                <w:color w:val="auto"/>
                <w:sz w:val="20"/>
                <w:szCs w:val="20"/>
              </w:rPr>
              <w:t xml:space="preserve"> </w:t>
            </w:r>
            <w:proofErr w:type="spellStart"/>
            <w:r w:rsidRPr="002A4727">
              <w:rPr>
                <w:color w:val="auto"/>
                <w:sz w:val="20"/>
                <w:szCs w:val="20"/>
              </w:rPr>
              <w:t>California</w:t>
            </w:r>
            <w:proofErr w:type="spellEnd"/>
            <w:r w:rsidRPr="002A4727">
              <w:rPr>
                <w:color w:val="auto"/>
                <w:sz w:val="20"/>
                <w:szCs w:val="20"/>
              </w:rPr>
              <w:t xml:space="preserve"> / Santa Cruz (08/2015 - 07/2016)</w:t>
            </w:r>
          </w:p>
          <w:p w14:paraId="57485493" w14:textId="77777777" w:rsidR="00892AEA" w:rsidRPr="002A4727" w:rsidRDefault="00892AEA" w:rsidP="006212BA">
            <w:pPr>
              <w:pStyle w:val="PargrafodaLista"/>
              <w:numPr>
                <w:ilvl w:val="0"/>
                <w:numId w:val="11"/>
              </w:numPr>
              <w:spacing w:before="120" w:after="120"/>
              <w:rPr>
                <w:color w:val="auto"/>
                <w:sz w:val="20"/>
                <w:szCs w:val="20"/>
                <w:lang w:val="en-US"/>
              </w:rPr>
            </w:pPr>
            <w:proofErr w:type="spellStart"/>
            <w:r w:rsidRPr="002A4727">
              <w:rPr>
                <w:color w:val="auto"/>
                <w:sz w:val="20"/>
                <w:szCs w:val="20"/>
                <w:lang w:val="en-US"/>
              </w:rPr>
              <w:t>Editora-Chefe</w:t>
            </w:r>
            <w:proofErr w:type="spellEnd"/>
            <w:r w:rsidRPr="002A4727">
              <w:rPr>
                <w:color w:val="auto"/>
                <w:sz w:val="20"/>
                <w:szCs w:val="20"/>
                <w:lang w:val="en-US"/>
              </w:rPr>
              <w:t xml:space="preserve"> da </w:t>
            </w:r>
            <w:proofErr w:type="spellStart"/>
            <w:r w:rsidRPr="002A4727">
              <w:rPr>
                <w:color w:val="auto"/>
                <w:sz w:val="20"/>
                <w:szCs w:val="20"/>
                <w:lang w:val="en-US"/>
              </w:rPr>
              <w:t>Série</w:t>
            </w:r>
            <w:proofErr w:type="spellEnd"/>
            <w:r w:rsidRPr="002A4727">
              <w:rPr>
                <w:color w:val="auto"/>
                <w:sz w:val="20"/>
                <w:szCs w:val="20"/>
                <w:lang w:val="en-US"/>
              </w:rPr>
              <w:t xml:space="preserve"> ARES – Advanced Research in English Series</w:t>
            </w:r>
          </w:p>
        </w:tc>
      </w:tr>
    </w:tbl>
    <w:p w14:paraId="4145C70B" w14:textId="77777777" w:rsidR="00892AEA" w:rsidRPr="002A4727" w:rsidRDefault="00892AEA" w:rsidP="00892AEA">
      <w:pPr>
        <w:rPr>
          <w:color w:val="auto"/>
          <w:lang w:val="en-US"/>
        </w:rPr>
      </w:pPr>
    </w:p>
    <w:p w14:paraId="2CF1D64D" w14:textId="77777777" w:rsidR="00892AEA" w:rsidRPr="002A4727" w:rsidRDefault="00892AEA" w:rsidP="00892AEA">
      <w:pPr>
        <w:pStyle w:val="Ttulo5"/>
        <w:rPr>
          <w:color w:val="auto"/>
          <w:lang w:val="en-US"/>
        </w:rPr>
      </w:pPr>
      <w:r w:rsidRPr="002A4727">
        <w:rPr>
          <w:color w:val="auto"/>
          <w:lang w:val="en-US"/>
        </w:rPr>
        <w:t xml:space="preserve">Dr.ª </w:t>
      </w:r>
      <w:proofErr w:type="spellStart"/>
      <w:r w:rsidRPr="002A4727">
        <w:rPr>
          <w:color w:val="auto"/>
          <w:lang w:val="en-US"/>
        </w:rPr>
        <w:t>Magali</w:t>
      </w:r>
      <w:proofErr w:type="spellEnd"/>
      <w:r w:rsidRPr="002A4727">
        <w:rPr>
          <w:color w:val="auto"/>
          <w:lang w:val="en-US"/>
        </w:rPr>
        <w:t xml:space="preserve"> Sperling Beck</w:t>
      </w:r>
    </w:p>
    <w:tbl>
      <w:tblPr>
        <w:tblW w:w="0" w:type="auto"/>
        <w:tblLook w:val="04A0" w:firstRow="1" w:lastRow="0" w:firstColumn="1" w:lastColumn="0" w:noHBand="0" w:noVBand="1"/>
      </w:tblPr>
      <w:tblGrid>
        <w:gridCol w:w="2689"/>
        <w:gridCol w:w="6095"/>
      </w:tblGrid>
      <w:tr w:rsidR="002A4727" w:rsidRPr="002A4727" w14:paraId="4C5B50CD" w14:textId="77777777" w:rsidTr="00E3495F">
        <w:tc>
          <w:tcPr>
            <w:tcW w:w="2689" w:type="dxa"/>
            <w:vAlign w:val="center"/>
          </w:tcPr>
          <w:p w14:paraId="54B711A0"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0E2C162C" w14:textId="77777777" w:rsidR="00892AEA" w:rsidRPr="002A4727" w:rsidRDefault="00892AEA" w:rsidP="006212BA">
            <w:pPr>
              <w:pStyle w:val="PargrafodaLista"/>
              <w:numPr>
                <w:ilvl w:val="0"/>
                <w:numId w:val="12"/>
              </w:numPr>
              <w:spacing w:before="120" w:after="120"/>
              <w:rPr>
                <w:color w:val="auto"/>
                <w:sz w:val="20"/>
                <w:szCs w:val="20"/>
              </w:rPr>
            </w:pPr>
            <w:r w:rsidRPr="002A4727">
              <w:rPr>
                <w:color w:val="auto"/>
                <w:sz w:val="20"/>
                <w:szCs w:val="20"/>
              </w:rPr>
              <w:t>Doutorado</w:t>
            </w:r>
          </w:p>
        </w:tc>
      </w:tr>
      <w:tr w:rsidR="002A4727" w:rsidRPr="002A4727" w14:paraId="34BC3433" w14:textId="77777777" w:rsidTr="00E3495F">
        <w:tc>
          <w:tcPr>
            <w:tcW w:w="2689" w:type="dxa"/>
            <w:vAlign w:val="center"/>
          </w:tcPr>
          <w:p w14:paraId="6637B8DD"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02BBE1D0" w14:textId="77777777" w:rsidR="00892AEA" w:rsidRPr="002A4727" w:rsidRDefault="00892AEA" w:rsidP="006212BA">
            <w:pPr>
              <w:pStyle w:val="PargrafodaLista"/>
              <w:numPr>
                <w:ilvl w:val="0"/>
                <w:numId w:val="12"/>
              </w:numPr>
              <w:spacing w:before="120" w:after="120"/>
              <w:rPr>
                <w:color w:val="auto"/>
                <w:sz w:val="20"/>
                <w:szCs w:val="20"/>
              </w:rPr>
            </w:pPr>
            <w:r w:rsidRPr="002A4727">
              <w:rPr>
                <w:color w:val="auto"/>
                <w:sz w:val="20"/>
                <w:szCs w:val="20"/>
              </w:rPr>
              <w:t>Professor do magistério superior</w:t>
            </w:r>
          </w:p>
          <w:p w14:paraId="7CD28EC6" w14:textId="77777777" w:rsidR="00892AEA" w:rsidRPr="002A4727" w:rsidRDefault="00892AEA" w:rsidP="006212BA">
            <w:pPr>
              <w:pStyle w:val="PargrafodaLista"/>
              <w:numPr>
                <w:ilvl w:val="0"/>
                <w:numId w:val="12"/>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6</w:t>
            </w:r>
            <w:proofErr w:type="gramEnd"/>
            <w:r w:rsidRPr="002A4727">
              <w:rPr>
                <w:color w:val="auto"/>
                <w:sz w:val="20"/>
                <w:szCs w:val="20"/>
              </w:rPr>
              <w:t>, nível 603</w:t>
            </w:r>
          </w:p>
        </w:tc>
      </w:tr>
      <w:tr w:rsidR="002A4727" w:rsidRPr="002A4727" w14:paraId="1589AE13" w14:textId="77777777" w:rsidTr="00E3495F">
        <w:tc>
          <w:tcPr>
            <w:tcW w:w="2689" w:type="dxa"/>
            <w:vAlign w:val="center"/>
          </w:tcPr>
          <w:p w14:paraId="332B5315"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201F1C34" w14:textId="77777777" w:rsidR="00892AEA" w:rsidRPr="002A4727" w:rsidRDefault="00892AEA" w:rsidP="006212BA">
            <w:pPr>
              <w:pStyle w:val="PargrafodaLista"/>
              <w:numPr>
                <w:ilvl w:val="0"/>
                <w:numId w:val="12"/>
              </w:numPr>
              <w:spacing w:before="120" w:after="120"/>
              <w:rPr>
                <w:color w:val="auto"/>
                <w:sz w:val="20"/>
                <w:szCs w:val="20"/>
              </w:rPr>
            </w:pPr>
            <w:r w:rsidRPr="002A4727">
              <w:rPr>
                <w:color w:val="auto"/>
                <w:sz w:val="20"/>
                <w:szCs w:val="20"/>
              </w:rPr>
              <w:t>Literatura contemporânea de língua inglesa (principalmente lit. canadense e estadunidense)</w:t>
            </w:r>
          </w:p>
          <w:p w14:paraId="6489CCFB" w14:textId="77777777" w:rsidR="00892AEA" w:rsidRPr="002A4727" w:rsidRDefault="00892AEA" w:rsidP="006212BA">
            <w:pPr>
              <w:pStyle w:val="PargrafodaLista"/>
              <w:numPr>
                <w:ilvl w:val="0"/>
                <w:numId w:val="12"/>
              </w:numPr>
              <w:spacing w:before="120" w:after="120"/>
              <w:rPr>
                <w:color w:val="auto"/>
                <w:sz w:val="20"/>
                <w:szCs w:val="20"/>
              </w:rPr>
            </w:pPr>
            <w:r w:rsidRPr="002A4727">
              <w:rPr>
                <w:color w:val="auto"/>
                <w:sz w:val="20"/>
                <w:szCs w:val="20"/>
              </w:rPr>
              <w:t>Literatura de viagem</w:t>
            </w:r>
          </w:p>
        </w:tc>
      </w:tr>
      <w:tr w:rsidR="002A4727" w:rsidRPr="002A4727" w14:paraId="5948E3EA" w14:textId="77777777" w:rsidTr="00E3495F">
        <w:tc>
          <w:tcPr>
            <w:tcW w:w="2689" w:type="dxa"/>
            <w:vAlign w:val="center"/>
          </w:tcPr>
          <w:p w14:paraId="5DE7D02A"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095" w:type="dxa"/>
            <w:vAlign w:val="center"/>
          </w:tcPr>
          <w:p w14:paraId="2129BD1E" w14:textId="77777777" w:rsidR="00892AEA" w:rsidRPr="002A4727" w:rsidRDefault="00892AEA" w:rsidP="006212BA">
            <w:pPr>
              <w:pStyle w:val="PargrafodaLista"/>
              <w:numPr>
                <w:ilvl w:val="0"/>
                <w:numId w:val="12"/>
              </w:numPr>
              <w:spacing w:before="120" w:after="120"/>
              <w:rPr>
                <w:color w:val="auto"/>
                <w:sz w:val="20"/>
                <w:szCs w:val="20"/>
              </w:rPr>
            </w:pPr>
            <w:r w:rsidRPr="002A4727">
              <w:rPr>
                <w:color w:val="auto"/>
                <w:sz w:val="20"/>
                <w:szCs w:val="20"/>
              </w:rPr>
              <w:t xml:space="preserve">Trabalho de editoração dos </w:t>
            </w:r>
            <w:proofErr w:type="gramStart"/>
            <w:r w:rsidRPr="002A4727">
              <w:rPr>
                <w:color w:val="auto"/>
                <w:sz w:val="20"/>
                <w:szCs w:val="20"/>
              </w:rPr>
              <w:t>periódicos Ilha</w:t>
            </w:r>
            <w:proofErr w:type="gramEnd"/>
            <w:r w:rsidRPr="002A4727">
              <w:rPr>
                <w:color w:val="auto"/>
                <w:sz w:val="20"/>
                <w:szCs w:val="20"/>
              </w:rPr>
              <w:t xml:space="preserve"> do Desterro e Revista de Estudos Anglo-Americanos</w:t>
            </w:r>
          </w:p>
        </w:tc>
      </w:tr>
      <w:tr w:rsidR="00892AEA" w:rsidRPr="002A4727" w14:paraId="3FB35837" w14:textId="77777777" w:rsidTr="00E3495F">
        <w:tc>
          <w:tcPr>
            <w:tcW w:w="2689" w:type="dxa"/>
            <w:vAlign w:val="center"/>
          </w:tcPr>
          <w:p w14:paraId="5C5C74CD"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61F9D2C8" w14:textId="77777777" w:rsidR="00892AEA" w:rsidRPr="002A4727" w:rsidRDefault="00892AEA" w:rsidP="006212BA">
            <w:pPr>
              <w:pStyle w:val="PargrafodaLista"/>
              <w:numPr>
                <w:ilvl w:val="0"/>
                <w:numId w:val="12"/>
              </w:numPr>
              <w:spacing w:before="120" w:after="120"/>
              <w:rPr>
                <w:color w:val="auto"/>
                <w:sz w:val="20"/>
                <w:szCs w:val="20"/>
              </w:rPr>
            </w:pPr>
            <w:proofErr w:type="gramStart"/>
            <w:r w:rsidRPr="002A4727">
              <w:rPr>
                <w:color w:val="auto"/>
                <w:sz w:val="20"/>
                <w:szCs w:val="20"/>
              </w:rPr>
              <w:t>Implementação</w:t>
            </w:r>
            <w:proofErr w:type="gramEnd"/>
            <w:r w:rsidRPr="002A4727">
              <w:rPr>
                <w:color w:val="auto"/>
                <w:sz w:val="20"/>
                <w:szCs w:val="20"/>
              </w:rPr>
              <w:t xml:space="preserve"> do grupo de pesquisa </w:t>
            </w:r>
            <w:proofErr w:type="spellStart"/>
            <w:r w:rsidRPr="002A4727">
              <w:rPr>
                <w:color w:val="auto"/>
                <w:sz w:val="20"/>
                <w:szCs w:val="20"/>
              </w:rPr>
              <w:t>Brazil</w:t>
            </w:r>
            <w:proofErr w:type="spellEnd"/>
            <w:r w:rsidRPr="002A4727">
              <w:rPr>
                <w:color w:val="auto"/>
                <w:sz w:val="20"/>
                <w:szCs w:val="20"/>
              </w:rPr>
              <w:t xml:space="preserve">-Canada </w:t>
            </w:r>
            <w:proofErr w:type="spellStart"/>
            <w:r w:rsidRPr="002A4727">
              <w:rPr>
                <w:color w:val="auto"/>
                <w:sz w:val="20"/>
                <w:szCs w:val="20"/>
              </w:rPr>
              <w:t>Synergies</w:t>
            </w:r>
            <w:proofErr w:type="spellEnd"/>
            <w:r w:rsidRPr="002A4727">
              <w:rPr>
                <w:color w:val="auto"/>
                <w:sz w:val="20"/>
                <w:szCs w:val="20"/>
              </w:rPr>
              <w:t xml:space="preserve"> Project (com membros de universidades brasileiras e canadenses)</w:t>
            </w:r>
          </w:p>
          <w:p w14:paraId="48183B97" w14:textId="77777777" w:rsidR="00892AEA" w:rsidRPr="002A4727" w:rsidRDefault="00892AEA" w:rsidP="006212BA">
            <w:pPr>
              <w:pStyle w:val="PargrafodaLista"/>
              <w:numPr>
                <w:ilvl w:val="0"/>
                <w:numId w:val="12"/>
              </w:numPr>
              <w:spacing w:before="120" w:after="120"/>
              <w:rPr>
                <w:color w:val="auto"/>
                <w:sz w:val="20"/>
                <w:szCs w:val="20"/>
              </w:rPr>
            </w:pPr>
            <w:r w:rsidRPr="002A4727">
              <w:rPr>
                <w:color w:val="auto"/>
                <w:sz w:val="20"/>
                <w:szCs w:val="20"/>
              </w:rPr>
              <w:t xml:space="preserve">Membro de Grupo de Pesquisa </w:t>
            </w:r>
            <w:proofErr w:type="gramStart"/>
            <w:r w:rsidRPr="002A4727">
              <w:rPr>
                <w:color w:val="auto"/>
                <w:sz w:val="20"/>
                <w:szCs w:val="20"/>
              </w:rPr>
              <w:t>do Percepção</w:t>
            </w:r>
            <w:proofErr w:type="gramEnd"/>
            <w:r w:rsidRPr="002A4727">
              <w:rPr>
                <w:color w:val="auto"/>
                <w:sz w:val="20"/>
                <w:szCs w:val="20"/>
              </w:rPr>
              <w:t xml:space="preserve"> e Representação Intercultural (CNPq)</w:t>
            </w:r>
          </w:p>
          <w:p w14:paraId="64B2F023" w14:textId="77777777" w:rsidR="00892AEA" w:rsidRPr="002A4727" w:rsidRDefault="00892AEA" w:rsidP="006212BA">
            <w:pPr>
              <w:pStyle w:val="PargrafodaLista"/>
              <w:numPr>
                <w:ilvl w:val="0"/>
                <w:numId w:val="12"/>
              </w:numPr>
              <w:spacing w:before="120" w:after="120"/>
              <w:rPr>
                <w:color w:val="auto"/>
                <w:sz w:val="20"/>
                <w:szCs w:val="20"/>
              </w:rPr>
            </w:pPr>
            <w:r w:rsidRPr="002A4727">
              <w:rPr>
                <w:color w:val="auto"/>
                <w:sz w:val="20"/>
                <w:szCs w:val="20"/>
              </w:rPr>
              <w:t xml:space="preserve">Membro de GT da </w:t>
            </w:r>
            <w:proofErr w:type="spellStart"/>
            <w:proofErr w:type="gramStart"/>
            <w:r w:rsidRPr="002A4727">
              <w:rPr>
                <w:color w:val="auto"/>
                <w:sz w:val="20"/>
                <w:szCs w:val="20"/>
              </w:rPr>
              <w:t>Anpoll</w:t>
            </w:r>
            <w:proofErr w:type="spellEnd"/>
            <w:proofErr w:type="gramEnd"/>
            <w:r w:rsidRPr="002A4727">
              <w:rPr>
                <w:color w:val="auto"/>
                <w:sz w:val="20"/>
                <w:szCs w:val="20"/>
              </w:rPr>
              <w:t xml:space="preserve"> (Relações Literárias Interamericanas)</w:t>
            </w:r>
          </w:p>
        </w:tc>
      </w:tr>
    </w:tbl>
    <w:p w14:paraId="5E4C063A" w14:textId="77777777" w:rsidR="00892AEA" w:rsidRPr="002A4727" w:rsidRDefault="00892AEA" w:rsidP="00892AEA">
      <w:pPr>
        <w:rPr>
          <w:color w:val="auto"/>
        </w:rPr>
      </w:pPr>
    </w:p>
    <w:p w14:paraId="2597CD84" w14:textId="77777777" w:rsidR="00892AEA" w:rsidRPr="002A4727" w:rsidRDefault="00892AEA" w:rsidP="00892AEA">
      <w:pPr>
        <w:pStyle w:val="Ttulo5"/>
        <w:rPr>
          <w:color w:val="auto"/>
        </w:rPr>
      </w:pPr>
      <w:r w:rsidRPr="002A4727">
        <w:rPr>
          <w:color w:val="auto"/>
        </w:rPr>
        <w:t xml:space="preserve">Dr.ª Maria Lúcia </w:t>
      </w:r>
      <w:proofErr w:type="spellStart"/>
      <w:r w:rsidRPr="002A4727">
        <w:rPr>
          <w:color w:val="auto"/>
        </w:rPr>
        <w:t>Milléo</w:t>
      </w:r>
      <w:proofErr w:type="spellEnd"/>
      <w:r w:rsidRPr="002A4727">
        <w:rPr>
          <w:color w:val="auto"/>
        </w:rPr>
        <w:t xml:space="preserve"> Martins</w:t>
      </w:r>
    </w:p>
    <w:tbl>
      <w:tblPr>
        <w:tblW w:w="0" w:type="auto"/>
        <w:tblLook w:val="04A0" w:firstRow="1" w:lastRow="0" w:firstColumn="1" w:lastColumn="0" w:noHBand="0" w:noVBand="1"/>
      </w:tblPr>
      <w:tblGrid>
        <w:gridCol w:w="2689"/>
        <w:gridCol w:w="6095"/>
      </w:tblGrid>
      <w:tr w:rsidR="002A4727" w:rsidRPr="002A4727" w14:paraId="799F07E9" w14:textId="77777777" w:rsidTr="00E3495F">
        <w:tc>
          <w:tcPr>
            <w:tcW w:w="2689" w:type="dxa"/>
            <w:vAlign w:val="center"/>
          </w:tcPr>
          <w:p w14:paraId="4BB410C0"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55F380BF" w14:textId="77777777" w:rsidR="00892AEA" w:rsidRPr="002A4727" w:rsidRDefault="00892AEA" w:rsidP="006212BA">
            <w:pPr>
              <w:pStyle w:val="PargrafodaLista"/>
              <w:numPr>
                <w:ilvl w:val="0"/>
                <w:numId w:val="13"/>
              </w:numPr>
              <w:spacing w:before="120" w:after="120"/>
              <w:rPr>
                <w:color w:val="auto"/>
                <w:sz w:val="20"/>
                <w:szCs w:val="20"/>
              </w:rPr>
            </w:pPr>
            <w:r w:rsidRPr="002A4727">
              <w:rPr>
                <w:color w:val="auto"/>
                <w:sz w:val="20"/>
                <w:szCs w:val="20"/>
              </w:rPr>
              <w:t>Doutorado</w:t>
            </w:r>
          </w:p>
        </w:tc>
      </w:tr>
      <w:tr w:rsidR="002A4727" w:rsidRPr="002A4727" w14:paraId="0555D528" w14:textId="77777777" w:rsidTr="00E3495F">
        <w:tc>
          <w:tcPr>
            <w:tcW w:w="2689" w:type="dxa"/>
            <w:vAlign w:val="center"/>
          </w:tcPr>
          <w:p w14:paraId="64FF5E64"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33D52022" w14:textId="77777777" w:rsidR="00892AEA" w:rsidRPr="002A4727" w:rsidRDefault="00892AEA" w:rsidP="006212BA">
            <w:pPr>
              <w:pStyle w:val="PargrafodaLista"/>
              <w:numPr>
                <w:ilvl w:val="0"/>
                <w:numId w:val="13"/>
              </w:numPr>
              <w:spacing w:before="120" w:after="120"/>
              <w:rPr>
                <w:color w:val="auto"/>
                <w:sz w:val="20"/>
                <w:szCs w:val="20"/>
              </w:rPr>
            </w:pPr>
            <w:r w:rsidRPr="002A4727">
              <w:rPr>
                <w:color w:val="auto"/>
                <w:sz w:val="20"/>
                <w:szCs w:val="20"/>
              </w:rPr>
              <w:t>Professor do magistério superior</w:t>
            </w:r>
          </w:p>
          <w:p w14:paraId="123E9138" w14:textId="77777777" w:rsidR="00892AEA" w:rsidRPr="002A4727" w:rsidRDefault="00892AEA" w:rsidP="006212BA">
            <w:pPr>
              <w:pStyle w:val="PargrafodaLista"/>
              <w:numPr>
                <w:ilvl w:val="0"/>
                <w:numId w:val="13"/>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7</w:t>
            </w:r>
            <w:proofErr w:type="gramEnd"/>
            <w:r w:rsidRPr="002A4727">
              <w:rPr>
                <w:color w:val="auto"/>
                <w:sz w:val="20"/>
                <w:szCs w:val="20"/>
              </w:rPr>
              <w:t>, nível 704</w:t>
            </w:r>
          </w:p>
        </w:tc>
      </w:tr>
      <w:tr w:rsidR="002A4727" w:rsidRPr="002A4727" w14:paraId="55C1E295" w14:textId="77777777" w:rsidTr="00E3495F">
        <w:tc>
          <w:tcPr>
            <w:tcW w:w="2689" w:type="dxa"/>
            <w:vAlign w:val="center"/>
          </w:tcPr>
          <w:p w14:paraId="48DF21C5"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331F4BEC" w14:textId="77777777" w:rsidR="00892AEA" w:rsidRDefault="00892AEA" w:rsidP="006212BA">
            <w:pPr>
              <w:pStyle w:val="PargrafodaLista"/>
              <w:numPr>
                <w:ilvl w:val="0"/>
                <w:numId w:val="13"/>
              </w:numPr>
              <w:spacing w:before="120" w:after="120"/>
              <w:rPr>
                <w:color w:val="auto"/>
                <w:sz w:val="20"/>
                <w:szCs w:val="20"/>
              </w:rPr>
            </w:pPr>
            <w:r w:rsidRPr="002A4727">
              <w:rPr>
                <w:color w:val="auto"/>
                <w:sz w:val="20"/>
                <w:szCs w:val="20"/>
              </w:rPr>
              <w:t>Poéticas de resistência</w:t>
            </w:r>
          </w:p>
          <w:p w14:paraId="4CAC70ED" w14:textId="77777777" w:rsidR="00F6178D" w:rsidRPr="002A4727" w:rsidRDefault="00F6178D" w:rsidP="00F6178D">
            <w:pPr>
              <w:pStyle w:val="PargrafodaLista"/>
              <w:spacing w:before="120" w:after="120"/>
              <w:ind w:firstLine="0"/>
              <w:rPr>
                <w:color w:val="auto"/>
                <w:sz w:val="20"/>
                <w:szCs w:val="20"/>
              </w:rPr>
            </w:pPr>
          </w:p>
          <w:p w14:paraId="52B06FE7" w14:textId="77777777" w:rsidR="00892AEA" w:rsidRPr="002A4727" w:rsidRDefault="00892AEA" w:rsidP="006212BA">
            <w:pPr>
              <w:pStyle w:val="PargrafodaLista"/>
              <w:numPr>
                <w:ilvl w:val="0"/>
                <w:numId w:val="13"/>
              </w:numPr>
              <w:spacing w:before="120" w:after="120"/>
              <w:rPr>
                <w:color w:val="auto"/>
                <w:sz w:val="20"/>
                <w:szCs w:val="20"/>
              </w:rPr>
            </w:pPr>
            <w:r w:rsidRPr="002A4727">
              <w:rPr>
                <w:color w:val="auto"/>
                <w:sz w:val="20"/>
                <w:szCs w:val="20"/>
              </w:rPr>
              <w:lastRenderedPageBreak/>
              <w:t xml:space="preserve">Poesia moderna e contemporânea em língua inglesa em contextos históricos, sociais, políticos e </w:t>
            </w:r>
            <w:proofErr w:type="gramStart"/>
            <w:r w:rsidRPr="002A4727">
              <w:rPr>
                <w:color w:val="auto"/>
                <w:sz w:val="20"/>
                <w:szCs w:val="20"/>
              </w:rPr>
              <w:t>culturais</w:t>
            </w:r>
            <w:proofErr w:type="gramEnd"/>
          </w:p>
        </w:tc>
      </w:tr>
      <w:tr w:rsidR="002A4727" w:rsidRPr="002A4727" w14:paraId="380F61DF" w14:textId="77777777" w:rsidTr="00E3495F">
        <w:tc>
          <w:tcPr>
            <w:tcW w:w="2689" w:type="dxa"/>
            <w:vAlign w:val="center"/>
          </w:tcPr>
          <w:p w14:paraId="0A1E5D07" w14:textId="77777777" w:rsidR="00892AEA" w:rsidRPr="002A4727" w:rsidRDefault="00892AEA" w:rsidP="00E3495F">
            <w:pPr>
              <w:spacing w:before="120" w:after="120"/>
              <w:ind w:firstLine="0"/>
              <w:rPr>
                <w:color w:val="auto"/>
                <w:sz w:val="20"/>
                <w:szCs w:val="20"/>
              </w:rPr>
            </w:pPr>
            <w:r w:rsidRPr="002A4727">
              <w:rPr>
                <w:color w:val="auto"/>
                <w:sz w:val="20"/>
                <w:szCs w:val="20"/>
              </w:rPr>
              <w:lastRenderedPageBreak/>
              <w:t>Atividades de extensão</w:t>
            </w:r>
          </w:p>
        </w:tc>
        <w:tc>
          <w:tcPr>
            <w:tcW w:w="6095" w:type="dxa"/>
            <w:vAlign w:val="center"/>
          </w:tcPr>
          <w:p w14:paraId="49E3826D" w14:textId="77777777" w:rsidR="00892AEA" w:rsidRPr="002A4727" w:rsidRDefault="00892AEA" w:rsidP="006212BA">
            <w:pPr>
              <w:pStyle w:val="PargrafodaLista"/>
              <w:numPr>
                <w:ilvl w:val="0"/>
                <w:numId w:val="13"/>
              </w:numPr>
              <w:spacing w:before="120" w:after="120"/>
              <w:rPr>
                <w:color w:val="auto"/>
                <w:sz w:val="20"/>
                <w:szCs w:val="20"/>
              </w:rPr>
            </w:pPr>
            <w:r w:rsidRPr="002A4727">
              <w:rPr>
                <w:color w:val="auto"/>
                <w:sz w:val="20"/>
                <w:szCs w:val="20"/>
              </w:rPr>
              <w:t>“Poesia na Barca” (em parceria com “Barca dos Livros”, 2016-2</w:t>
            </w:r>
            <w:proofErr w:type="gramStart"/>
            <w:r w:rsidRPr="002A4727">
              <w:rPr>
                <w:color w:val="auto"/>
                <w:sz w:val="20"/>
                <w:szCs w:val="20"/>
              </w:rPr>
              <w:t>)</w:t>
            </w:r>
            <w:proofErr w:type="gramEnd"/>
          </w:p>
        </w:tc>
      </w:tr>
      <w:tr w:rsidR="00892AEA" w:rsidRPr="002A4727" w14:paraId="1ED66C25" w14:textId="77777777" w:rsidTr="00E3495F">
        <w:tc>
          <w:tcPr>
            <w:tcW w:w="2689" w:type="dxa"/>
            <w:vAlign w:val="center"/>
          </w:tcPr>
          <w:p w14:paraId="412A6C6C"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138E3EDB" w14:textId="77777777" w:rsidR="00892AEA" w:rsidRPr="002A4727" w:rsidRDefault="00892AEA" w:rsidP="006212BA">
            <w:pPr>
              <w:pStyle w:val="PargrafodaLista"/>
              <w:numPr>
                <w:ilvl w:val="0"/>
                <w:numId w:val="13"/>
              </w:numPr>
              <w:spacing w:before="120" w:after="120"/>
              <w:rPr>
                <w:color w:val="auto"/>
                <w:sz w:val="20"/>
                <w:szCs w:val="20"/>
              </w:rPr>
            </w:pPr>
            <w:r w:rsidRPr="002A4727">
              <w:rPr>
                <w:color w:val="auto"/>
                <w:sz w:val="20"/>
                <w:szCs w:val="20"/>
              </w:rPr>
              <w:t>Pós-doutorado (</w:t>
            </w:r>
            <w:proofErr w:type="spellStart"/>
            <w:r w:rsidRPr="002A4727">
              <w:rPr>
                <w:color w:val="auto"/>
                <w:sz w:val="20"/>
                <w:szCs w:val="20"/>
              </w:rPr>
              <w:t>University</w:t>
            </w:r>
            <w:proofErr w:type="spellEnd"/>
            <w:r w:rsidRPr="002A4727">
              <w:rPr>
                <w:color w:val="auto"/>
                <w:sz w:val="20"/>
                <w:szCs w:val="20"/>
              </w:rPr>
              <w:t xml:space="preserve"> </w:t>
            </w:r>
            <w:proofErr w:type="spellStart"/>
            <w:r w:rsidRPr="002A4727">
              <w:rPr>
                <w:color w:val="auto"/>
                <w:sz w:val="20"/>
                <w:szCs w:val="20"/>
              </w:rPr>
              <w:t>of</w:t>
            </w:r>
            <w:proofErr w:type="spellEnd"/>
            <w:r w:rsidRPr="002A4727">
              <w:rPr>
                <w:color w:val="auto"/>
                <w:sz w:val="20"/>
                <w:szCs w:val="20"/>
              </w:rPr>
              <w:t xml:space="preserve"> Toronto)</w:t>
            </w:r>
          </w:p>
          <w:p w14:paraId="530E264F" w14:textId="77777777" w:rsidR="00892AEA" w:rsidRPr="002A4727" w:rsidRDefault="00892AEA" w:rsidP="006212BA">
            <w:pPr>
              <w:pStyle w:val="PargrafodaLista"/>
              <w:numPr>
                <w:ilvl w:val="0"/>
                <w:numId w:val="13"/>
              </w:numPr>
              <w:spacing w:before="120" w:after="120"/>
              <w:rPr>
                <w:color w:val="auto"/>
                <w:sz w:val="20"/>
                <w:szCs w:val="20"/>
              </w:rPr>
            </w:pPr>
            <w:r w:rsidRPr="002A4727">
              <w:rPr>
                <w:color w:val="auto"/>
                <w:sz w:val="20"/>
                <w:szCs w:val="20"/>
              </w:rPr>
              <w:t>Consultoria ad hoc CAPES</w:t>
            </w:r>
          </w:p>
          <w:p w14:paraId="60E07ADD" w14:textId="77777777" w:rsidR="00892AEA" w:rsidRPr="002A4727" w:rsidRDefault="00892AEA" w:rsidP="006212BA">
            <w:pPr>
              <w:pStyle w:val="PargrafodaLista"/>
              <w:numPr>
                <w:ilvl w:val="0"/>
                <w:numId w:val="13"/>
              </w:numPr>
              <w:spacing w:before="120" w:after="120"/>
              <w:rPr>
                <w:color w:val="auto"/>
                <w:sz w:val="20"/>
                <w:szCs w:val="20"/>
              </w:rPr>
            </w:pPr>
            <w:proofErr w:type="spellStart"/>
            <w:r w:rsidRPr="002A4727">
              <w:rPr>
                <w:color w:val="auto"/>
                <w:sz w:val="20"/>
                <w:szCs w:val="20"/>
              </w:rPr>
              <w:t>Parecerista</w:t>
            </w:r>
            <w:proofErr w:type="spellEnd"/>
            <w:r w:rsidRPr="002A4727">
              <w:rPr>
                <w:color w:val="auto"/>
                <w:sz w:val="20"/>
                <w:szCs w:val="20"/>
              </w:rPr>
              <w:t xml:space="preserve"> Revista ABRAPUI</w:t>
            </w:r>
          </w:p>
        </w:tc>
      </w:tr>
    </w:tbl>
    <w:p w14:paraId="22FF8496" w14:textId="77777777" w:rsidR="00892AEA" w:rsidRPr="002A4727" w:rsidRDefault="00892AEA" w:rsidP="00892AEA">
      <w:pPr>
        <w:rPr>
          <w:color w:val="auto"/>
        </w:rPr>
      </w:pPr>
    </w:p>
    <w:p w14:paraId="3F8E2A5C" w14:textId="77777777" w:rsidR="00892AEA" w:rsidRPr="002A4727" w:rsidRDefault="00892AEA" w:rsidP="00892AEA">
      <w:pPr>
        <w:pStyle w:val="Ttulo5"/>
        <w:rPr>
          <w:color w:val="auto"/>
        </w:rPr>
      </w:pPr>
      <w:r w:rsidRPr="002A4727">
        <w:rPr>
          <w:color w:val="auto"/>
        </w:rPr>
        <w:t xml:space="preserve">Dr.ª Maria Rita </w:t>
      </w:r>
      <w:proofErr w:type="spellStart"/>
      <w:r w:rsidRPr="002A4727">
        <w:rPr>
          <w:color w:val="auto"/>
        </w:rPr>
        <w:t>Drumond</w:t>
      </w:r>
      <w:proofErr w:type="spellEnd"/>
      <w:r w:rsidRPr="002A4727">
        <w:rPr>
          <w:color w:val="auto"/>
        </w:rPr>
        <w:t xml:space="preserve"> Viana</w:t>
      </w:r>
    </w:p>
    <w:tbl>
      <w:tblPr>
        <w:tblW w:w="0" w:type="auto"/>
        <w:tblLook w:val="04A0" w:firstRow="1" w:lastRow="0" w:firstColumn="1" w:lastColumn="0" w:noHBand="0" w:noVBand="1"/>
      </w:tblPr>
      <w:tblGrid>
        <w:gridCol w:w="2689"/>
        <w:gridCol w:w="6095"/>
      </w:tblGrid>
      <w:tr w:rsidR="002A4727" w:rsidRPr="002A4727" w14:paraId="2F48BC28" w14:textId="77777777" w:rsidTr="00E3495F">
        <w:tc>
          <w:tcPr>
            <w:tcW w:w="2689" w:type="dxa"/>
            <w:vAlign w:val="center"/>
          </w:tcPr>
          <w:p w14:paraId="4BFBEA48"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1A57A459"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Doutorado</w:t>
            </w:r>
          </w:p>
        </w:tc>
      </w:tr>
      <w:tr w:rsidR="002A4727" w:rsidRPr="002A4727" w14:paraId="77F02622" w14:textId="77777777" w:rsidTr="00E3495F">
        <w:tc>
          <w:tcPr>
            <w:tcW w:w="2689" w:type="dxa"/>
            <w:vAlign w:val="center"/>
          </w:tcPr>
          <w:p w14:paraId="14670B7F"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5030CD1E"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Professor do magistério superior</w:t>
            </w:r>
          </w:p>
          <w:p w14:paraId="7B39EAC3"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4</w:t>
            </w:r>
            <w:proofErr w:type="gramEnd"/>
            <w:r w:rsidRPr="002A4727">
              <w:rPr>
                <w:color w:val="auto"/>
                <w:sz w:val="20"/>
                <w:szCs w:val="20"/>
              </w:rPr>
              <w:t>, nível 601</w:t>
            </w:r>
          </w:p>
        </w:tc>
      </w:tr>
      <w:tr w:rsidR="002A4727" w:rsidRPr="002A4727" w14:paraId="428BDC3F" w14:textId="77777777" w:rsidTr="00E3495F">
        <w:tc>
          <w:tcPr>
            <w:tcW w:w="2689" w:type="dxa"/>
            <w:vAlign w:val="center"/>
          </w:tcPr>
          <w:p w14:paraId="52F3EAC0"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7281A016"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Estudos Irlandeses</w:t>
            </w:r>
          </w:p>
          <w:p w14:paraId="71E7721C"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Gêneros poéticos em língua inglesa</w:t>
            </w:r>
          </w:p>
          <w:p w14:paraId="5711A1C5"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Escritas do eu: epistolografia e gêneros auto/biográficos</w:t>
            </w:r>
          </w:p>
          <w:p w14:paraId="5A77D74F"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Literatura não ficcional</w:t>
            </w:r>
          </w:p>
        </w:tc>
      </w:tr>
      <w:tr w:rsidR="002A4727" w:rsidRPr="002A4727" w14:paraId="1FB59BA6" w14:textId="77777777" w:rsidTr="00E3495F">
        <w:tc>
          <w:tcPr>
            <w:tcW w:w="2689" w:type="dxa"/>
            <w:vAlign w:val="center"/>
          </w:tcPr>
          <w:p w14:paraId="0A8D41F8"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095" w:type="dxa"/>
            <w:vAlign w:val="center"/>
          </w:tcPr>
          <w:p w14:paraId="68287BD7"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 xml:space="preserve">Grupo de estudos sobre a literatura </w:t>
            </w:r>
            <w:proofErr w:type="gramStart"/>
            <w:r w:rsidRPr="002A4727">
              <w:rPr>
                <w:color w:val="auto"/>
                <w:sz w:val="20"/>
                <w:szCs w:val="20"/>
              </w:rPr>
              <w:t>não-ficcional</w:t>
            </w:r>
            <w:proofErr w:type="gramEnd"/>
          </w:p>
          <w:p w14:paraId="7423E282"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Coordenadora do Núcleo de Estudos Irlandeses (CCE-UFSC)</w:t>
            </w:r>
          </w:p>
        </w:tc>
      </w:tr>
      <w:tr w:rsidR="00892AEA" w:rsidRPr="002A4727" w14:paraId="10A4D2B3" w14:textId="77777777" w:rsidTr="00E3495F">
        <w:tc>
          <w:tcPr>
            <w:tcW w:w="2689" w:type="dxa"/>
            <w:vAlign w:val="center"/>
          </w:tcPr>
          <w:p w14:paraId="1521040D"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2EA52AE9"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Membro do Grupo de Pesquisa em Estudos Irlandeses (CNPq)</w:t>
            </w:r>
          </w:p>
          <w:p w14:paraId="116BEB5D"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Membro do conselho editorial da revista Em Tese (UFMG)</w:t>
            </w:r>
          </w:p>
          <w:p w14:paraId="74310388" w14:textId="77777777" w:rsidR="00892AEA" w:rsidRPr="002A4727" w:rsidRDefault="00892AEA" w:rsidP="006212BA">
            <w:pPr>
              <w:pStyle w:val="PargrafodaLista"/>
              <w:numPr>
                <w:ilvl w:val="0"/>
                <w:numId w:val="14"/>
              </w:numPr>
              <w:spacing w:before="120" w:after="120"/>
              <w:rPr>
                <w:color w:val="auto"/>
                <w:sz w:val="20"/>
                <w:szCs w:val="20"/>
              </w:rPr>
            </w:pPr>
            <w:r w:rsidRPr="002A4727">
              <w:rPr>
                <w:color w:val="auto"/>
                <w:sz w:val="20"/>
                <w:szCs w:val="20"/>
              </w:rPr>
              <w:t xml:space="preserve">Membro da </w:t>
            </w:r>
            <w:proofErr w:type="spellStart"/>
            <w:r w:rsidRPr="002A4727">
              <w:rPr>
                <w:color w:val="auto"/>
                <w:sz w:val="20"/>
                <w:szCs w:val="20"/>
              </w:rPr>
              <w:t>International</w:t>
            </w:r>
            <w:proofErr w:type="spellEnd"/>
            <w:r w:rsidRPr="002A4727">
              <w:rPr>
                <w:color w:val="auto"/>
                <w:sz w:val="20"/>
                <w:szCs w:val="20"/>
              </w:rPr>
              <w:t xml:space="preserve"> </w:t>
            </w:r>
            <w:proofErr w:type="spellStart"/>
            <w:r w:rsidRPr="002A4727">
              <w:rPr>
                <w:color w:val="auto"/>
                <w:sz w:val="20"/>
                <w:szCs w:val="20"/>
              </w:rPr>
              <w:t>Association</w:t>
            </w:r>
            <w:proofErr w:type="spellEnd"/>
            <w:r w:rsidRPr="002A4727">
              <w:rPr>
                <w:color w:val="auto"/>
                <w:sz w:val="20"/>
                <w:szCs w:val="20"/>
              </w:rPr>
              <w:t xml:space="preserve"> for </w:t>
            </w:r>
            <w:proofErr w:type="spellStart"/>
            <w:r w:rsidRPr="002A4727">
              <w:rPr>
                <w:color w:val="auto"/>
                <w:sz w:val="20"/>
                <w:szCs w:val="20"/>
              </w:rPr>
              <w:t>the</w:t>
            </w:r>
            <w:proofErr w:type="spellEnd"/>
            <w:r w:rsidRPr="002A4727">
              <w:rPr>
                <w:color w:val="auto"/>
                <w:sz w:val="20"/>
                <w:szCs w:val="20"/>
              </w:rPr>
              <w:t xml:space="preserve"> </w:t>
            </w:r>
            <w:proofErr w:type="spellStart"/>
            <w:r w:rsidRPr="002A4727">
              <w:rPr>
                <w:color w:val="auto"/>
                <w:sz w:val="20"/>
                <w:szCs w:val="20"/>
              </w:rPr>
              <w:t>Study</w:t>
            </w:r>
            <w:proofErr w:type="spellEnd"/>
            <w:r w:rsidRPr="002A4727">
              <w:rPr>
                <w:color w:val="auto"/>
                <w:sz w:val="20"/>
                <w:szCs w:val="20"/>
              </w:rPr>
              <w:t xml:space="preserve"> </w:t>
            </w:r>
            <w:proofErr w:type="spellStart"/>
            <w:r w:rsidRPr="002A4727">
              <w:rPr>
                <w:color w:val="auto"/>
                <w:sz w:val="20"/>
                <w:szCs w:val="20"/>
              </w:rPr>
              <w:t>of</w:t>
            </w:r>
            <w:proofErr w:type="spellEnd"/>
            <w:r w:rsidRPr="002A4727">
              <w:rPr>
                <w:color w:val="auto"/>
                <w:sz w:val="20"/>
                <w:szCs w:val="20"/>
              </w:rPr>
              <w:t xml:space="preserve"> </w:t>
            </w:r>
            <w:proofErr w:type="spellStart"/>
            <w:r w:rsidRPr="002A4727">
              <w:rPr>
                <w:color w:val="auto"/>
                <w:sz w:val="20"/>
                <w:szCs w:val="20"/>
              </w:rPr>
              <w:t>Irish</w:t>
            </w:r>
            <w:proofErr w:type="spellEnd"/>
            <w:r w:rsidRPr="002A4727">
              <w:rPr>
                <w:color w:val="auto"/>
                <w:sz w:val="20"/>
                <w:szCs w:val="20"/>
              </w:rPr>
              <w:t xml:space="preserve"> </w:t>
            </w:r>
            <w:proofErr w:type="spellStart"/>
            <w:r w:rsidRPr="002A4727">
              <w:rPr>
                <w:color w:val="auto"/>
                <w:sz w:val="20"/>
                <w:szCs w:val="20"/>
              </w:rPr>
              <w:t>Literature</w:t>
            </w:r>
            <w:proofErr w:type="spellEnd"/>
            <w:r w:rsidRPr="002A4727">
              <w:rPr>
                <w:color w:val="auto"/>
                <w:sz w:val="20"/>
                <w:szCs w:val="20"/>
              </w:rPr>
              <w:t xml:space="preserve"> (IASIL) e da Associação Brasileira de Estudos Irlandeses (ABEI)</w:t>
            </w:r>
          </w:p>
          <w:p w14:paraId="176173D1" w14:textId="77777777" w:rsidR="00892AEA" w:rsidRPr="002A4727" w:rsidRDefault="00892AEA" w:rsidP="006212BA">
            <w:pPr>
              <w:pStyle w:val="PargrafodaLista"/>
              <w:numPr>
                <w:ilvl w:val="0"/>
                <w:numId w:val="14"/>
              </w:numPr>
              <w:spacing w:before="120" w:after="120"/>
              <w:rPr>
                <w:color w:val="auto"/>
                <w:sz w:val="20"/>
                <w:szCs w:val="20"/>
              </w:rPr>
            </w:pPr>
            <w:proofErr w:type="spellStart"/>
            <w:r w:rsidRPr="002A4727">
              <w:rPr>
                <w:color w:val="auto"/>
                <w:sz w:val="20"/>
                <w:szCs w:val="20"/>
              </w:rPr>
              <w:t>Parcerista</w:t>
            </w:r>
            <w:proofErr w:type="spellEnd"/>
            <w:r w:rsidRPr="002A4727">
              <w:rPr>
                <w:color w:val="auto"/>
                <w:sz w:val="20"/>
                <w:szCs w:val="20"/>
              </w:rPr>
              <w:t xml:space="preserve"> das revistas ABRAPUI, Ilha do Desterro, Em Tese e </w:t>
            </w:r>
            <w:proofErr w:type="gramStart"/>
            <w:r w:rsidRPr="002A4727">
              <w:rPr>
                <w:color w:val="auto"/>
                <w:sz w:val="20"/>
                <w:szCs w:val="20"/>
              </w:rPr>
              <w:t>Aletria</w:t>
            </w:r>
            <w:proofErr w:type="gramEnd"/>
          </w:p>
        </w:tc>
      </w:tr>
    </w:tbl>
    <w:p w14:paraId="4514D390" w14:textId="26636603" w:rsidR="00892AEA" w:rsidRPr="002A4727" w:rsidRDefault="00892AEA" w:rsidP="00520304">
      <w:pPr>
        <w:pStyle w:val="Ttulo3"/>
        <w:numPr>
          <w:ilvl w:val="2"/>
          <w:numId w:val="38"/>
        </w:numPr>
        <w:tabs>
          <w:tab w:val="left" w:pos="1843"/>
        </w:tabs>
        <w:rPr>
          <w:b w:val="0"/>
          <w:color w:val="auto"/>
        </w:rPr>
      </w:pPr>
      <w:r w:rsidRPr="002A4727">
        <w:rPr>
          <w:b w:val="0"/>
          <w:color w:val="auto"/>
        </w:rPr>
        <w:t>Subárea: Estudos da Tradução</w:t>
      </w:r>
    </w:p>
    <w:p w14:paraId="4B0502A5" w14:textId="77777777" w:rsidR="00892AEA" w:rsidRPr="002A4727" w:rsidRDefault="00892AEA" w:rsidP="00892AEA">
      <w:pPr>
        <w:pStyle w:val="Ttulo5"/>
        <w:rPr>
          <w:color w:val="auto"/>
        </w:rPr>
      </w:pPr>
      <w:r w:rsidRPr="002A4727">
        <w:rPr>
          <w:color w:val="auto"/>
        </w:rPr>
        <w:t xml:space="preserve">Dr.ª </w:t>
      </w:r>
      <w:proofErr w:type="spellStart"/>
      <w:r w:rsidRPr="002A4727">
        <w:rPr>
          <w:color w:val="auto"/>
        </w:rPr>
        <w:t>Alinne</w:t>
      </w:r>
      <w:proofErr w:type="spellEnd"/>
      <w:r w:rsidRPr="002A4727">
        <w:rPr>
          <w:color w:val="auto"/>
        </w:rPr>
        <w:t xml:space="preserve"> </w:t>
      </w:r>
      <w:proofErr w:type="spellStart"/>
      <w:r w:rsidRPr="002A4727">
        <w:rPr>
          <w:color w:val="auto"/>
        </w:rPr>
        <w:t>Balduino</w:t>
      </w:r>
      <w:proofErr w:type="spellEnd"/>
      <w:r w:rsidRPr="002A4727">
        <w:rPr>
          <w:color w:val="auto"/>
        </w:rPr>
        <w:t xml:space="preserve"> Pires Fernandes</w:t>
      </w:r>
    </w:p>
    <w:tbl>
      <w:tblPr>
        <w:tblW w:w="0" w:type="auto"/>
        <w:tblLook w:val="04A0" w:firstRow="1" w:lastRow="0" w:firstColumn="1" w:lastColumn="0" w:noHBand="0" w:noVBand="1"/>
      </w:tblPr>
      <w:tblGrid>
        <w:gridCol w:w="2689"/>
        <w:gridCol w:w="6095"/>
      </w:tblGrid>
      <w:tr w:rsidR="002A4727" w:rsidRPr="002A4727" w14:paraId="5A50BB47" w14:textId="77777777" w:rsidTr="00E3495F">
        <w:tc>
          <w:tcPr>
            <w:tcW w:w="2689" w:type="dxa"/>
            <w:vAlign w:val="center"/>
          </w:tcPr>
          <w:p w14:paraId="1A434AC9"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2298C881" w14:textId="77777777" w:rsidR="00892AEA" w:rsidRPr="002A4727" w:rsidRDefault="00892AEA" w:rsidP="006212BA">
            <w:pPr>
              <w:pStyle w:val="PargrafodaLista"/>
              <w:numPr>
                <w:ilvl w:val="0"/>
                <w:numId w:val="15"/>
              </w:numPr>
              <w:spacing w:before="120" w:after="120"/>
              <w:rPr>
                <w:color w:val="auto"/>
                <w:sz w:val="20"/>
                <w:szCs w:val="20"/>
              </w:rPr>
            </w:pPr>
            <w:r w:rsidRPr="002A4727">
              <w:rPr>
                <w:color w:val="auto"/>
                <w:sz w:val="20"/>
                <w:szCs w:val="20"/>
              </w:rPr>
              <w:t>Doutorado</w:t>
            </w:r>
          </w:p>
        </w:tc>
      </w:tr>
      <w:tr w:rsidR="002A4727" w:rsidRPr="002A4727" w14:paraId="79421ABF" w14:textId="77777777" w:rsidTr="00E3495F">
        <w:tc>
          <w:tcPr>
            <w:tcW w:w="2689" w:type="dxa"/>
            <w:vAlign w:val="center"/>
          </w:tcPr>
          <w:p w14:paraId="662D7865"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7970A037" w14:textId="77777777" w:rsidR="00892AEA" w:rsidRPr="002A4727" w:rsidRDefault="00892AEA" w:rsidP="006212BA">
            <w:pPr>
              <w:pStyle w:val="PargrafodaLista"/>
              <w:numPr>
                <w:ilvl w:val="0"/>
                <w:numId w:val="15"/>
              </w:numPr>
              <w:spacing w:before="120" w:after="120"/>
              <w:rPr>
                <w:color w:val="auto"/>
                <w:sz w:val="20"/>
                <w:szCs w:val="20"/>
              </w:rPr>
            </w:pPr>
            <w:r w:rsidRPr="002A4727">
              <w:rPr>
                <w:color w:val="auto"/>
                <w:sz w:val="20"/>
                <w:szCs w:val="20"/>
              </w:rPr>
              <w:t>Professor do magistério superior</w:t>
            </w:r>
          </w:p>
          <w:p w14:paraId="70BF62E7" w14:textId="77777777" w:rsidR="00892AEA" w:rsidRPr="002A4727" w:rsidRDefault="00892AEA" w:rsidP="006212BA">
            <w:pPr>
              <w:pStyle w:val="PargrafodaLista"/>
              <w:numPr>
                <w:ilvl w:val="0"/>
                <w:numId w:val="15"/>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4</w:t>
            </w:r>
            <w:proofErr w:type="gramEnd"/>
            <w:r w:rsidRPr="002A4727">
              <w:rPr>
                <w:color w:val="auto"/>
                <w:sz w:val="20"/>
                <w:szCs w:val="20"/>
              </w:rPr>
              <w:t>, nível 601</w:t>
            </w:r>
          </w:p>
        </w:tc>
      </w:tr>
      <w:tr w:rsidR="002A4727" w:rsidRPr="002A4727" w14:paraId="074C0690" w14:textId="77777777" w:rsidTr="00E3495F">
        <w:tc>
          <w:tcPr>
            <w:tcW w:w="2689" w:type="dxa"/>
            <w:vAlign w:val="center"/>
          </w:tcPr>
          <w:p w14:paraId="780901B3"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0C933B06" w14:textId="77777777" w:rsidR="00892AEA" w:rsidRPr="002A4727" w:rsidRDefault="00892AEA" w:rsidP="006212BA">
            <w:pPr>
              <w:pStyle w:val="PargrafodaLista"/>
              <w:numPr>
                <w:ilvl w:val="0"/>
                <w:numId w:val="15"/>
              </w:numPr>
              <w:spacing w:before="120" w:after="120"/>
              <w:rPr>
                <w:color w:val="auto"/>
                <w:sz w:val="20"/>
                <w:szCs w:val="20"/>
              </w:rPr>
            </w:pPr>
            <w:r w:rsidRPr="002A4727">
              <w:rPr>
                <w:color w:val="auto"/>
                <w:sz w:val="20"/>
                <w:szCs w:val="20"/>
              </w:rPr>
              <w:t>Tradução teatral e dramaturgia</w:t>
            </w:r>
          </w:p>
        </w:tc>
      </w:tr>
      <w:tr w:rsidR="002A4727" w:rsidRPr="002A4727" w14:paraId="1C4B6986" w14:textId="77777777" w:rsidTr="00E3495F">
        <w:tc>
          <w:tcPr>
            <w:tcW w:w="2689" w:type="dxa"/>
            <w:vAlign w:val="center"/>
          </w:tcPr>
          <w:p w14:paraId="0AA46A54"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095" w:type="dxa"/>
            <w:vAlign w:val="center"/>
          </w:tcPr>
          <w:p w14:paraId="608FCBD7" w14:textId="77777777" w:rsidR="00892AEA" w:rsidRPr="002A4727" w:rsidRDefault="00892AEA" w:rsidP="006212BA">
            <w:pPr>
              <w:pStyle w:val="PargrafodaLista"/>
              <w:numPr>
                <w:ilvl w:val="0"/>
                <w:numId w:val="15"/>
              </w:numPr>
              <w:spacing w:before="120" w:after="120"/>
              <w:rPr>
                <w:color w:val="auto"/>
                <w:sz w:val="20"/>
                <w:szCs w:val="20"/>
              </w:rPr>
            </w:pPr>
            <w:r w:rsidRPr="002A4727">
              <w:rPr>
                <w:color w:val="auto"/>
                <w:sz w:val="20"/>
                <w:szCs w:val="20"/>
              </w:rPr>
              <w:t xml:space="preserve">Projeto internacional multidisciplinar 1916: Home: 2016 e tradução da peça </w:t>
            </w:r>
            <w:proofErr w:type="spellStart"/>
            <w:r w:rsidRPr="002A4727">
              <w:rPr>
                <w:color w:val="auto"/>
                <w:sz w:val="20"/>
                <w:szCs w:val="20"/>
              </w:rPr>
              <w:t>Eclipsed</w:t>
            </w:r>
            <w:proofErr w:type="spellEnd"/>
            <w:r w:rsidRPr="002A4727">
              <w:rPr>
                <w:color w:val="auto"/>
                <w:sz w:val="20"/>
                <w:szCs w:val="20"/>
              </w:rPr>
              <w:t xml:space="preserve"> (</w:t>
            </w:r>
            <w:proofErr w:type="spellStart"/>
            <w:r w:rsidRPr="002A4727">
              <w:rPr>
                <w:color w:val="auto"/>
                <w:sz w:val="20"/>
                <w:szCs w:val="20"/>
              </w:rPr>
              <w:t>Brogan</w:t>
            </w:r>
            <w:proofErr w:type="spellEnd"/>
            <w:r w:rsidRPr="002A4727">
              <w:rPr>
                <w:color w:val="auto"/>
                <w:sz w:val="20"/>
                <w:szCs w:val="20"/>
              </w:rPr>
              <w:t>, 1992</w:t>
            </w:r>
            <w:proofErr w:type="gramStart"/>
            <w:r w:rsidRPr="002A4727">
              <w:rPr>
                <w:color w:val="auto"/>
                <w:sz w:val="20"/>
                <w:szCs w:val="20"/>
              </w:rPr>
              <w:t>)</w:t>
            </w:r>
            <w:proofErr w:type="gramEnd"/>
          </w:p>
          <w:p w14:paraId="078BE135" w14:textId="77777777" w:rsidR="00892AEA" w:rsidRPr="002A4727" w:rsidRDefault="00892AEA" w:rsidP="006212BA">
            <w:pPr>
              <w:pStyle w:val="PargrafodaLista"/>
              <w:numPr>
                <w:ilvl w:val="0"/>
                <w:numId w:val="15"/>
              </w:numPr>
              <w:spacing w:before="120" w:after="120"/>
              <w:rPr>
                <w:color w:val="auto"/>
                <w:sz w:val="20"/>
                <w:szCs w:val="20"/>
              </w:rPr>
            </w:pPr>
            <w:r w:rsidRPr="002A4727">
              <w:rPr>
                <w:color w:val="auto"/>
                <w:sz w:val="20"/>
                <w:szCs w:val="20"/>
              </w:rPr>
              <w:t xml:space="preserve">Tradução colaborativa da peça </w:t>
            </w:r>
            <w:proofErr w:type="spellStart"/>
            <w:r w:rsidRPr="002A4727">
              <w:rPr>
                <w:color w:val="auto"/>
                <w:sz w:val="20"/>
                <w:szCs w:val="20"/>
              </w:rPr>
              <w:t>Cathleen</w:t>
            </w:r>
            <w:proofErr w:type="spellEnd"/>
            <w:r w:rsidRPr="002A4727">
              <w:rPr>
                <w:color w:val="auto"/>
                <w:sz w:val="20"/>
                <w:szCs w:val="20"/>
              </w:rPr>
              <w:t xml:space="preserve"> </w:t>
            </w:r>
            <w:proofErr w:type="spellStart"/>
            <w:r w:rsidRPr="002A4727">
              <w:rPr>
                <w:color w:val="auto"/>
                <w:sz w:val="20"/>
                <w:szCs w:val="20"/>
              </w:rPr>
              <w:t>ni</w:t>
            </w:r>
            <w:proofErr w:type="spellEnd"/>
            <w:r w:rsidRPr="002A4727">
              <w:rPr>
                <w:color w:val="auto"/>
                <w:sz w:val="20"/>
                <w:szCs w:val="20"/>
              </w:rPr>
              <w:t xml:space="preserve"> </w:t>
            </w:r>
            <w:proofErr w:type="spellStart"/>
            <w:r w:rsidRPr="002A4727">
              <w:rPr>
                <w:color w:val="auto"/>
                <w:sz w:val="20"/>
                <w:szCs w:val="20"/>
              </w:rPr>
              <w:t>Houlihan</w:t>
            </w:r>
            <w:proofErr w:type="spellEnd"/>
          </w:p>
        </w:tc>
      </w:tr>
      <w:tr w:rsidR="00892AEA" w:rsidRPr="002A4727" w14:paraId="5C68D3BD" w14:textId="77777777" w:rsidTr="00E3495F">
        <w:tc>
          <w:tcPr>
            <w:tcW w:w="2689" w:type="dxa"/>
            <w:vAlign w:val="center"/>
          </w:tcPr>
          <w:p w14:paraId="141C0729"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124B5C55" w14:textId="77777777" w:rsidR="00892AEA" w:rsidRPr="002A4727" w:rsidRDefault="00892AEA" w:rsidP="006212BA">
            <w:pPr>
              <w:pStyle w:val="PargrafodaLista"/>
              <w:numPr>
                <w:ilvl w:val="0"/>
                <w:numId w:val="15"/>
              </w:numPr>
              <w:spacing w:before="120" w:after="120"/>
              <w:rPr>
                <w:color w:val="auto"/>
                <w:sz w:val="20"/>
                <w:szCs w:val="20"/>
              </w:rPr>
            </w:pPr>
            <w:r w:rsidRPr="002A4727">
              <w:rPr>
                <w:color w:val="auto"/>
                <w:sz w:val="20"/>
                <w:szCs w:val="20"/>
              </w:rPr>
              <w:t xml:space="preserve">Proposta de Convênio Internacional com a </w:t>
            </w:r>
            <w:proofErr w:type="spellStart"/>
            <w:r w:rsidRPr="002A4727">
              <w:rPr>
                <w:color w:val="auto"/>
                <w:sz w:val="20"/>
                <w:szCs w:val="20"/>
              </w:rPr>
              <w:t>Queen’s</w:t>
            </w:r>
            <w:proofErr w:type="spellEnd"/>
            <w:r w:rsidRPr="002A4727">
              <w:rPr>
                <w:color w:val="auto"/>
                <w:sz w:val="20"/>
                <w:szCs w:val="20"/>
              </w:rPr>
              <w:t xml:space="preserve"> </w:t>
            </w:r>
            <w:proofErr w:type="spellStart"/>
            <w:r w:rsidRPr="002A4727">
              <w:rPr>
                <w:color w:val="auto"/>
                <w:sz w:val="20"/>
                <w:szCs w:val="20"/>
              </w:rPr>
              <w:t>University</w:t>
            </w:r>
            <w:proofErr w:type="spellEnd"/>
            <w:r w:rsidRPr="002A4727">
              <w:rPr>
                <w:color w:val="auto"/>
                <w:sz w:val="20"/>
                <w:szCs w:val="20"/>
              </w:rPr>
              <w:t xml:space="preserve"> Belfast</w:t>
            </w:r>
          </w:p>
          <w:p w14:paraId="7021D156" w14:textId="77777777" w:rsidR="00892AEA" w:rsidRPr="002A4727" w:rsidRDefault="00892AEA" w:rsidP="006212BA">
            <w:pPr>
              <w:pStyle w:val="PargrafodaLista"/>
              <w:numPr>
                <w:ilvl w:val="0"/>
                <w:numId w:val="15"/>
              </w:numPr>
              <w:spacing w:before="120" w:after="120"/>
              <w:rPr>
                <w:color w:val="auto"/>
                <w:sz w:val="20"/>
                <w:szCs w:val="20"/>
              </w:rPr>
            </w:pPr>
            <w:r w:rsidRPr="002A4727">
              <w:rPr>
                <w:color w:val="auto"/>
                <w:sz w:val="20"/>
                <w:szCs w:val="20"/>
              </w:rPr>
              <w:lastRenderedPageBreak/>
              <w:t xml:space="preserve">Colaborações com a Cia. </w:t>
            </w:r>
            <w:proofErr w:type="spellStart"/>
            <w:r w:rsidRPr="002A4727">
              <w:rPr>
                <w:color w:val="auto"/>
                <w:sz w:val="20"/>
                <w:szCs w:val="20"/>
              </w:rPr>
              <w:t>Ludens</w:t>
            </w:r>
            <w:proofErr w:type="spellEnd"/>
            <w:r w:rsidRPr="002A4727">
              <w:rPr>
                <w:color w:val="auto"/>
                <w:sz w:val="20"/>
                <w:szCs w:val="20"/>
              </w:rPr>
              <w:t xml:space="preserve"> – São </w:t>
            </w:r>
            <w:proofErr w:type="gramStart"/>
            <w:r w:rsidRPr="002A4727">
              <w:rPr>
                <w:color w:val="auto"/>
                <w:sz w:val="20"/>
                <w:szCs w:val="20"/>
              </w:rPr>
              <w:t>Paulo</w:t>
            </w:r>
            <w:proofErr w:type="gramEnd"/>
          </w:p>
        </w:tc>
      </w:tr>
    </w:tbl>
    <w:p w14:paraId="3C8FF179" w14:textId="77777777" w:rsidR="00892AEA" w:rsidRPr="002A4727" w:rsidRDefault="00892AEA" w:rsidP="00892AEA">
      <w:pPr>
        <w:rPr>
          <w:color w:val="auto"/>
        </w:rPr>
      </w:pPr>
    </w:p>
    <w:p w14:paraId="792F7370" w14:textId="77777777" w:rsidR="00892AEA" w:rsidRPr="002A4727" w:rsidRDefault="00892AEA" w:rsidP="00892AEA">
      <w:pPr>
        <w:pStyle w:val="Ttulo5"/>
        <w:rPr>
          <w:color w:val="auto"/>
        </w:rPr>
      </w:pPr>
      <w:r w:rsidRPr="002A4727">
        <w:rPr>
          <w:color w:val="auto"/>
        </w:rPr>
        <w:t>Dr. Lincoln Paulo Fernandes</w:t>
      </w:r>
    </w:p>
    <w:tbl>
      <w:tblPr>
        <w:tblW w:w="0" w:type="auto"/>
        <w:tblLook w:val="04A0" w:firstRow="1" w:lastRow="0" w:firstColumn="1" w:lastColumn="0" w:noHBand="0" w:noVBand="1"/>
      </w:tblPr>
      <w:tblGrid>
        <w:gridCol w:w="2689"/>
        <w:gridCol w:w="6095"/>
      </w:tblGrid>
      <w:tr w:rsidR="002A4727" w:rsidRPr="002A4727" w14:paraId="7B2BDDAA" w14:textId="77777777" w:rsidTr="00E3495F">
        <w:tc>
          <w:tcPr>
            <w:tcW w:w="2689" w:type="dxa"/>
            <w:vAlign w:val="center"/>
          </w:tcPr>
          <w:p w14:paraId="2C6C90A4"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5BF5AE48"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Doutorado</w:t>
            </w:r>
          </w:p>
        </w:tc>
      </w:tr>
      <w:tr w:rsidR="002A4727" w:rsidRPr="002A4727" w14:paraId="2E4683DB" w14:textId="77777777" w:rsidTr="00E3495F">
        <w:tc>
          <w:tcPr>
            <w:tcW w:w="2689" w:type="dxa"/>
            <w:vAlign w:val="center"/>
          </w:tcPr>
          <w:p w14:paraId="5CE3B6F8"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26EF3DCF"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Professor do magistério superior</w:t>
            </w:r>
          </w:p>
          <w:p w14:paraId="4322EF63"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6</w:t>
            </w:r>
            <w:proofErr w:type="gramEnd"/>
            <w:r w:rsidRPr="002A4727">
              <w:rPr>
                <w:color w:val="auto"/>
                <w:sz w:val="20"/>
                <w:szCs w:val="20"/>
              </w:rPr>
              <w:t>, nível 603</w:t>
            </w:r>
          </w:p>
        </w:tc>
      </w:tr>
      <w:tr w:rsidR="002A4727" w:rsidRPr="002A4727" w14:paraId="284DFE7C" w14:textId="77777777" w:rsidTr="00E3495F">
        <w:tc>
          <w:tcPr>
            <w:tcW w:w="2689" w:type="dxa"/>
            <w:vAlign w:val="center"/>
          </w:tcPr>
          <w:p w14:paraId="623D28B2"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5F4F2115"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Estudos da Tradução</w:t>
            </w:r>
          </w:p>
          <w:p w14:paraId="79B51C76"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Estudos da Tradução com base em Corpus</w:t>
            </w:r>
          </w:p>
          <w:p w14:paraId="3411C20B"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Tradução de Literatura Infanto-Juvenil e Formação do Tradutor</w:t>
            </w:r>
          </w:p>
        </w:tc>
      </w:tr>
      <w:tr w:rsidR="002A4727" w:rsidRPr="002A4727" w14:paraId="4ABFB95A" w14:textId="77777777" w:rsidTr="00E3495F">
        <w:tc>
          <w:tcPr>
            <w:tcW w:w="2689" w:type="dxa"/>
            <w:vAlign w:val="center"/>
          </w:tcPr>
          <w:p w14:paraId="53289065"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095" w:type="dxa"/>
            <w:vAlign w:val="center"/>
          </w:tcPr>
          <w:p w14:paraId="5638591E"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Atual Coordenador Geral dos Cursos Extracurriculares e Exames de Proficiência da UFSC</w:t>
            </w:r>
          </w:p>
        </w:tc>
      </w:tr>
      <w:tr w:rsidR="00892AEA" w:rsidRPr="002A4727" w14:paraId="0CD22FA7" w14:textId="77777777" w:rsidTr="00E3495F">
        <w:tc>
          <w:tcPr>
            <w:tcW w:w="2689" w:type="dxa"/>
            <w:vAlign w:val="center"/>
          </w:tcPr>
          <w:p w14:paraId="3836894A"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1F3D9C53"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Coordenador de Projeto de Pesquisa financiado pelo Newton </w:t>
            </w:r>
            <w:proofErr w:type="spellStart"/>
            <w:r w:rsidRPr="002A4727">
              <w:rPr>
                <w:color w:val="auto"/>
                <w:sz w:val="20"/>
                <w:szCs w:val="20"/>
              </w:rPr>
              <w:t>Fund</w:t>
            </w:r>
            <w:proofErr w:type="spellEnd"/>
            <w:r w:rsidRPr="002A4727">
              <w:rPr>
                <w:color w:val="auto"/>
                <w:sz w:val="20"/>
                <w:szCs w:val="20"/>
              </w:rPr>
              <w:t xml:space="preserve"> e concedido pela British </w:t>
            </w:r>
            <w:proofErr w:type="spellStart"/>
            <w:r w:rsidRPr="002A4727">
              <w:rPr>
                <w:color w:val="auto"/>
                <w:sz w:val="20"/>
                <w:szCs w:val="20"/>
              </w:rPr>
              <w:t>Academy</w:t>
            </w:r>
            <w:proofErr w:type="spellEnd"/>
          </w:p>
          <w:p w14:paraId="19A2D7B9"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Membro do Conselho Editorial Internacional da Revista</w:t>
            </w:r>
          </w:p>
          <w:p w14:paraId="173A9732" w14:textId="77777777" w:rsidR="00892AEA" w:rsidRPr="002A4727" w:rsidRDefault="00892AEA" w:rsidP="00E3495F">
            <w:pPr>
              <w:pStyle w:val="PargrafodaLista"/>
              <w:spacing w:before="120" w:after="120"/>
              <w:ind w:firstLine="0"/>
              <w:rPr>
                <w:color w:val="auto"/>
                <w:sz w:val="20"/>
                <w:szCs w:val="20"/>
              </w:rPr>
            </w:pPr>
            <w:proofErr w:type="spellStart"/>
            <w:r w:rsidRPr="002A4727">
              <w:rPr>
                <w:color w:val="auto"/>
                <w:sz w:val="20"/>
                <w:szCs w:val="20"/>
              </w:rPr>
              <w:t>Intralinea</w:t>
            </w:r>
            <w:proofErr w:type="spellEnd"/>
            <w:r w:rsidRPr="002A4727">
              <w:rPr>
                <w:color w:val="auto"/>
                <w:sz w:val="20"/>
                <w:szCs w:val="20"/>
              </w:rPr>
              <w:t xml:space="preserve"> (www.intralinea.org);</w:t>
            </w:r>
          </w:p>
          <w:p w14:paraId="3DC71B7A"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Membro do Corpo Editorial da Revista Cadernos de</w:t>
            </w:r>
          </w:p>
          <w:p w14:paraId="1A75E7A5" w14:textId="77777777" w:rsidR="00892AEA" w:rsidRPr="002A4727" w:rsidRDefault="00892AEA" w:rsidP="00E3495F">
            <w:pPr>
              <w:pStyle w:val="PargrafodaLista"/>
              <w:spacing w:before="120" w:after="120"/>
              <w:ind w:firstLine="0"/>
              <w:rPr>
                <w:color w:val="auto"/>
                <w:sz w:val="20"/>
                <w:szCs w:val="20"/>
              </w:rPr>
            </w:pPr>
            <w:r w:rsidRPr="002A4727">
              <w:rPr>
                <w:color w:val="auto"/>
                <w:sz w:val="20"/>
                <w:szCs w:val="20"/>
              </w:rPr>
              <w:t>Tradução</w:t>
            </w:r>
          </w:p>
          <w:p w14:paraId="384473FE"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Atual Secretário de Relações Internacionais da UFSC.</w:t>
            </w:r>
          </w:p>
          <w:p w14:paraId="3522A2F4"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Líder do Grupo de Pesquisa </w:t>
            </w:r>
            <w:proofErr w:type="spellStart"/>
            <w:proofErr w:type="gramStart"/>
            <w:r w:rsidRPr="002A4727">
              <w:rPr>
                <w:color w:val="auto"/>
                <w:sz w:val="20"/>
                <w:szCs w:val="20"/>
              </w:rPr>
              <w:t>TraCor</w:t>
            </w:r>
            <w:proofErr w:type="spellEnd"/>
            <w:proofErr w:type="gramEnd"/>
            <w:r w:rsidRPr="002A4727">
              <w:rPr>
                <w:color w:val="auto"/>
                <w:sz w:val="20"/>
                <w:szCs w:val="20"/>
              </w:rPr>
              <w:t xml:space="preserve"> (www.tracor.ufsc.br)</w:t>
            </w:r>
          </w:p>
        </w:tc>
      </w:tr>
    </w:tbl>
    <w:p w14:paraId="767AD84E" w14:textId="77777777" w:rsidR="00892AEA" w:rsidRPr="002A4727" w:rsidRDefault="00892AEA" w:rsidP="00892AEA">
      <w:pPr>
        <w:rPr>
          <w:color w:val="auto"/>
        </w:rPr>
      </w:pPr>
    </w:p>
    <w:p w14:paraId="61C922D8" w14:textId="77777777" w:rsidR="00892AEA" w:rsidRPr="002A4727" w:rsidRDefault="00892AEA" w:rsidP="00892AEA">
      <w:pPr>
        <w:pStyle w:val="Ttulo5"/>
        <w:rPr>
          <w:color w:val="auto"/>
        </w:rPr>
      </w:pPr>
      <w:r w:rsidRPr="002A4727">
        <w:rPr>
          <w:color w:val="auto"/>
        </w:rPr>
        <w:t>Dr.ª Maria Lúcia Barbosa de Vasconcellos</w:t>
      </w:r>
    </w:p>
    <w:tbl>
      <w:tblPr>
        <w:tblW w:w="0" w:type="auto"/>
        <w:tblLook w:val="04A0" w:firstRow="1" w:lastRow="0" w:firstColumn="1" w:lastColumn="0" w:noHBand="0" w:noVBand="1"/>
      </w:tblPr>
      <w:tblGrid>
        <w:gridCol w:w="2689"/>
        <w:gridCol w:w="6095"/>
      </w:tblGrid>
      <w:tr w:rsidR="002A4727" w:rsidRPr="002A4727" w14:paraId="3C2370ED" w14:textId="77777777" w:rsidTr="00E3495F">
        <w:tc>
          <w:tcPr>
            <w:tcW w:w="2689" w:type="dxa"/>
            <w:vAlign w:val="center"/>
          </w:tcPr>
          <w:p w14:paraId="7C4A91B4"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53C4B368"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Doutorado</w:t>
            </w:r>
          </w:p>
        </w:tc>
      </w:tr>
      <w:tr w:rsidR="002A4727" w:rsidRPr="002A4727" w14:paraId="11A22F77" w14:textId="77777777" w:rsidTr="00E3495F">
        <w:tc>
          <w:tcPr>
            <w:tcW w:w="2689" w:type="dxa"/>
            <w:vAlign w:val="center"/>
          </w:tcPr>
          <w:p w14:paraId="36B00D43"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1AF9A307"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Professor do magistério superior</w:t>
            </w:r>
          </w:p>
          <w:p w14:paraId="75EFF54B"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8</w:t>
            </w:r>
            <w:proofErr w:type="gramEnd"/>
            <w:r w:rsidRPr="002A4727">
              <w:rPr>
                <w:color w:val="auto"/>
                <w:sz w:val="20"/>
                <w:szCs w:val="20"/>
              </w:rPr>
              <w:t>, nível 801</w:t>
            </w:r>
          </w:p>
        </w:tc>
      </w:tr>
      <w:tr w:rsidR="002A4727" w:rsidRPr="002A4727" w14:paraId="6D57B590" w14:textId="77777777" w:rsidTr="00E3495F">
        <w:tc>
          <w:tcPr>
            <w:tcW w:w="2689" w:type="dxa"/>
            <w:vAlign w:val="center"/>
          </w:tcPr>
          <w:p w14:paraId="1603AD64"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261FA1E8"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Análise Textual e Tradução</w:t>
            </w:r>
          </w:p>
          <w:p w14:paraId="26930D2F"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Mapeamento do campo disciplinar Estudos da Tradução</w:t>
            </w:r>
          </w:p>
          <w:p w14:paraId="726D9DFC"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Formação de tradutores</w:t>
            </w:r>
          </w:p>
          <w:p w14:paraId="7252CB8C"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Projeto de Pesquisa: Formação de tradutores: Competências e tarefas para a Introdução à Tradução do Inglês e Introdução à Tradução Especializada (Secretariado Executivo)</w:t>
            </w:r>
          </w:p>
        </w:tc>
      </w:tr>
      <w:tr w:rsidR="002A4727" w:rsidRPr="002A4727" w14:paraId="45D6DB82" w14:textId="77777777" w:rsidTr="00E3495F">
        <w:tc>
          <w:tcPr>
            <w:tcW w:w="2689" w:type="dxa"/>
            <w:vAlign w:val="center"/>
          </w:tcPr>
          <w:p w14:paraId="58DD5151"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095" w:type="dxa"/>
            <w:vAlign w:val="center"/>
          </w:tcPr>
          <w:p w14:paraId="3D8581F1"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Integrante do projeto de Extensão: Tradução e Ensino (DLLE/PGET, coordenadora </w:t>
            </w:r>
            <w:proofErr w:type="spellStart"/>
            <w:r w:rsidRPr="002A4727">
              <w:rPr>
                <w:color w:val="auto"/>
                <w:sz w:val="20"/>
                <w:szCs w:val="20"/>
              </w:rPr>
              <w:t>Profa</w:t>
            </w:r>
            <w:proofErr w:type="spellEnd"/>
            <w:r w:rsidRPr="002A4727">
              <w:rPr>
                <w:color w:val="auto"/>
                <w:sz w:val="20"/>
                <w:szCs w:val="20"/>
              </w:rPr>
              <w:t xml:space="preserve"> Meta Elisabeth </w:t>
            </w:r>
            <w:proofErr w:type="spellStart"/>
            <w:r w:rsidRPr="002A4727">
              <w:rPr>
                <w:color w:val="auto"/>
                <w:sz w:val="20"/>
                <w:szCs w:val="20"/>
              </w:rPr>
              <w:t>Zipser</w:t>
            </w:r>
            <w:proofErr w:type="spellEnd"/>
            <w:proofErr w:type="gramStart"/>
            <w:r w:rsidRPr="002A4727">
              <w:rPr>
                <w:color w:val="auto"/>
                <w:sz w:val="20"/>
                <w:szCs w:val="20"/>
              </w:rPr>
              <w:t>)</w:t>
            </w:r>
            <w:proofErr w:type="gramEnd"/>
          </w:p>
        </w:tc>
      </w:tr>
      <w:tr w:rsidR="00892AEA" w:rsidRPr="002A4727" w14:paraId="010B44D2" w14:textId="77777777" w:rsidTr="00E3495F">
        <w:tc>
          <w:tcPr>
            <w:tcW w:w="2689" w:type="dxa"/>
            <w:vAlign w:val="center"/>
          </w:tcPr>
          <w:p w14:paraId="5EAFE5B6"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1D0C6F01"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Membro do corpo editorial dos periódicos: Linguagem em Foco, Delta, Fragmento, e Cadernos de </w:t>
            </w:r>
            <w:proofErr w:type="gramStart"/>
            <w:r w:rsidRPr="002A4727">
              <w:rPr>
                <w:color w:val="auto"/>
                <w:sz w:val="20"/>
                <w:szCs w:val="20"/>
              </w:rPr>
              <w:t>Tradução</w:t>
            </w:r>
            <w:proofErr w:type="gramEnd"/>
          </w:p>
        </w:tc>
      </w:tr>
    </w:tbl>
    <w:p w14:paraId="285BDC65" w14:textId="77777777" w:rsidR="00892AEA" w:rsidRPr="002A4727" w:rsidRDefault="00892AEA" w:rsidP="00892AEA">
      <w:pPr>
        <w:rPr>
          <w:color w:val="auto"/>
        </w:rPr>
      </w:pPr>
    </w:p>
    <w:p w14:paraId="2EA6CF98" w14:textId="77777777" w:rsidR="00DF279F" w:rsidRDefault="00DF279F" w:rsidP="00892AEA">
      <w:pPr>
        <w:pStyle w:val="Ttulo5"/>
        <w:rPr>
          <w:color w:val="auto"/>
        </w:rPr>
      </w:pPr>
    </w:p>
    <w:p w14:paraId="007E07AB" w14:textId="77777777" w:rsidR="00780AC9" w:rsidRDefault="00780AC9" w:rsidP="00892AEA">
      <w:pPr>
        <w:pStyle w:val="Ttulo5"/>
        <w:rPr>
          <w:color w:val="auto"/>
        </w:rPr>
      </w:pPr>
    </w:p>
    <w:p w14:paraId="6722D9B2" w14:textId="77777777" w:rsidR="00892AEA" w:rsidRPr="002A4727" w:rsidRDefault="00892AEA" w:rsidP="00892AEA">
      <w:pPr>
        <w:pStyle w:val="Ttulo5"/>
        <w:rPr>
          <w:color w:val="auto"/>
        </w:rPr>
      </w:pPr>
      <w:r w:rsidRPr="002A4727">
        <w:rPr>
          <w:color w:val="auto"/>
        </w:rPr>
        <w:lastRenderedPageBreak/>
        <w:t xml:space="preserve">Dr.ª Maria Rita </w:t>
      </w:r>
      <w:proofErr w:type="spellStart"/>
      <w:r w:rsidRPr="002A4727">
        <w:rPr>
          <w:color w:val="auto"/>
        </w:rPr>
        <w:t>Drumond</w:t>
      </w:r>
      <w:proofErr w:type="spellEnd"/>
      <w:r w:rsidRPr="002A4727">
        <w:rPr>
          <w:color w:val="auto"/>
        </w:rPr>
        <w:t xml:space="preserve"> Viana</w:t>
      </w:r>
    </w:p>
    <w:tbl>
      <w:tblPr>
        <w:tblW w:w="0" w:type="auto"/>
        <w:tblLook w:val="04A0" w:firstRow="1" w:lastRow="0" w:firstColumn="1" w:lastColumn="0" w:noHBand="0" w:noVBand="1"/>
      </w:tblPr>
      <w:tblGrid>
        <w:gridCol w:w="2689"/>
        <w:gridCol w:w="6095"/>
      </w:tblGrid>
      <w:tr w:rsidR="002A4727" w:rsidRPr="002A4727" w14:paraId="39CF0C64" w14:textId="77777777" w:rsidTr="00E3495F">
        <w:tc>
          <w:tcPr>
            <w:tcW w:w="2689" w:type="dxa"/>
            <w:vAlign w:val="center"/>
          </w:tcPr>
          <w:p w14:paraId="3F066030"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72A4DD69"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Doutorado</w:t>
            </w:r>
          </w:p>
        </w:tc>
      </w:tr>
      <w:tr w:rsidR="002A4727" w:rsidRPr="002A4727" w14:paraId="3F79E03F" w14:textId="77777777" w:rsidTr="00E3495F">
        <w:tc>
          <w:tcPr>
            <w:tcW w:w="2689" w:type="dxa"/>
            <w:vAlign w:val="center"/>
          </w:tcPr>
          <w:p w14:paraId="571B2CEC"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48973658"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Professor do magistério superior</w:t>
            </w:r>
          </w:p>
          <w:p w14:paraId="6C0CBB49"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4</w:t>
            </w:r>
            <w:proofErr w:type="gramEnd"/>
            <w:r w:rsidRPr="002A4727">
              <w:rPr>
                <w:color w:val="auto"/>
                <w:sz w:val="20"/>
                <w:szCs w:val="20"/>
              </w:rPr>
              <w:t>, nível 601</w:t>
            </w:r>
          </w:p>
        </w:tc>
      </w:tr>
      <w:tr w:rsidR="002A4727" w:rsidRPr="002A4727" w14:paraId="3247725C" w14:textId="77777777" w:rsidTr="00E3495F">
        <w:tc>
          <w:tcPr>
            <w:tcW w:w="2689" w:type="dxa"/>
            <w:vAlign w:val="center"/>
          </w:tcPr>
          <w:p w14:paraId="419CAD20"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32AA6F1B"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Tradução poética</w:t>
            </w:r>
          </w:p>
          <w:p w14:paraId="4F75276A"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Tradução Pública (“juramentada”)</w:t>
            </w:r>
          </w:p>
          <w:p w14:paraId="5C75E7B8"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Tradução e história do livro</w:t>
            </w:r>
          </w:p>
        </w:tc>
      </w:tr>
      <w:tr w:rsidR="002A4727" w:rsidRPr="002A4727" w14:paraId="1D6F3248" w14:textId="77777777" w:rsidTr="00E3495F">
        <w:tc>
          <w:tcPr>
            <w:tcW w:w="2689" w:type="dxa"/>
            <w:vAlign w:val="center"/>
          </w:tcPr>
          <w:p w14:paraId="79FAF834"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095" w:type="dxa"/>
            <w:vAlign w:val="center"/>
          </w:tcPr>
          <w:p w14:paraId="2C10D95B" w14:textId="2CBD19E8" w:rsidR="00892AEA" w:rsidRPr="002A4727" w:rsidRDefault="00DF279F" w:rsidP="006212BA">
            <w:pPr>
              <w:pStyle w:val="PargrafodaLista"/>
              <w:numPr>
                <w:ilvl w:val="0"/>
                <w:numId w:val="16"/>
              </w:numPr>
              <w:spacing w:before="120" w:after="120"/>
              <w:rPr>
                <w:color w:val="auto"/>
                <w:sz w:val="20"/>
                <w:szCs w:val="20"/>
              </w:rPr>
            </w:pPr>
            <w:r>
              <w:rPr>
                <w:color w:val="auto"/>
                <w:sz w:val="20"/>
                <w:szCs w:val="20"/>
              </w:rPr>
              <w:t>-</w:t>
            </w:r>
          </w:p>
        </w:tc>
      </w:tr>
      <w:tr w:rsidR="00892AEA" w:rsidRPr="002A4727" w14:paraId="44C6AFE8" w14:textId="77777777" w:rsidTr="00E3495F">
        <w:tc>
          <w:tcPr>
            <w:tcW w:w="2689" w:type="dxa"/>
            <w:vAlign w:val="center"/>
          </w:tcPr>
          <w:p w14:paraId="4DE8ACCD"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723A1A99" w14:textId="77777777" w:rsidR="00892AEA" w:rsidRPr="002A4727" w:rsidRDefault="00892AEA" w:rsidP="006212BA">
            <w:pPr>
              <w:pStyle w:val="PargrafodaLista"/>
              <w:numPr>
                <w:ilvl w:val="0"/>
                <w:numId w:val="16"/>
              </w:numPr>
              <w:spacing w:before="120" w:after="120"/>
              <w:rPr>
                <w:color w:val="auto"/>
                <w:sz w:val="20"/>
                <w:szCs w:val="20"/>
                <w:lang w:val="en-GB"/>
              </w:rPr>
            </w:pPr>
            <w:proofErr w:type="spellStart"/>
            <w:r w:rsidRPr="002A4727">
              <w:rPr>
                <w:color w:val="auto"/>
                <w:sz w:val="20"/>
                <w:szCs w:val="20"/>
                <w:lang w:val="en-GB"/>
              </w:rPr>
              <w:t>Tradutora</w:t>
            </w:r>
            <w:proofErr w:type="spellEnd"/>
            <w:r w:rsidRPr="002A4727">
              <w:rPr>
                <w:color w:val="auto"/>
                <w:sz w:val="20"/>
                <w:szCs w:val="20"/>
                <w:lang w:val="en-GB"/>
              </w:rPr>
              <w:t xml:space="preserve"> da </w:t>
            </w:r>
            <w:proofErr w:type="spellStart"/>
            <w:r w:rsidRPr="002A4727">
              <w:rPr>
                <w:color w:val="auto"/>
                <w:sz w:val="20"/>
                <w:szCs w:val="20"/>
                <w:lang w:val="en-GB"/>
              </w:rPr>
              <w:t>série</w:t>
            </w:r>
            <w:proofErr w:type="spellEnd"/>
            <w:r w:rsidRPr="002A4727">
              <w:rPr>
                <w:color w:val="auto"/>
                <w:sz w:val="20"/>
                <w:szCs w:val="20"/>
                <w:lang w:val="en-GB"/>
              </w:rPr>
              <w:t xml:space="preserve"> Ireland on Film: Screenplays and Critical Contexts</w:t>
            </w:r>
          </w:p>
          <w:p w14:paraId="3A1B4F87"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Membro do GT de Tradução da ANPOLL</w:t>
            </w:r>
          </w:p>
        </w:tc>
      </w:tr>
    </w:tbl>
    <w:p w14:paraId="4B12FA4E" w14:textId="6EEC3B9D" w:rsidR="00892AEA" w:rsidRPr="002A4727" w:rsidRDefault="00892AEA" w:rsidP="00520304">
      <w:pPr>
        <w:pStyle w:val="Ttulo3"/>
        <w:numPr>
          <w:ilvl w:val="2"/>
          <w:numId w:val="38"/>
        </w:numPr>
        <w:tabs>
          <w:tab w:val="left" w:pos="1843"/>
        </w:tabs>
        <w:rPr>
          <w:b w:val="0"/>
          <w:color w:val="auto"/>
        </w:rPr>
      </w:pPr>
      <w:r w:rsidRPr="002A4727">
        <w:rPr>
          <w:b w:val="0"/>
          <w:color w:val="auto"/>
        </w:rPr>
        <w:t>Subárea: Educação</w:t>
      </w:r>
    </w:p>
    <w:p w14:paraId="32197221" w14:textId="77777777" w:rsidR="00892AEA" w:rsidRPr="002A4727" w:rsidRDefault="00892AEA" w:rsidP="00892AEA">
      <w:pPr>
        <w:pStyle w:val="Ttulo5"/>
        <w:rPr>
          <w:color w:val="auto"/>
        </w:rPr>
      </w:pPr>
      <w:r w:rsidRPr="002A4727">
        <w:rPr>
          <w:color w:val="auto"/>
        </w:rPr>
        <w:t xml:space="preserve">Dr. Celso Henrique </w:t>
      </w:r>
      <w:proofErr w:type="spellStart"/>
      <w:r w:rsidRPr="002A4727">
        <w:rPr>
          <w:color w:val="auto"/>
        </w:rPr>
        <w:t>Soufen</w:t>
      </w:r>
      <w:proofErr w:type="spellEnd"/>
      <w:r w:rsidRPr="002A4727">
        <w:rPr>
          <w:color w:val="auto"/>
        </w:rPr>
        <w:t xml:space="preserve"> </w:t>
      </w:r>
      <w:proofErr w:type="spellStart"/>
      <w:r w:rsidRPr="002A4727">
        <w:rPr>
          <w:color w:val="auto"/>
        </w:rPr>
        <w:t>Tumolo</w:t>
      </w:r>
      <w:proofErr w:type="spellEnd"/>
    </w:p>
    <w:tbl>
      <w:tblPr>
        <w:tblW w:w="0" w:type="auto"/>
        <w:tblLook w:val="04A0" w:firstRow="1" w:lastRow="0" w:firstColumn="1" w:lastColumn="0" w:noHBand="0" w:noVBand="1"/>
      </w:tblPr>
      <w:tblGrid>
        <w:gridCol w:w="2689"/>
        <w:gridCol w:w="6095"/>
      </w:tblGrid>
      <w:tr w:rsidR="002A4727" w:rsidRPr="002A4727" w14:paraId="7C1DFBE3" w14:textId="77777777" w:rsidTr="00E3495F">
        <w:tc>
          <w:tcPr>
            <w:tcW w:w="2689" w:type="dxa"/>
            <w:vAlign w:val="center"/>
          </w:tcPr>
          <w:p w14:paraId="153C3621" w14:textId="77777777" w:rsidR="00892AEA" w:rsidRPr="002A4727" w:rsidRDefault="00892AEA" w:rsidP="00E3495F">
            <w:pPr>
              <w:spacing w:before="120" w:after="120"/>
              <w:ind w:firstLine="0"/>
              <w:rPr>
                <w:color w:val="auto"/>
                <w:sz w:val="20"/>
                <w:szCs w:val="20"/>
              </w:rPr>
            </w:pPr>
            <w:r w:rsidRPr="002A4727">
              <w:rPr>
                <w:color w:val="auto"/>
                <w:sz w:val="20"/>
                <w:szCs w:val="20"/>
              </w:rPr>
              <w:t>Titulação</w:t>
            </w:r>
          </w:p>
        </w:tc>
        <w:tc>
          <w:tcPr>
            <w:tcW w:w="6095" w:type="dxa"/>
            <w:vAlign w:val="center"/>
          </w:tcPr>
          <w:p w14:paraId="41F5572C"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Doutorado</w:t>
            </w:r>
          </w:p>
        </w:tc>
      </w:tr>
      <w:tr w:rsidR="002A4727" w:rsidRPr="002A4727" w14:paraId="7DE78A90" w14:textId="77777777" w:rsidTr="00E3495F">
        <w:tc>
          <w:tcPr>
            <w:tcW w:w="2689" w:type="dxa"/>
            <w:vAlign w:val="center"/>
          </w:tcPr>
          <w:p w14:paraId="2555298E" w14:textId="77777777" w:rsidR="00892AEA" w:rsidRPr="002A4727" w:rsidRDefault="00892AEA" w:rsidP="00E3495F">
            <w:pPr>
              <w:spacing w:before="120" w:after="120"/>
              <w:ind w:firstLine="0"/>
              <w:rPr>
                <w:color w:val="auto"/>
                <w:sz w:val="20"/>
                <w:szCs w:val="20"/>
              </w:rPr>
            </w:pPr>
            <w:r w:rsidRPr="002A4727">
              <w:rPr>
                <w:color w:val="auto"/>
                <w:sz w:val="20"/>
                <w:szCs w:val="20"/>
              </w:rPr>
              <w:t>Cargo</w:t>
            </w:r>
          </w:p>
        </w:tc>
        <w:tc>
          <w:tcPr>
            <w:tcW w:w="6095" w:type="dxa"/>
            <w:vAlign w:val="center"/>
          </w:tcPr>
          <w:p w14:paraId="4F27EA40"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Professor do magistério superior</w:t>
            </w:r>
          </w:p>
          <w:p w14:paraId="495285E5"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Classe </w:t>
            </w:r>
            <w:proofErr w:type="gramStart"/>
            <w:r w:rsidRPr="002A4727">
              <w:rPr>
                <w:color w:val="auto"/>
                <w:sz w:val="20"/>
                <w:szCs w:val="20"/>
              </w:rPr>
              <w:t>7</w:t>
            </w:r>
            <w:proofErr w:type="gramEnd"/>
            <w:r w:rsidRPr="002A4727">
              <w:rPr>
                <w:color w:val="auto"/>
                <w:sz w:val="20"/>
                <w:szCs w:val="20"/>
              </w:rPr>
              <w:t>, nível 702</w:t>
            </w:r>
          </w:p>
        </w:tc>
      </w:tr>
      <w:tr w:rsidR="002A4727" w:rsidRPr="002A4727" w14:paraId="1EAE5C43" w14:textId="77777777" w:rsidTr="00E3495F">
        <w:tc>
          <w:tcPr>
            <w:tcW w:w="2689" w:type="dxa"/>
            <w:vAlign w:val="center"/>
          </w:tcPr>
          <w:p w14:paraId="36BBB77D" w14:textId="77777777" w:rsidR="00892AEA" w:rsidRPr="002A4727" w:rsidRDefault="00892AEA" w:rsidP="00E3495F">
            <w:pPr>
              <w:spacing w:before="120" w:after="120"/>
              <w:ind w:firstLine="0"/>
              <w:rPr>
                <w:color w:val="auto"/>
                <w:sz w:val="20"/>
                <w:szCs w:val="20"/>
              </w:rPr>
            </w:pPr>
            <w:r w:rsidRPr="002A4727">
              <w:rPr>
                <w:color w:val="auto"/>
                <w:sz w:val="20"/>
                <w:szCs w:val="20"/>
              </w:rPr>
              <w:t>Temas de pesquisa</w:t>
            </w:r>
          </w:p>
        </w:tc>
        <w:tc>
          <w:tcPr>
            <w:tcW w:w="6095" w:type="dxa"/>
            <w:vAlign w:val="center"/>
          </w:tcPr>
          <w:p w14:paraId="5A7B15F1"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Tecnologia digital para ensino e aprendizagem de inglês como língua estrangeira</w:t>
            </w:r>
          </w:p>
          <w:p w14:paraId="3F05AF18"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Tecnologia Educacional</w:t>
            </w:r>
          </w:p>
          <w:p w14:paraId="581AFED0"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Educação </w:t>
            </w:r>
            <w:proofErr w:type="gramStart"/>
            <w:r w:rsidRPr="002A4727">
              <w:rPr>
                <w:color w:val="auto"/>
                <w:sz w:val="20"/>
                <w:szCs w:val="20"/>
              </w:rPr>
              <w:t>a</w:t>
            </w:r>
            <w:proofErr w:type="gramEnd"/>
            <w:r w:rsidRPr="002A4727">
              <w:rPr>
                <w:color w:val="auto"/>
                <w:sz w:val="20"/>
                <w:szCs w:val="20"/>
              </w:rPr>
              <w:t xml:space="preserve"> distância</w:t>
            </w:r>
          </w:p>
        </w:tc>
      </w:tr>
      <w:tr w:rsidR="002A4727" w:rsidRPr="002A4727" w14:paraId="4CFA354F" w14:textId="77777777" w:rsidTr="00E3495F">
        <w:tc>
          <w:tcPr>
            <w:tcW w:w="2689" w:type="dxa"/>
            <w:vAlign w:val="center"/>
          </w:tcPr>
          <w:p w14:paraId="221642FE" w14:textId="77777777" w:rsidR="00892AEA" w:rsidRPr="002A4727" w:rsidRDefault="00892AEA" w:rsidP="00E3495F">
            <w:pPr>
              <w:spacing w:before="120" w:after="120"/>
              <w:ind w:firstLine="0"/>
              <w:rPr>
                <w:color w:val="auto"/>
                <w:sz w:val="20"/>
                <w:szCs w:val="20"/>
              </w:rPr>
            </w:pPr>
            <w:r w:rsidRPr="002A4727">
              <w:rPr>
                <w:color w:val="auto"/>
                <w:sz w:val="20"/>
                <w:szCs w:val="20"/>
              </w:rPr>
              <w:t>Atividades de extensão</w:t>
            </w:r>
          </w:p>
        </w:tc>
        <w:tc>
          <w:tcPr>
            <w:tcW w:w="6095" w:type="dxa"/>
            <w:vAlign w:val="center"/>
          </w:tcPr>
          <w:p w14:paraId="4B14DD25"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Coordenador do Programa de Pós-Graduação em Inglês, PPGI, CCE, </w:t>
            </w:r>
            <w:proofErr w:type="gramStart"/>
            <w:r w:rsidRPr="002A4727">
              <w:rPr>
                <w:color w:val="auto"/>
                <w:sz w:val="20"/>
                <w:szCs w:val="20"/>
              </w:rPr>
              <w:t>UFSC</w:t>
            </w:r>
            <w:proofErr w:type="gramEnd"/>
          </w:p>
          <w:p w14:paraId="7A74AA3B"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Coordenador do grupo de pesquisa Recursos Digitais e Ensino/Aprendizagem de Inglês (CNPq)</w:t>
            </w:r>
          </w:p>
          <w:p w14:paraId="68B398CF"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Editor Chefe da Revista Estudos Anglo-Americanos</w:t>
            </w:r>
          </w:p>
        </w:tc>
      </w:tr>
      <w:tr w:rsidR="00892AEA" w:rsidRPr="002A4727" w14:paraId="3DFC3777" w14:textId="77777777" w:rsidTr="00E3495F">
        <w:tc>
          <w:tcPr>
            <w:tcW w:w="2689" w:type="dxa"/>
            <w:vAlign w:val="center"/>
          </w:tcPr>
          <w:p w14:paraId="35DBF80F" w14:textId="77777777" w:rsidR="00892AEA" w:rsidRPr="002A4727" w:rsidRDefault="00892AEA" w:rsidP="00E3495F">
            <w:pPr>
              <w:spacing w:before="120" w:after="120"/>
              <w:ind w:firstLine="0"/>
              <w:rPr>
                <w:color w:val="auto"/>
                <w:sz w:val="20"/>
                <w:szCs w:val="20"/>
              </w:rPr>
            </w:pPr>
            <w:r w:rsidRPr="002A4727">
              <w:rPr>
                <w:color w:val="auto"/>
                <w:sz w:val="20"/>
                <w:szCs w:val="20"/>
              </w:rPr>
              <w:t>Outros</w:t>
            </w:r>
          </w:p>
        </w:tc>
        <w:tc>
          <w:tcPr>
            <w:tcW w:w="6095" w:type="dxa"/>
            <w:vAlign w:val="center"/>
          </w:tcPr>
          <w:p w14:paraId="52C8218D"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 xml:space="preserve">Pós-doutorado na Universidade Federal do Rio de Janeiro e na </w:t>
            </w:r>
            <w:proofErr w:type="spellStart"/>
            <w:r w:rsidRPr="002A4727">
              <w:rPr>
                <w:color w:val="auto"/>
                <w:sz w:val="20"/>
                <w:szCs w:val="20"/>
              </w:rPr>
              <w:t>University</w:t>
            </w:r>
            <w:proofErr w:type="spellEnd"/>
            <w:r w:rsidRPr="002A4727">
              <w:rPr>
                <w:color w:val="auto"/>
                <w:sz w:val="20"/>
                <w:szCs w:val="20"/>
              </w:rPr>
              <w:t xml:space="preserve"> </w:t>
            </w:r>
            <w:proofErr w:type="spellStart"/>
            <w:r w:rsidRPr="002A4727">
              <w:rPr>
                <w:color w:val="auto"/>
                <w:sz w:val="20"/>
                <w:szCs w:val="20"/>
              </w:rPr>
              <w:t>of</w:t>
            </w:r>
            <w:proofErr w:type="spellEnd"/>
            <w:r w:rsidRPr="002A4727">
              <w:rPr>
                <w:color w:val="auto"/>
                <w:sz w:val="20"/>
                <w:szCs w:val="20"/>
              </w:rPr>
              <w:t xml:space="preserve"> Houston, </w:t>
            </w:r>
            <w:proofErr w:type="gramStart"/>
            <w:r w:rsidRPr="002A4727">
              <w:rPr>
                <w:color w:val="auto"/>
                <w:sz w:val="20"/>
                <w:szCs w:val="20"/>
              </w:rPr>
              <w:t>Texas</w:t>
            </w:r>
            <w:proofErr w:type="gramEnd"/>
          </w:p>
          <w:p w14:paraId="62BC10B6"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Membro do grupo de pesquisa Núcleo de Estudos em Leitura-NEL (CNPq)</w:t>
            </w:r>
          </w:p>
          <w:p w14:paraId="63DA04EF" w14:textId="77777777" w:rsidR="00892AEA" w:rsidRPr="002A4727" w:rsidRDefault="00892AEA" w:rsidP="006212BA">
            <w:pPr>
              <w:pStyle w:val="PargrafodaLista"/>
              <w:numPr>
                <w:ilvl w:val="0"/>
                <w:numId w:val="16"/>
              </w:numPr>
              <w:spacing w:before="120" w:after="120"/>
              <w:rPr>
                <w:color w:val="auto"/>
                <w:sz w:val="20"/>
                <w:szCs w:val="20"/>
              </w:rPr>
            </w:pPr>
            <w:r w:rsidRPr="002A4727">
              <w:rPr>
                <w:color w:val="auto"/>
                <w:sz w:val="20"/>
                <w:szCs w:val="20"/>
              </w:rPr>
              <w:t>Membro do grupo de pesquisa PCEADIS (CNPq)</w:t>
            </w:r>
          </w:p>
        </w:tc>
      </w:tr>
    </w:tbl>
    <w:p w14:paraId="0FE8A6A0" w14:textId="77777777" w:rsidR="00892AEA" w:rsidRPr="002A4727" w:rsidRDefault="00892AEA" w:rsidP="00892AEA">
      <w:pPr>
        <w:rPr>
          <w:color w:val="auto"/>
        </w:rPr>
      </w:pPr>
    </w:p>
    <w:p w14:paraId="38E3FD8C" w14:textId="672F16C0" w:rsidR="00892AEA" w:rsidRPr="002A4727" w:rsidRDefault="00892AEA" w:rsidP="00520304">
      <w:pPr>
        <w:pStyle w:val="Ttulo2"/>
        <w:numPr>
          <w:ilvl w:val="1"/>
          <w:numId w:val="38"/>
        </w:numPr>
        <w:ind w:left="1134" w:hanging="567"/>
        <w:rPr>
          <w:color w:val="auto"/>
        </w:rPr>
      </w:pPr>
      <w:r w:rsidRPr="002A4727">
        <w:rPr>
          <w:color w:val="auto"/>
        </w:rPr>
        <w:t>Titulação do corpo docente do curso e regime de trabalho</w:t>
      </w:r>
    </w:p>
    <w:p w14:paraId="1D82B742" w14:textId="459523FA" w:rsidR="00892AEA" w:rsidRDefault="00892AEA" w:rsidP="00892AEA">
      <w:pPr>
        <w:rPr>
          <w:color w:val="auto"/>
        </w:rPr>
      </w:pPr>
      <w:r w:rsidRPr="002A4727">
        <w:rPr>
          <w:color w:val="auto"/>
        </w:rPr>
        <w:t>Na tabela a seguir, listam-se os docentes permanentes do Curso de graduação em Letras</w:t>
      </w:r>
      <w:r w:rsidR="001D29E5">
        <w:rPr>
          <w:color w:val="auto"/>
        </w:rPr>
        <w:t xml:space="preserve"> –</w:t>
      </w:r>
      <w:proofErr w:type="gramStart"/>
      <w:r w:rsidR="001D29E5">
        <w:rPr>
          <w:color w:val="auto"/>
        </w:rPr>
        <w:t xml:space="preserve"> </w:t>
      </w:r>
      <w:r w:rsidRPr="002A4727">
        <w:rPr>
          <w:color w:val="auto"/>
        </w:rPr>
        <w:t xml:space="preserve"> </w:t>
      </w:r>
      <w:proofErr w:type="gramEnd"/>
      <w:r w:rsidRPr="002A4727">
        <w:rPr>
          <w:color w:val="auto"/>
        </w:rPr>
        <w:t>Inglês, indicando sua titulação e regime de trabalho.</w:t>
      </w:r>
    </w:p>
    <w:p w14:paraId="6F2CD27D" w14:textId="77777777" w:rsidR="00EE0790" w:rsidRPr="002A4727" w:rsidRDefault="00EE0790" w:rsidP="00892AEA">
      <w:pPr>
        <w:rPr>
          <w:color w:val="auto"/>
        </w:rPr>
      </w:pPr>
    </w:p>
    <w:tbl>
      <w:tblPr>
        <w:tblW w:w="0" w:type="auto"/>
        <w:tblLook w:val="04A0" w:firstRow="1" w:lastRow="0" w:firstColumn="1" w:lastColumn="0" w:noHBand="0" w:noVBand="1"/>
      </w:tblPr>
      <w:tblGrid>
        <w:gridCol w:w="4673"/>
        <w:gridCol w:w="2268"/>
        <w:gridCol w:w="2119"/>
      </w:tblGrid>
      <w:tr w:rsidR="002A4727" w:rsidRPr="002A4727" w14:paraId="64C00759" w14:textId="77777777" w:rsidTr="00E3495F">
        <w:trPr>
          <w:trHeight w:val="340"/>
        </w:trPr>
        <w:tc>
          <w:tcPr>
            <w:tcW w:w="4673" w:type="dxa"/>
            <w:vAlign w:val="center"/>
          </w:tcPr>
          <w:p w14:paraId="7DF8D72D" w14:textId="77777777" w:rsidR="00780AC9" w:rsidRDefault="00780AC9" w:rsidP="00E3495F">
            <w:pPr>
              <w:ind w:firstLine="0"/>
              <w:rPr>
                <w:b/>
                <w:color w:val="auto"/>
              </w:rPr>
            </w:pPr>
          </w:p>
          <w:p w14:paraId="3ABD2FD3" w14:textId="77777777" w:rsidR="00892AEA" w:rsidRPr="002A4727" w:rsidRDefault="00892AEA" w:rsidP="00E3495F">
            <w:pPr>
              <w:ind w:firstLine="0"/>
              <w:rPr>
                <w:b/>
                <w:color w:val="auto"/>
              </w:rPr>
            </w:pPr>
            <w:r w:rsidRPr="002A4727">
              <w:rPr>
                <w:b/>
                <w:color w:val="auto"/>
              </w:rPr>
              <w:lastRenderedPageBreak/>
              <w:t>Docente</w:t>
            </w:r>
          </w:p>
        </w:tc>
        <w:tc>
          <w:tcPr>
            <w:tcW w:w="2268" w:type="dxa"/>
            <w:vAlign w:val="center"/>
          </w:tcPr>
          <w:p w14:paraId="4E63D20F" w14:textId="77777777" w:rsidR="00780AC9" w:rsidRDefault="00780AC9" w:rsidP="00E3495F">
            <w:pPr>
              <w:ind w:firstLine="0"/>
              <w:jc w:val="center"/>
              <w:rPr>
                <w:b/>
                <w:color w:val="auto"/>
              </w:rPr>
            </w:pPr>
          </w:p>
          <w:p w14:paraId="06E08B1F" w14:textId="77777777" w:rsidR="00892AEA" w:rsidRPr="002A4727" w:rsidRDefault="00892AEA" w:rsidP="00E3495F">
            <w:pPr>
              <w:ind w:firstLine="0"/>
              <w:jc w:val="center"/>
              <w:rPr>
                <w:b/>
                <w:color w:val="auto"/>
              </w:rPr>
            </w:pPr>
            <w:r w:rsidRPr="002A4727">
              <w:rPr>
                <w:b/>
                <w:color w:val="auto"/>
              </w:rPr>
              <w:lastRenderedPageBreak/>
              <w:t>Titulação</w:t>
            </w:r>
          </w:p>
        </w:tc>
        <w:tc>
          <w:tcPr>
            <w:tcW w:w="2119" w:type="dxa"/>
            <w:vAlign w:val="center"/>
          </w:tcPr>
          <w:p w14:paraId="667E6070" w14:textId="77777777" w:rsidR="00780AC9" w:rsidRDefault="00780AC9" w:rsidP="00E3495F">
            <w:pPr>
              <w:ind w:firstLine="0"/>
              <w:jc w:val="center"/>
              <w:rPr>
                <w:b/>
                <w:color w:val="auto"/>
              </w:rPr>
            </w:pPr>
          </w:p>
          <w:p w14:paraId="6F45D317" w14:textId="77777777" w:rsidR="00892AEA" w:rsidRPr="002A4727" w:rsidRDefault="00892AEA" w:rsidP="00E3495F">
            <w:pPr>
              <w:ind w:firstLine="0"/>
              <w:jc w:val="center"/>
              <w:rPr>
                <w:b/>
                <w:color w:val="auto"/>
              </w:rPr>
            </w:pPr>
            <w:r w:rsidRPr="002A4727">
              <w:rPr>
                <w:b/>
                <w:color w:val="auto"/>
              </w:rPr>
              <w:lastRenderedPageBreak/>
              <w:t>Regime de Trabalho</w:t>
            </w:r>
          </w:p>
        </w:tc>
      </w:tr>
      <w:tr w:rsidR="002A4727" w:rsidRPr="002A4727" w14:paraId="422546DA" w14:textId="77777777" w:rsidTr="00E3495F">
        <w:trPr>
          <w:trHeight w:val="340"/>
        </w:trPr>
        <w:tc>
          <w:tcPr>
            <w:tcW w:w="4673" w:type="dxa"/>
            <w:vAlign w:val="center"/>
          </w:tcPr>
          <w:p w14:paraId="35E6D40C" w14:textId="77777777" w:rsidR="00892AEA" w:rsidRPr="002A4727" w:rsidRDefault="00892AEA" w:rsidP="00E3495F">
            <w:pPr>
              <w:ind w:firstLine="0"/>
              <w:rPr>
                <w:color w:val="auto"/>
              </w:rPr>
            </w:pPr>
            <w:r w:rsidRPr="002A4727">
              <w:rPr>
                <w:color w:val="auto"/>
              </w:rPr>
              <w:lastRenderedPageBreak/>
              <w:t xml:space="preserve">Adriana de Carvalho K. </w:t>
            </w:r>
            <w:proofErr w:type="spellStart"/>
            <w:r w:rsidRPr="002A4727">
              <w:rPr>
                <w:color w:val="auto"/>
              </w:rPr>
              <w:t>Dellagnelo</w:t>
            </w:r>
            <w:proofErr w:type="spellEnd"/>
          </w:p>
        </w:tc>
        <w:tc>
          <w:tcPr>
            <w:tcW w:w="2268" w:type="dxa"/>
            <w:vAlign w:val="center"/>
          </w:tcPr>
          <w:p w14:paraId="7361ADB8"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05525220" w14:textId="77777777" w:rsidR="00892AEA" w:rsidRPr="002A4727" w:rsidRDefault="00892AEA" w:rsidP="00E3495F">
            <w:pPr>
              <w:ind w:firstLine="0"/>
              <w:jc w:val="center"/>
              <w:rPr>
                <w:color w:val="auto"/>
              </w:rPr>
            </w:pPr>
            <w:r w:rsidRPr="002A4727">
              <w:rPr>
                <w:color w:val="auto"/>
              </w:rPr>
              <w:t>40h (DE)</w:t>
            </w:r>
          </w:p>
        </w:tc>
      </w:tr>
      <w:tr w:rsidR="002A4727" w:rsidRPr="002A4727" w14:paraId="7A953600" w14:textId="77777777" w:rsidTr="00E3495F">
        <w:trPr>
          <w:trHeight w:val="340"/>
        </w:trPr>
        <w:tc>
          <w:tcPr>
            <w:tcW w:w="4673" w:type="dxa"/>
            <w:vAlign w:val="center"/>
          </w:tcPr>
          <w:p w14:paraId="2B1C0000" w14:textId="77777777" w:rsidR="00892AEA" w:rsidRPr="002A4727" w:rsidRDefault="00892AEA" w:rsidP="00E3495F">
            <w:pPr>
              <w:ind w:firstLine="0"/>
              <w:rPr>
                <w:color w:val="auto"/>
              </w:rPr>
            </w:pPr>
            <w:proofErr w:type="spellStart"/>
            <w:r w:rsidRPr="002A4727">
              <w:rPr>
                <w:color w:val="auto"/>
              </w:rPr>
              <w:t>Alinne</w:t>
            </w:r>
            <w:proofErr w:type="spellEnd"/>
            <w:r w:rsidRPr="002A4727">
              <w:rPr>
                <w:color w:val="auto"/>
              </w:rPr>
              <w:t xml:space="preserve"> </w:t>
            </w:r>
            <w:proofErr w:type="spellStart"/>
            <w:r w:rsidRPr="002A4727">
              <w:rPr>
                <w:color w:val="auto"/>
              </w:rPr>
              <w:t>Balduino</w:t>
            </w:r>
            <w:proofErr w:type="spellEnd"/>
            <w:r w:rsidRPr="002A4727">
              <w:rPr>
                <w:color w:val="auto"/>
              </w:rPr>
              <w:t xml:space="preserve"> Pires Fernandes</w:t>
            </w:r>
          </w:p>
        </w:tc>
        <w:tc>
          <w:tcPr>
            <w:tcW w:w="2268" w:type="dxa"/>
            <w:vAlign w:val="center"/>
          </w:tcPr>
          <w:p w14:paraId="6C38BB91"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57809306" w14:textId="77777777" w:rsidR="00892AEA" w:rsidRPr="002A4727" w:rsidRDefault="00892AEA" w:rsidP="00E3495F">
            <w:pPr>
              <w:ind w:firstLine="0"/>
              <w:jc w:val="center"/>
              <w:rPr>
                <w:color w:val="auto"/>
              </w:rPr>
            </w:pPr>
            <w:r w:rsidRPr="002A4727">
              <w:rPr>
                <w:color w:val="auto"/>
              </w:rPr>
              <w:t>40h (DE)</w:t>
            </w:r>
          </w:p>
        </w:tc>
      </w:tr>
      <w:tr w:rsidR="002A4727" w:rsidRPr="002A4727" w14:paraId="1C21425D" w14:textId="77777777" w:rsidTr="00E3495F">
        <w:trPr>
          <w:trHeight w:val="340"/>
        </w:trPr>
        <w:tc>
          <w:tcPr>
            <w:tcW w:w="4673" w:type="dxa"/>
            <w:vAlign w:val="center"/>
          </w:tcPr>
          <w:p w14:paraId="4945A29F" w14:textId="77777777" w:rsidR="00892AEA" w:rsidRPr="002A4727" w:rsidRDefault="00892AEA" w:rsidP="00E3495F">
            <w:pPr>
              <w:ind w:firstLine="0"/>
              <w:rPr>
                <w:color w:val="auto"/>
              </w:rPr>
            </w:pPr>
            <w:r w:rsidRPr="002A4727">
              <w:rPr>
                <w:color w:val="auto"/>
              </w:rPr>
              <w:t xml:space="preserve">Anelise Reich </w:t>
            </w:r>
            <w:proofErr w:type="spellStart"/>
            <w:r w:rsidRPr="002A4727">
              <w:rPr>
                <w:color w:val="auto"/>
              </w:rPr>
              <w:t>Corseuil</w:t>
            </w:r>
            <w:proofErr w:type="spellEnd"/>
          </w:p>
        </w:tc>
        <w:tc>
          <w:tcPr>
            <w:tcW w:w="2268" w:type="dxa"/>
            <w:vAlign w:val="center"/>
          </w:tcPr>
          <w:p w14:paraId="0F7C9B16"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3A564EFE" w14:textId="77777777" w:rsidR="00892AEA" w:rsidRPr="002A4727" w:rsidRDefault="00892AEA" w:rsidP="00E3495F">
            <w:pPr>
              <w:ind w:firstLine="0"/>
              <w:jc w:val="center"/>
              <w:rPr>
                <w:color w:val="auto"/>
              </w:rPr>
            </w:pPr>
            <w:r w:rsidRPr="002A4727">
              <w:rPr>
                <w:color w:val="auto"/>
              </w:rPr>
              <w:t>40h (DE)</w:t>
            </w:r>
          </w:p>
        </w:tc>
      </w:tr>
      <w:tr w:rsidR="002A4727" w:rsidRPr="002A4727" w14:paraId="093E8E72" w14:textId="77777777" w:rsidTr="00E3495F">
        <w:trPr>
          <w:trHeight w:val="340"/>
        </w:trPr>
        <w:tc>
          <w:tcPr>
            <w:tcW w:w="4673" w:type="dxa"/>
            <w:vAlign w:val="center"/>
          </w:tcPr>
          <w:p w14:paraId="42FBA654" w14:textId="77777777" w:rsidR="00892AEA" w:rsidRPr="002A4727" w:rsidRDefault="00892AEA" w:rsidP="00E3495F">
            <w:pPr>
              <w:ind w:firstLine="0"/>
              <w:rPr>
                <w:color w:val="auto"/>
              </w:rPr>
            </w:pPr>
            <w:r w:rsidRPr="002A4727">
              <w:rPr>
                <w:color w:val="auto"/>
              </w:rPr>
              <w:t xml:space="preserve">Celso Henrique </w:t>
            </w:r>
            <w:proofErr w:type="spellStart"/>
            <w:r w:rsidRPr="002A4727">
              <w:rPr>
                <w:color w:val="auto"/>
              </w:rPr>
              <w:t>Soufen</w:t>
            </w:r>
            <w:proofErr w:type="spellEnd"/>
            <w:r w:rsidRPr="002A4727">
              <w:rPr>
                <w:color w:val="auto"/>
              </w:rPr>
              <w:t xml:space="preserve"> </w:t>
            </w:r>
            <w:proofErr w:type="spellStart"/>
            <w:r w:rsidRPr="002A4727">
              <w:rPr>
                <w:color w:val="auto"/>
              </w:rPr>
              <w:t>Tumolo</w:t>
            </w:r>
            <w:proofErr w:type="spellEnd"/>
          </w:p>
        </w:tc>
        <w:tc>
          <w:tcPr>
            <w:tcW w:w="2268" w:type="dxa"/>
            <w:vAlign w:val="center"/>
          </w:tcPr>
          <w:p w14:paraId="4B28B55D" w14:textId="77777777" w:rsidR="00892AEA" w:rsidRPr="002A4727" w:rsidRDefault="00892AEA" w:rsidP="00E3495F">
            <w:pPr>
              <w:ind w:firstLine="0"/>
              <w:jc w:val="center"/>
              <w:rPr>
                <w:color w:val="auto"/>
              </w:rPr>
            </w:pPr>
            <w:r w:rsidRPr="002A4727">
              <w:rPr>
                <w:color w:val="auto"/>
              </w:rPr>
              <w:t>Doutor</w:t>
            </w:r>
          </w:p>
        </w:tc>
        <w:tc>
          <w:tcPr>
            <w:tcW w:w="2119" w:type="dxa"/>
            <w:vAlign w:val="center"/>
          </w:tcPr>
          <w:p w14:paraId="73C28A3F" w14:textId="77777777" w:rsidR="00892AEA" w:rsidRPr="002A4727" w:rsidRDefault="00892AEA" w:rsidP="00E3495F">
            <w:pPr>
              <w:ind w:firstLine="0"/>
              <w:jc w:val="center"/>
              <w:rPr>
                <w:color w:val="auto"/>
              </w:rPr>
            </w:pPr>
            <w:r w:rsidRPr="002A4727">
              <w:rPr>
                <w:color w:val="auto"/>
              </w:rPr>
              <w:t>40h (DE)</w:t>
            </w:r>
          </w:p>
        </w:tc>
      </w:tr>
      <w:tr w:rsidR="002A4727" w:rsidRPr="002A4727" w14:paraId="5850CCCD" w14:textId="77777777" w:rsidTr="00E3495F">
        <w:trPr>
          <w:trHeight w:val="340"/>
        </w:trPr>
        <w:tc>
          <w:tcPr>
            <w:tcW w:w="4673" w:type="dxa"/>
            <w:vAlign w:val="center"/>
          </w:tcPr>
          <w:p w14:paraId="3FEB731F" w14:textId="77777777" w:rsidR="00892AEA" w:rsidRPr="002A4727" w:rsidRDefault="00892AEA" w:rsidP="00E3495F">
            <w:pPr>
              <w:ind w:firstLine="0"/>
              <w:rPr>
                <w:color w:val="auto"/>
              </w:rPr>
            </w:pPr>
            <w:r w:rsidRPr="002A4727">
              <w:rPr>
                <w:color w:val="auto"/>
              </w:rPr>
              <w:t xml:space="preserve">Daniel </w:t>
            </w:r>
            <w:proofErr w:type="spellStart"/>
            <w:r w:rsidRPr="002A4727">
              <w:rPr>
                <w:color w:val="auto"/>
              </w:rPr>
              <w:t>Serravalle</w:t>
            </w:r>
            <w:proofErr w:type="spellEnd"/>
            <w:r w:rsidRPr="002A4727">
              <w:rPr>
                <w:color w:val="auto"/>
              </w:rPr>
              <w:t xml:space="preserve"> de Sá</w:t>
            </w:r>
          </w:p>
        </w:tc>
        <w:tc>
          <w:tcPr>
            <w:tcW w:w="2268" w:type="dxa"/>
            <w:vAlign w:val="center"/>
          </w:tcPr>
          <w:p w14:paraId="46AC3F95" w14:textId="77777777" w:rsidR="00892AEA" w:rsidRPr="002A4727" w:rsidRDefault="00892AEA" w:rsidP="00E3495F">
            <w:pPr>
              <w:ind w:firstLine="0"/>
              <w:jc w:val="center"/>
              <w:rPr>
                <w:color w:val="auto"/>
              </w:rPr>
            </w:pPr>
            <w:r w:rsidRPr="002A4727">
              <w:rPr>
                <w:color w:val="auto"/>
              </w:rPr>
              <w:t>Doutor</w:t>
            </w:r>
          </w:p>
        </w:tc>
        <w:tc>
          <w:tcPr>
            <w:tcW w:w="2119" w:type="dxa"/>
            <w:vAlign w:val="center"/>
          </w:tcPr>
          <w:p w14:paraId="5910105E" w14:textId="77777777" w:rsidR="00892AEA" w:rsidRPr="002A4727" w:rsidRDefault="00892AEA" w:rsidP="00E3495F">
            <w:pPr>
              <w:ind w:firstLine="0"/>
              <w:jc w:val="center"/>
              <w:rPr>
                <w:color w:val="auto"/>
              </w:rPr>
            </w:pPr>
            <w:r w:rsidRPr="002A4727">
              <w:rPr>
                <w:color w:val="auto"/>
              </w:rPr>
              <w:t>40h (DE)</w:t>
            </w:r>
          </w:p>
        </w:tc>
      </w:tr>
      <w:tr w:rsidR="002A4727" w:rsidRPr="002A4727" w14:paraId="5B0FB358" w14:textId="77777777" w:rsidTr="00E3495F">
        <w:trPr>
          <w:trHeight w:val="340"/>
        </w:trPr>
        <w:tc>
          <w:tcPr>
            <w:tcW w:w="4673" w:type="dxa"/>
            <w:vAlign w:val="center"/>
          </w:tcPr>
          <w:p w14:paraId="2ECDA878" w14:textId="77777777" w:rsidR="00892AEA" w:rsidRPr="002A4727" w:rsidRDefault="00892AEA" w:rsidP="00E3495F">
            <w:pPr>
              <w:ind w:firstLine="0"/>
              <w:rPr>
                <w:color w:val="auto"/>
              </w:rPr>
            </w:pPr>
            <w:r w:rsidRPr="002A4727">
              <w:rPr>
                <w:color w:val="auto"/>
              </w:rPr>
              <w:t>Débora de Carvalho Figueiredo</w:t>
            </w:r>
          </w:p>
        </w:tc>
        <w:tc>
          <w:tcPr>
            <w:tcW w:w="2268" w:type="dxa"/>
            <w:vAlign w:val="center"/>
          </w:tcPr>
          <w:p w14:paraId="22C4CED3"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733F3636" w14:textId="77777777" w:rsidR="00892AEA" w:rsidRPr="002A4727" w:rsidRDefault="00892AEA" w:rsidP="00E3495F">
            <w:pPr>
              <w:ind w:firstLine="0"/>
              <w:jc w:val="center"/>
              <w:rPr>
                <w:color w:val="auto"/>
              </w:rPr>
            </w:pPr>
            <w:r w:rsidRPr="002A4727">
              <w:rPr>
                <w:color w:val="auto"/>
              </w:rPr>
              <w:t>40h (DE)</w:t>
            </w:r>
          </w:p>
        </w:tc>
      </w:tr>
      <w:tr w:rsidR="002A4727" w:rsidRPr="002A4727" w14:paraId="496C1A72" w14:textId="77777777" w:rsidTr="00E3495F">
        <w:trPr>
          <w:trHeight w:val="340"/>
        </w:trPr>
        <w:tc>
          <w:tcPr>
            <w:tcW w:w="4673" w:type="dxa"/>
            <w:vAlign w:val="center"/>
          </w:tcPr>
          <w:p w14:paraId="04602F62" w14:textId="77777777" w:rsidR="00892AEA" w:rsidRPr="002A4727" w:rsidRDefault="00892AEA" w:rsidP="00E3495F">
            <w:pPr>
              <w:ind w:firstLine="0"/>
              <w:rPr>
                <w:color w:val="auto"/>
              </w:rPr>
            </w:pPr>
            <w:proofErr w:type="spellStart"/>
            <w:r w:rsidRPr="002A4727">
              <w:rPr>
                <w:color w:val="auto"/>
              </w:rPr>
              <w:t>Donesca</w:t>
            </w:r>
            <w:proofErr w:type="spellEnd"/>
            <w:r w:rsidRPr="002A4727">
              <w:rPr>
                <w:color w:val="auto"/>
              </w:rPr>
              <w:t xml:space="preserve"> Cristina Puntel </w:t>
            </w:r>
            <w:proofErr w:type="spellStart"/>
            <w:r w:rsidRPr="002A4727">
              <w:rPr>
                <w:color w:val="auto"/>
              </w:rPr>
              <w:t>Xhafaj</w:t>
            </w:r>
            <w:proofErr w:type="spellEnd"/>
          </w:p>
        </w:tc>
        <w:tc>
          <w:tcPr>
            <w:tcW w:w="2268" w:type="dxa"/>
            <w:vAlign w:val="center"/>
          </w:tcPr>
          <w:p w14:paraId="7906721A"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075455CC" w14:textId="77777777" w:rsidR="00892AEA" w:rsidRPr="002A4727" w:rsidRDefault="00892AEA" w:rsidP="00E3495F">
            <w:pPr>
              <w:ind w:firstLine="0"/>
              <w:jc w:val="center"/>
              <w:rPr>
                <w:color w:val="auto"/>
              </w:rPr>
            </w:pPr>
            <w:r w:rsidRPr="002A4727">
              <w:rPr>
                <w:color w:val="auto"/>
              </w:rPr>
              <w:t>40h (DE)</w:t>
            </w:r>
          </w:p>
        </w:tc>
      </w:tr>
      <w:tr w:rsidR="002A4727" w:rsidRPr="002A4727" w14:paraId="111DDF62" w14:textId="77777777" w:rsidTr="00E3495F">
        <w:trPr>
          <w:trHeight w:val="340"/>
        </w:trPr>
        <w:tc>
          <w:tcPr>
            <w:tcW w:w="4673" w:type="dxa"/>
            <w:vAlign w:val="center"/>
          </w:tcPr>
          <w:p w14:paraId="533F6F1D" w14:textId="77777777" w:rsidR="00892AEA" w:rsidRPr="002A4727" w:rsidRDefault="00892AEA" w:rsidP="00E3495F">
            <w:pPr>
              <w:ind w:firstLine="0"/>
              <w:rPr>
                <w:color w:val="auto"/>
              </w:rPr>
            </w:pPr>
            <w:r w:rsidRPr="002A4727">
              <w:rPr>
                <w:color w:val="auto"/>
              </w:rPr>
              <w:t>Eliana de Souza Ávila</w:t>
            </w:r>
          </w:p>
        </w:tc>
        <w:tc>
          <w:tcPr>
            <w:tcW w:w="2268" w:type="dxa"/>
            <w:vAlign w:val="center"/>
          </w:tcPr>
          <w:p w14:paraId="4396945C"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02C66BB0" w14:textId="77777777" w:rsidR="00892AEA" w:rsidRPr="002A4727" w:rsidRDefault="00892AEA" w:rsidP="00E3495F">
            <w:pPr>
              <w:ind w:firstLine="0"/>
              <w:jc w:val="center"/>
              <w:rPr>
                <w:color w:val="auto"/>
              </w:rPr>
            </w:pPr>
            <w:r w:rsidRPr="002A4727">
              <w:rPr>
                <w:color w:val="auto"/>
              </w:rPr>
              <w:t>40h (DE)</w:t>
            </w:r>
          </w:p>
        </w:tc>
      </w:tr>
      <w:tr w:rsidR="002A4727" w:rsidRPr="002A4727" w14:paraId="436B29F2" w14:textId="77777777" w:rsidTr="00E3495F">
        <w:trPr>
          <w:trHeight w:val="340"/>
        </w:trPr>
        <w:tc>
          <w:tcPr>
            <w:tcW w:w="4673" w:type="dxa"/>
            <w:vAlign w:val="center"/>
          </w:tcPr>
          <w:p w14:paraId="420F7F08" w14:textId="77777777" w:rsidR="00892AEA" w:rsidRPr="002A4727" w:rsidRDefault="00892AEA" w:rsidP="00E3495F">
            <w:pPr>
              <w:ind w:firstLine="0"/>
              <w:rPr>
                <w:color w:val="auto"/>
              </w:rPr>
            </w:pPr>
            <w:r w:rsidRPr="002A4727">
              <w:rPr>
                <w:color w:val="auto"/>
              </w:rPr>
              <w:t>Gloria Gil</w:t>
            </w:r>
          </w:p>
        </w:tc>
        <w:tc>
          <w:tcPr>
            <w:tcW w:w="2268" w:type="dxa"/>
            <w:vAlign w:val="center"/>
          </w:tcPr>
          <w:p w14:paraId="67892ADF"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143EAC78" w14:textId="77777777" w:rsidR="00892AEA" w:rsidRPr="002A4727" w:rsidRDefault="00892AEA" w:rsidP="00E3495F">
            <w:pPr>
              <w:ind w:firstLine="0"/>
              <w:jc w:val="center"/>
              <w:rPr>
                <w:color w:val="auto"/>
              </w:rPr>
            </w:pPr>
            <w:r w:rsidRPr="002A4727">
              <w:rPr>
                <w:color w:val="auto"/>
              </w:rPr>
              <w:t>40h (DE)</w:t>
            </w:r>
          </w:p>
        </w:tc>
      </w:tr>
      <w:tr w:rsidR="002A4727" w:rsidRPr="002A4727" w14:paraId="00FA2354" w14:textId="77777777" w:rsidTr="00E3495F">
        <w:trPr>
          <w:trHeight w:val="340"/>
        </w:trPr>
        <w:tc>
          <w:tcPr>
            <w:tcW w:w="4673" w:type="dxa"/>
            <w:vAlign w:val="center"/>
          </w:tcPr>
          <w:p w14:paraId="01350528" w14:textId="77777777" w:rsidR="00892AEA" w:rsidRPr="002A4727" w:rsidRDefault="00892AEA" w:rsidP="00E3495F">
            <w:pPr>
              <w:ind w:firstLine="0"/>
              <w:rPr>
                <w:color w:val="auto"/>
              </w:rPr>
            </w:pPr>
            <w:r w:rsidRPr="002A4727">
              <w:rPr>
                <w:color w:val="auto"/>
              </w:rPr>
              <w:t xml:space="preserve">Hanna </w:t>
            </w:r>
            <w:proofErr w:type="spellStart"/>
            <w:r w:rsidRPr="002A4727">
              <w:rPr>
                <w:color w:val="auto"/>
              </w:rPr>
              <w:t>Kivistö</w:t>
            </w:r>
            <w:proofErr w:type="spellEnd"/>
            <w:r w:rsidRPr="002A4727">
              <w:rPr>
                <w:color w:val="auto"/>
              </w:rPr>
              <w:t>-de Souza</w:t>
            </w:r>
          </w:p>
        </w:tc>
        <w:tc>
          <w:tcPr>
            <w:tcW w:w="2268" w:type="dxa"/>
            <w:vAlign w:val="center"/>
          </w:tcPr>
          <w:p w14:paraId="6A1373A5"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07486FEA" w14:textId="77777777" w:rsidR="00892AEA" w:rsidRPr="002A4727" w:rsidRDefault="00892AEA" w:rsidP="00E3495F">
            <w:pPr>
              <w:ind w:firstLine="0"/>
              <w:jc w:val="center"/>
              <w:rPr>
                <w:color w:val="auto"/>
              </w:rPr>
            </w:pPr>
            <w:r w:rsidRPr="002A4727">
              <w:rPr>
                <w:color w:val="auto"/>
              </w:rPr>
              <w:t>40h (DE)</w:t>
            </w:r>
          </w:p>
        </w:tc>
      </w:tr>
      <w:tr w:rsidR="002A4727" w:rsidRPr="002A4727" w14:paraId="72728757" w14:textId="77777777" w:rsidTr="00E3495F">
        <w:trPr>
          <w:trHeight w:val="340"/>
        </w:trPr>
        <w:tc>
          <w:tcPr>
            <w:tcW w:w="4673" w:type="dxa"/>
            <w:vAlign w:val="center"/>
          </w:tcPr>
          <w:p w14:paraId="1729ED4A" w14:textId="77777777" w:rsidR="00892AEA" w:rsidRPr="002A4727" w:rsidRDefault="00892AEA" w:rsidP="00E3495F">
            <w:pPr>
              <w:ind w:firstLine="0"/>
              <w:rPr>
                <w:color w:val="auto"/>
              </w:rPr>
            </w:pPr>
            <w:proofErr w:type="spellStart"/>
            <w:r w:rsidRPr="002A4727">
              <w:rPr>
                <w:color w:val="auto"/>
              </w:rPr>
              <w:t>Lêda</w:t>
            </w:r>
            <w:proofErr w:type="spellEnd"/>
            <w:r w:rsidRPr="002A4727">
              <w:rPr>
                <w:color w:val="auto"/>
              </w:rPr>
              <w:t xml:space="preserve"> Maria Braga </w:t>
            </w:r>
            <w:proofErr w:type="spellStart"/>
            <w:r w:rsidRPr="002A4727">
              <w:rPr>
                <w:color w:val="auto"/>
              </w:rPr>
              <w:t>Tomitch</w:t>
            </w:r>
            <w:proofErr w:type="spellEnd"/>
          </w:p>
        </w:tc>
        <w:tc>
          <w:tcPr>
            <w:tcW w:w="2268" w:type="dxa"/>
            <w:vAlign w:val="center"/>
          </w:tcPr>
          <w:p w14:paraId="3E80E3F6"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71B61C8F" w14:textId="77777777" w:rsidR="00892AEA" w:rsidRPr="002A4727" w:rsidRDefault="00892AEA" w:rsidP="00E3495F">
            <w:pPr>
              <w:ind w:firstLine="0"/>
              <w:jc w:val="center"/>
              <w:rPr>
                <w:color w:val="auto"/>
              </w:rPr>
            </w:pPr>
            <w:r w:rsidRPr="002A4727">
              <w:rPr>
                <w:color w:val="auto"/>
              </w:rPr>
              <w:t>40h (DE)</w:t>
            </w:r>
          </w:p>
        </w:tc>
      </w:tr>
      <w:tr w:rsidR="002A4727" w:rsidRPr="002A4727" w14:paraId="1ADD19F6" w14:textId="77777777" w:rsidTr="00E3495F">
        <w:trPr>
          <w:trHeight w:val="340"/>
        </w:trPr>
        <w:tc>
          <w:tcPr>
            <w:tcW w:w="4673" w:type="dxa"/>
            <w:vAlign w:val="center"/>
          </w:tcPr>
          <w:p w14:paraId="2EBF1C4D" w14:textId="77777777" w:rsidR="00892AEA" w:rsidRPr="002A4727" w:rsidRDefault="00892AEA" w:rsidP="00E3495F">
            <w:pPr>
              <w:ind w:firstLine="0"/>
              <w:rPr>
                <w:color w:val="auto"/>
              </w:rPr>
            </w:pPr>
            <w:r w:rsidRPr="002A4727">
              <w:rPr>
                <w:color w:val="auto"/>
              </w:rPr>
              <w:t>Lincoln Paulo Fernandes</w:t>
            </w:r>
          </w:p>
        </w:tc>
        <w:tc>
          <w:tcPr>
            <w:tcW w:w="2268" w:type="dxa"/>
            <w:vAlign w:val="center"/>
          </w:tcPr>
          <w:p w14:paraId="74AD8E03" w14:textId="77777777" w:rsidR="00892AEA" w:rsidRPr="002A4727" w:rsidRDefault="00892AEA" w:rsidP="00E3495F">
            <w:pPr>
              <w:ind w:firstLine="0"/>
              <w:jc w:val="center"/>
              <w:rPr>
                <w:color w:val="auto"/>
              </w:rPr>
            </w:pPr>
            <w:r w:rsidRPr="002A4727">
              <w:rPr>
                <w:color w:val="auto"/>
              </w:rPr>
              <w:t>Doutor</w:t>
            </w:r>
          </w:p>
        </w:tc>
        <w:tc>
          <w:tcPr>
            <w:tcW w:w="2119" w:type="dxa"/>
            <w:vAlign w:val="center"/>
          </w:tcPr>
          <w:p w14:paraId="412DF357" w14:textId="77777777" w:rsidR="00892AEA" w:rsidRPr="002A4727" w:rsidRDefault="00892AEA" w:rsidP="00E3495F">
            <w:pPr>
              <w:ind w:firstLine="0"/>
              <w:jc w:val="center"/>
              <w:rPr>
                <w:color w:val="auto"/>
              </w:rPr>
            </w:pPr>
            <w:r w:rsidRPr="002A4727">
              <w:rPr>
                <w:color w:val="auto"/>
              </w:rPr>
              <w:t>40h (DE)</w:t>
            </w:r>
          </w:p>
        </w:tc>
      </w:tr>
      <w:tr w:rsidR="002A4727" w:rsidRPr="002A4727" w14:paraId="0FFEBE98" w14:textId="77777777" w:rsidTr="00E3495F">
        <w:trPr>
          <w:trHeight w:val="340"/>
        </w:trPr>
        <w:tc>
          <w:tcPr>
            <w:tcW w:w="4673" w:type="dxa"/>
            <w:vAlign w:val="center"/>
          </w:tcPr>
          <w:p w14:paraId="2F39C58A" w14:textId="77777777" w:rsidR="00892AEA" w:rsidRPr="002A4727" w:rsidRDefault="00892AEA" w:rsidP="00E3495F">
            <w:pPr>
              <w:ind w:firstLine="0"/>
              <w:rPr>
                <w:color w:val="auto"/>
              </w:rPr>
            </w:pPr>
            <w:r w:rsidRPr="002A4727">
              <w:rPr>
                <w:color w:val="auto"/>
              </w:rPr>
              <w:t xml:space="preserve">Magali </w:t>
            </w:r>
            <w:proofErr w:type="spellStart"/>
            <w:r w:rsidRPr="002A4727">
              <w:rPr>
                <w:color w:val="auto"/>
              </w:rPr>
              <w:t>Sperling</w:t>
            </w:r>
            <w:proofErr w:type="spellEnd"/>
            <w:r w:rsidRPr="002A4727">
              <w:rPr>
                <w:color w:val="auto"/>
              </w:rPr>
              <w:t xml:space="preserve"> Beck</w:t>
            </w:r>
          </w:p>
        </w:tc>
        <w:tc>
          <w:tcPr>
            <w:tcW w:w="2268" w:type="dxa"/>
            <w:vAlign w:val="center"/>
          </w:tcPr>
          <w:p w14:paraId="565C0A6F"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24093338" w14:textId="77777777" w:rsidR="00892AEA" w:rsidRPr="002A4727" w:rsidRDefault="00892AEA" w:rsidP="00E3495F">
            <w:pPr>
              <w:ind w:firstLine="0"/>
              <w:jc w:val="center"/>
              <w:rPr>
                <w:color w:val="auto"/>
              </w:rPr>
            </w:pPr>
            <w:r w:rsidRPr="002A4727">
              <w:rPr>
                <w:color w:val="auto"/>
              </w:rPr>
              <w:t>40h (DE)</w:t>
            </w:r>
          </w:p>
        </w:tc>
      </w:tr>
      <w:tr w:rsidR="002A4727" w:rsidRPr="002A4727" w14:paraId="0EBF2A9A" w14:textId="77777777" w:rsidTr="00E3495F">
        <w:trPr>
          <w:trHeight w:val="340"/>
        </w:trPr>
        <w:tc>
          <w:tcPr>
            <w:tcW w:w="4673" w:type="dxa"/>
            <w:vAlign w:val="center"/>
          </w:tcPr>
          <w:p w14:paraId="3AE27921" w14:textId="77777777" w:rsidR="00892AEA" w:rsidRPr="002A4727" w:rsidRDefault="00892AEA" w:rsidP="00E3495F">
            <w:pPr>
              <w:ind w:firstLine="0"/>
              <w:rPr>
                <w:color w:val="auto"/>
              </w:rPr>
            </w:pPr>
            <w:proofErr w:type="spellStart"/>
            <w:r w:rsidRPr="002A4727">
              <w:rPr>
                <w:color w:val="auto"/>
              </w:rPr>
              <w:t>Mailce</w:t>
            </w:r>
            <w:proofErr w:type="spellEnd"/>
            <w:r w:rsidRPr="002A4727">
              <w:rPr>
                <w:color w:val="auto"/>
              </w:rPr>
              <w:t xml:space="preserve"> Borges Mota</w:t>
            </w:r>
          </w:p>
        </w:tc>
        <w:tc>
          <w:tcPr>
            <w:tcW w:w="2268" w:type="dxa"/>
            <w:vAlign w:val="center"/>
          </w:tcPr>
          <w:p w14:paraId="1D4DAB66"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47B53BAD" w14:textId="77777777" w:rsidR="00892AEA" w:rsidRPr="002A4727" w:rsidRDefault="00892AEA" w:rsidP="00E3495F">
            <w:pPr>
              <w:ind w:firstLine="0"/>
              <w:jc w:val="center"/>
              <w:rPr>
                <w:color w:val="auto"/>
              </w:rPr>
            </w:pPr>
            <w:r w:rsidRPr="002A4727">
              <w:rPr>
                <w:color w:val="auto"/>
              </w:rPr>
              <w:t>40h (DE)</w:t>
            </w:r>
          </w:p>
        </w:tc>
      </w:tr>
      <w:tr w:rsidR="002A4727" w:rsidRPr="002A4727" w14:paraId="520C70C6" w14:textId="77777777" w:rsidTr="00E3495F">
        <w:trPr>
          <w:trHeight w:val="340"/>
        </w:trPr>
        <w:tc>
          <w:tcPr>
            <w:tcW w:w="4673" w:type="dxa"/>
            <w:vAlign w:val="center"/>
          </w:tcPr>
          <w:p w14:paraId="56D205C0" w14:textId="77777777" w:rsidR="00892AEA" w:rsidRPr="002A4727" w:rsidRDefault="00892AEA" w:rsidP="00E3495F">
            <w:pPr>
              <w:ind w:firstLine="0"/>
              <w:rPr>
                <w:color w:val="auto"/>
              </w:rPr>
            </w:pPr>
            <w:r w:rsidRPr="002A4727">
              <w:rPr>
                <w:color w:val="auto"/>
              </w:rPr>
              <w:t>Marcos Antônio Morgado de Oliveira</w:t>
            </w:r>
          </w:p>
        </w:tc>
        <w:tc>
          <w:tcPr>
            <w:tcW w:w="2268" w:type="dxa"/>
            <w:vAlign w:val="center"/>
          </w:tcPr>
          <w:p w14:paraId="52336C3E" w14:textId="77777777" w:rsidR="00892AEA" w:rsidRPr="002A4727" w:rsidRDefault="00892AEA" w:rsidP="00E3495F">
            <w:pPr>
              <w:ind w:firstLine="0"/>
              <w:jc w:val="center"/>
              <w:rPr>
                <w:color w:val="auto"/>
              </w:rPr>
            </w:pPr>
            <w:r w:rsidRPr="002A4727">
              <w:rPr>
                <w:color w:val="auto"/>
              </w:rPr>
              <w:t>Doutor</w:t>
            </w:r>
          </w:p>
        </w:tc>
        <w:tc>
          <w:tcPr>
            <w:tcW w:w="2119" w:type="dxa"/>
            <w:vAlign w:val="center"/>
          </w:tcPr>
          <w:p w14:paraId="19CC6A08" w14:textId="77777777" w:rsidR="00892AEA" w:rsidRPr="002A4727" w:rsidRDefault="00892AEA" w:rsidP="00E3495F">
            <w:pPr>
              <w:ind w:firstLine="0"/>
              <w:jc w:val="center"/>
              <w:rPr>
                <w:color w:val="auto"/>
              </w:rPr>
            </w:pPr>
            <w:r w:rsidRPr="002A4727">
              <w:rPr>
                <w:color w:val="auto"/>
              </w:rPr>
              <w:t>40h (DE)</w:t>
            </w:r>
          </w:p>
        </w:tc>
      </w:tr>
      <w:tr w:rsidR="002A4727" w:rsidRPr="002A4727" w14:paraId="6E132E08" w14:textId="77777777" w:rsidTr="00E3495F">
        <w:trPr>
          <w:trHeight w:val="340"/>
        </w:trPr>
        <w:tc>
          <w:tcPr>
            <w:tcW w:w="4673" w:type="dxa"/>
            <w:vAlign w:val="center"/>
          </w:tcPr>
          <w:p w14:paraId="424F3ACA" w14:textId="77777777" w:rsidR="00892AEA" w:rsidRPr="002A4727" w:rsidRDefault="00892AEA" w:rsidP="00E3495F">
            <w:pPr>
              <w:ind w:firstLine="0"/>
              <w:rPr>
                <w:color w:val="auto"/>
              </w:rPr>
            </w:pPr>
            <w:r w:rsidRPr="002A4727">
              <w:rPr>
                <w:color w:val="auto"/>
              </w:rPr>
              <w:t xml:space="preserve">Maria Ester </w:t>
            </w:r>
            <w:proofErr w:type="spellStart"/>
            <w:r w:rsidRPr="002A4727">
              <w:rPr>
                <w:color w:val="auto"/>
              </w:rPr>
              <w:t>Wollstein</w:t>
            </w:r>
            <w:proofErr w:type="spellEnd"/>
            <w:r w:rsidRPr="002A4727">
              <w:rPr>
                <w:color w:val="auto"/>
              </w:rPr>
              <w:t xml:space="preserve"> Moritz</w:t>
            </w:r>
          </w:p>
        </w:tc>
        <w:tc>
          <w:tcPr>
            <w:tcW w:w="2268" w:type="dxa"/>
            <w:vAlign w:val="center"/>
          </w:tcPr>
          <w:p w14:paraId="748F2F92"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3420EC3A" w14:textId="77777777" w:rsidR="00892AEA" w:rsidRPr="002A4727" w:rsidRDefault="00892AEA" w:rsidP="00E3495F">
            <w:pPr>
              <w:ind w:firstLine="0"/>
              <w:jc w:val="center"/>
              <w:rPr>
                <w:color w:val="auto"/>
              </w:rPr>
            </w:pPr>
            <w:r w:rsidRPr="002A4727">
              <w:rPr>
                <w:color w:val="auto"/>
              </w:rPr>
              <w:t>40h (DE)</w:t>
            </w:r>
          </w:p>
        </w:tc>
      </w:tr>
      <w:tr w:rsidR="002A4727" w:rsidRPr="002A4727" w14:paraId="2D315724" w14:textId="77777777" w:rsidTr="00E3495F">
        <w:trPr>
          <w:trHeight w:val="340"/>
        </w:trPr>
        <w:tc>
          <w:tcPr>
            <w:tcW w:w="4673" w:type="dxa"/>
            <w:vAlign w:val="center"/>
          </w:tcPr>
          <w:p w14:paraId="70D9D540" w14:textId="77777777" w:rsidR="00892AEA" w:rsidRPr="002A4727" w:rsidRDefault="00892AEA" w:rsidP="00E3495F">
            <w:pPr>
              <w:ind w:firstLine="0"/>
              <w:rPr>
                <w:color w:val="auto"/>
              </w:rPr>
            </w:pPr>
            <w:r w:rsidRPr="002A4727">
              <w:rPr>
                <w:color w:val="auto"/>
              </w:rPr>
              <w:t xml:space="preserve">Maria Lúcia </w:t>
            </w:r>
            <w:proofErr w:type="spellStart"/>
            <w:r w:rsidRPr="002A4727">
              <w:rPr>
                <w:color w:val="auto"/>
              </w:rPr>
              <w:t>Milléo</w:t>
            </w:r>
            <w:proofErr w:type="spellEnd"/>
            <w:r w:rsidRPr="002A4727">
              <w:rPr>
                <w:color w:val="auto"/>
              </w:rPr>
              <w:t xml:space="preserve"> Martins</w:t>
            </w:r>
          </w:p>
        </w:tc>
        <w:tc>
          <w:tcPr>
            <w:tcW w:w="2268" w:type="dxa"/>
            <w:vAlign w:val="center"/>
          </w:tcPr>
          <w:p w14:paraId="6FD6EB43"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230C62A7" w14:textId="77777777" w:rsidR="00892AEA" w:rsidRPr="002A4727" w:rsidRDefault="00892AEA" w:rsidP="00E3495F">
            <w:pPr>
              <w:ind w:firstLine="0"/>
              <w:jc w:val="center"/>
              <w:rPr>
                <w:color w:val="auto"/>
              </w:rPr>
            </w:pPr>
            <w:r w:rsidRPr="002A4727">
              <w:rPr>
                <w:color w:val="auto"/>
              </w:rPr>
              <w:t>40h (DE)</w:t>
            </w:r>
          </w:p>
        </w:tc>
      </w:tr>
      <w:tr w:rsidR="002A4727" w:rsidRPr="002A4727" w14:paraId="76B68AA9" w14:textId="77777777" w:rsidTr="00E3495F">
        <w:trPr>
          <w:trHeight w:val="340"/>
        </w:trPr>
        <w:tc>
          <w:tcPr>
            <w:tcW w:w="4673" w:type="dxa"/>
            <w:vAlign w:val="center"/>
          </w:tcPr>
          <w:p w14:paraId="58E8DBF0" w14:textId="77777777" w:rsidR="00892AEA" w:rsidRPr="002A4727" w:rsidRDefault="00892AEA" w:rsidP="00E3495F">
            <w:pPr>
              <w:ind w:firstLine="0"/>
              <w:rPr>
                <w:color w:val="auto"/>
              </w:rPr>
            </w:pPr>
            <w:r w:rsidRPr="002A4727">
              <w:rPr>
                <w:color w:val="auto"/>
              </w:rPr>
              <w:t>Maria Lúcia Barbosa de Vasconcellos</w:t>
            </w:r>
          </w:p>
        </w:tc>
        <w:tc>
          <w:tcPr>
            <w:tcW w:w="2268" w:type="dxa"/>
            <w:vAlign w:val="center"/>
          </w:tcPr>
          <w:p w14:paraId="784A7A8C"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5C4C506F" w14:textId="77777777" w:rsidR="00892AEA" w:rsidRPr="002A4727" w:rsidRDefault="00892AEA" w:rsidP="00E3495F">
            <w:pPr>
              <w:ind w:firstLine="0"/>
              <w:jc w:val="center"/>
              <w:rPr>
                <w:color w:val="auto"/>
              </w:rPr>
            </w:pPr>
            <w:r w:rsidRPr="002A4727">
              <w:rPr>
                <w:color w:val="auto"/>
              </w:rPr>
              <w:t>40h (DE)</w:t>
            </w:r>
          </w:p>
        </w:tc>
      </w:tr>
      <w:tr w:rsidR="002A4727" w:rsidRPr="002A4727" w14:paraId="5FFDA363" w14:textId="77777777" w:rsidTr="00E3495F">
        <w:trPr>
          <w:trHeight w:val="340"/>
        </w:trPr>
        <w:tc>
          <w:tcPr>
            <w:tcW w:w="4673" w:type="dxa"/>
            <w:vAlign w:val="center"/>
          </w:tcPr>
          <w:p w14:paraId="53F27B84" w14:textId="77777777" w:rsidR="00892AEA" w:rsidRPr="002A4727" w:rsidRDefault="00892AEA" w:rsidP="00E3495F">
            <w:pPr>
              <w:ind w:firstLine="0"/>
              <w:rPr>
                <w:color w:val="auto"/>
              </w:rPr>
            </w:pPr>
            <w:r w:rsidRPr="002A4727">
              <w:rPr>
                <w:color w:val="auto"/>
              </w:rPr>
              <w:t xml:space="preserve">Maria Rita </w:t>
            </w:r>
            <w:proofErr w:type="spellStart"/>
            <w:r w:rsidRPr="002A4727">
              <w:rPr>
                <w:color w:val="auto"/>
              </w:rPr>
              <w:t>Drumond</w:t>
            </w:r>
            <w:proofErr w:type="spellEnd"/>
            <w:r w:rsidRPr="002A4727">
              <w:rPr>
                <w:color w:val="auto"/>
              </w:rPr>
              <w:t xml:space="preserve"> Viana</w:t>
            </w:r>
          </w:p>
        </w:tc>
        <w:tc>
          <w:tcPr>
            <w:tcW w:w="2268" w:type="dxa"/>
            <w:vAlign w:val="center"/>
          </w:tcPr>
          <w:p w14:paraId="18795631"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01EC441C" w14:textId="77777777" w:rsidR="00892AEA" w:rsidRPr="002A4727" w:rsidRDefault="00892AEA" w:rsidP="00E3495F">
            <w:pPr>
              <w:ind w:firstLine="0"/>
              <w:jc w:val="center"/>
              <w:rPr>
                <w:color w:val="auto"/>
              </w:rPr>
            </w:pPr>
            <w:r w:rsidRPr="002A4727">
              <w:rPr>
                <w:color w:val="auto"/>
              </w:rPr>
              <w:t>40h (DE)</w:t>
            </w:r>
          </w:p>
        </w:tc>
      </w:tr>
      <w:tr w:rsidR="002A4727" w:rsidRPr="002A4727" w14:paraId="3B0EE3A0" w14:textId="77777777" w:rsidTr="00E3495F">
        <w:trPr>
          <w:trHeight w:val="340"/>
        </w:trPr>
        <w:tc>
          <w:tcPr>
            <w:tcW w:w="4673" w:type="dxa"/>
            <w:vAlign w:val="center"/>
          </w:tcPr>
          <w:p w14:paraId="2071F62B" w14:textId="77777777" w:rsidR="00892AEA" w:rsidRPr="002A4727" w:rsidRDefault="00892AEA" w:rsidP="00E3495F">
            <w:pPr>
              <w:ind w:firstLine="0"/>
              <w:rPr>
                <w:color w:val="auto"/>
              </w:rPr>
            </w:pPr>
            <w:r w:rsidRPr="002A4727">
              <w:rPr>
                <w:color w:val="auto"/>
              </w:rPr>
              <w:t>Raquel Carolina Souza Ferraz D’Ely</w:t>
            </w:r>
          </w:p>
        </w:tc>
        <w:tc>
          <w:tcPr>
            <w:tcW w:w="2268" w:type="dxa"/>
            <w:vAlign w:val="center"/>
          </w:tcPr>
          <w:p w14:paraId="4EFD9B00"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72301E7F" w14:textId="77777777" w:rsidR="00892AEA" w:rsidRPr="002A4727" w:rsidRDefault="00892AEA" w:rsidP="00E3495F">
            <w:pPr>
              <w:ind w:firstLine="0"/>
              <w:jc w:val="center"/>
              <w:rPr>
                <w:color w:val="auto"/>
              </w:rPr>
            </w:pPr>
            <w:r w:rsidRPr="002A4727">
              <w:rPr>
                <w:color w:val="auto"/>
              </w:rPr>
              <w:t>40h (DE)</w:t>
            </w:r>
          </w:p>
        </w:tc>
      </w:tr>
      <w:tr w:rsidR="00892AEA" w:rsidRPr="002A4727" w14:paraId="43F196F5" w14:textId="77777777" w:rsidTr="00E3495F">
        <w:trPr>
          <w:trHeight w:val="340"/>
        </w:trPr>
        <w:tc>
          <w:tcPr>
            <w:tcW w:w="4673" w:type="dxa"/>
            <w:vAlign w:val="center"/>
          </w:tcPr>
          <w:p w14:paraId="453F43C5" w14:textId="77777777" w:rsidR="00892AEA" w:rsidRPr="002A4727" w:rsidRDefault="00892AEA" w:rsidP="00E3495F">
            <w:pPr>
              <w:ind w:firstLine="0"/>
              <w:rPr>
                <w:color w:val="auto"/>
              </w:rPr>
            </w:pPr>
            <w:r w:rsidRPr="002A4727">
              <w:rPr>
                <w:color w:val="auto"/>
              </w:rPr>
              <w:t>Rosane Silveira</w:t>
            </w:r>
          </w:p>
        </w:tc>
        <w:tc>
          <w:tcPr>
            <w:tcW w:w="2268" w:type="dxa"/>
            <w:vAlign w:val="center"/>
          </w:tcPr>
          <w:p w14:paraId="2717C3D2" w14:textId="77777777" w:rsidR="00892AEA" w:rsidRPr="002A4727" w:rsidRDefault="00892AEA" w:rsidP="00E3495F">
            <w:pPr>
              <w:ind w:firstLine="0"/>
              <w:jc w:val="center"/>
              <w:rPr>
                <w:color w:val="auto"/>
              </w:rPr>
            </w:pPr>
            <w:r w:rsidRPr="002A4727">
              <w:rPr>
                <w:color w:val="auto"/>
              </w:rPr>
              <w:t>Doutora</w:t>
            </w:r>
          </w:p>
        </w:tc>
        <w:tc>
          <w:tcPr>
            <w:tcW w:w="2119" w:type="dxa"/>
            <w:vAlign w:val="center"/>
          </w:tcPr>
          <w:p w14:paraId="55C00E4E" w14:textId="77777777" w:rsidR="00892AEA" w:rsidRPr="002A4727" w:rsidRDefault="00892AEA" w:rsidP="00E3495F">
            <w:pPr>
              <w:ind w:firstLine="0"/>
              <w:jc w:val="center"/>
              <w:rPr>
                <w:color w:val="auto"/>
              </w:rPr>
            </w:pPr>
            <w:r w:rsidRPr="002A4727">
              <w:rPr>
                <w:color w:val="auto"/>
              </w:rPr>
              <w:t>40h (DE)</w:t>
            </w:r>
          </w:p>
        </w:tc>
      </w:tr>
    </w:tbl>
    <w:p w14:paraId="26391FEE" w14:textId="77777777" w:rsidR="00892AEA" w:rsidRPr="002A4727" w:rsidRDefault="00892AEA" w:rsidP="00892AEA">
      <w:pPr>
        <w:rPr>
          <w:color w:val="auto"/>
        </w:rPr>
      </w:pPr>
    </w:p>
    <w:p w14:paraId="788AA8A7" w14:textId="77777777" w:rsidR="00892AEA" w:rsidRPr="002A4727" w:rsidRDefault="00892AEA" w:rsidP="005D2C2B">
      <w:pPr>
        <w:spacing w:line="240" w:lineRule="auto"/>
        <w:rPr>
          <w:color w:val="auto"/>
        </w:rPr>
      </w:pPr>
      <w:r w:rsidRPr="002A4727">
        <w:rPr>
          <w:color w:val="auto"/>
        </w:rPr>
        <w:t xml:space="preserve">Cabe ainda destacar que, dentre os 21 docentes listados acima, dezesseis já concluíram o pós-doutorado, enquanto a última formação em estágio superior em relação ao nível de doutor em que se encontram. A capacitação dos cinco docentes que ainda não têm pós-doutorado está prevista no próximo quadriênio. </w:t>
      </w:r>
    </w:p>
    <w:p w14:paraId="7A74FB89" w14:textId="77777777" w:rsidR="00892AEA" w:rsidRPr="002A4727" w:rsidRDefault="00892AEA" w:rsidP="00892AEA">
      <w:pPr>
        <w:ind w:firstLine="567"/>
        <w:rPr>
          <w:b/>
          <w:color w:val="auto"/>
          <w:sz w:val="26"/>
          <w:szCs w:val="26"/>
        </w:rPr>
      </w:pPr>
      <w:proofErr w:type="gramStart"/>
      <w:r w:rsidRPr="002A4727">
        <w:rPr>
          <w:b/>
          <w:color w:val="auto"/>
          <w:sz w:val="26"/>
          <w:szCs w:val="26"/>
        </w:rPr>
        <w:t>3.5 Experiência</w:t>
      </w:r>
      <w:proofErr w:type="gramEnd"/>
      <w:r w:rsidRPr="002A4727">
        <w:rPr>
          <w:b/>
          <w:color w:val="auto"/>
          <w:sz w:val="26"/>
          <w:szCs w:val="26"/>
        </w:rPr>
        <w:t xml:space="preserve"> profissional do corpo docente no magistério</w:t>
      </w:r>
    </w:p>
    <w:p w14:paraId="5F771979" w14:textId="70C60197" w:rsidR="006212BA" w:rsidRPr="002A4727" w:rsidRDefault="00892AEA" w:rsidP="00EE0790">
      <w:pPr>
        <w:spacing w:line="240" w:lineRule="auto"/>
        <w:ind w:firstLine="567"/>
        <w:rPr>
          <w:color w:val="auto"/>
        </w:rPr>
      </w:pPr>
      <w:r w:rsidRPr="002A4727">
        <w:rPr>
          <w:color w:val="auto"/>
        </w:rPr>
        <w:t xml:space="preserve">Referente à experiência profissional no magistério, organizam-se as informações a partir da tabela abaixo, na qual se indica o tempo de experiência na educação básica, o tempo de experiência em outros contextos educacionais (escolas de idioma, estágios </w:t>
      </w:r>
      <w:r w:rsidRPr="002A4727">
        <w:rPr>
          <w:color w:val="auto"/>
        </w:rPr>
        <w:lastRenderedPageBreak/>
        <w:t xml:space="preserve">docência, etc.), o tempo de experiência no ensino superior, e o tempo total de experiência docente. </w:t>
      </w:r>
    </w:p>
    <w:tbl>
      <w:tblPr>
        <w:tblW w:w="5000" w:type="pct"/>
        <w:tblLook w:val="04A0" w:firstRow="1" w:lastRow="0" w:firstColumn="1" w:lastColumn="0" w:noHBand="0" w:noVBand="1"/>
      </w:tblPr>
      <w:tblGrid>
        <w:gridCol w:w="3135"/>
        <w:gridCol w:w="1496"/>
        <w:gridCol w:w="1497"/>
        <w:gridCol w:w="1496"/>
        <w:gridCol w:w="1662"/>
      </w:tblGrid>
      <w:tr w:rsidR="002A4727" w:rsidRPr="002A4727" w14:paraId="4FF0CB1E" w14:textId="77777777" w:rsidTr="00E3495F">
        <w:trPr>
          <w:trHeight w:val="340"/>
        </w:trPr>
        <w:tc>
          <w:tcPr>
            <w:tcW w:w="3114" w:type="dxa"/>
            <w:vAlign w:val="center"/>
          </w:tcPr>
          <w:p w14:paraId="3825051E" w14:textId="77777777" w:rsidR="00892AEA" w:rsidRPr="002A4727" w:rsidRDefault="00892AEA" w:rsidP="00E3495F">
            <w:pPr>
              <w:ind w:firstLine="0"/>
              <w:jc w:val="center"/>
              <w:rPr>
                <w:b/>
                <w:color w:val="auto"/>
                <w:sz w:val="20"/>
                <w:szCs w:val="20"/>
              </w:rPr>
            </w:pPr>
            <w:r w:rsidRPr="002A4727">
              <w:rPr>
                <w:b/>
                <w:color w:val="auto"/>
                <w:sz w:val="20"/>
                <w:szCs w:val="20"/>
              </w:rPr>
              <w:t>Docente</w:t>
            </w:r>
          </w:p>
        </w:tc>
        <w:tc>
          <w:tcPr>
            <w:tcW w:w="1486" w:type="dxa"/>
            <w:vAlign w:val="center"/>
          </w:tcPr>
          <w:p w14:paraId="7F423379" w14:textId="77777777" w:rsidR="00892AEA" w:rsidRPr="002A4727" w:rsidRDefault="00892AEA" w:rsidP="00E3495F">
            <w:pPr>
              <w:ind w:firstLine="0"/>
              <w:jc w:val="center"/>
              <w:rPr>
                <w:b/>
                <w:color w:val="auto"/>
                <w:sz w:val="20"/>
                <w:szCs w:val="20"/>
              </w:rPr>
            </w:pPr>
            <w:r w:rsidRPr="002A4727">
              <w:rPr>
                <w:b/>
                <w:color w:val="auto"/>
                <w:sz w:val="20"/>
                <w:szCs w:val="20"/>
              </w:rPr>
              <w:t>Tempo de experiência na educação básica</w:t>
            </w:r>
          </w:p>
        </w:tc>
        <w:tc>
          <w:tcPr>
            <w:tcW w:w="1487" w:type="dxa"/>
            <w:vAlign w:val="center"/>
          </w:tcPr>
          <w:p w14:paraId="29BDB885" w14:textId="77777777" w:rsidR="00892AEA" w:rsidRPr="002A4727" w:rsidRDefault="00892AEA" w:rsidP="00E3495F">
            <w:pPr>
              <w:ind w:firstLine="0"/>
              <w:jc w:val="center"/>
              <w:rPr>
                <w:b/>
                <w:color w:val="auto"/>
                <w:sz w:val="20"/>
                <w:szCs w:val="20"/>
              </w:rPr>
            </w:pPr>
            <w:r w:rsidRPr="002A4727">
              <w:rPr>
                <w:b/>
                <w:color w:val="auto"/>
                <w:sz w:val="20"/>
                <w:szCs w:val="20"/>
              </w:rPr>
              <w:t>Tempo de experiência em outros contextos educacionais</w:t>
            </w:r>
          </w:p>
        </w:tc>
        <w:tc>
          <w:tcPr>
            <w:tcW w:w="1486" w:type="dxa"/>
            <w:vAlign w:val="center"/>
          </w:tcPr>
          <w:p w14:paraId="6E5CA10D" w14:textId="77777777" w:rsidR="00892AEA" w:rsidRPr="002A4727" w:rsidRDefault="00892AEA" w:rsidP="00E3495F">
            <w:pPr>
              <w:ind w:firstLine="0"/>
              <w:jc w:val="center"/>
              <w:rPr>
                <w:b/>
                <w:color w:val="auto"/>
                <w:sz w:val="20"/>
                <w:szCs w:val="20"/>
              </w:rPr>
            </w:pPr>
            <w:r w:rsidRPr="002A4727">
              <w:rPr>
                <w:b/>
                <w:color w:val="auto"/>
                <w:sz w:val="20"/>
                <w:szCs w:val="20"/>
              </w:rPr>
              <w:t>Tempo de experiência no ensino superior</w:t>
            </w:r>
          </w:p>
        </w:tc>
        <w:tc>
          <w:tcPr>
            <w:tcW w:w="1487" w:type="dxa"/>
            <w:vAlign w:val="center"/>
          </w:tcPr>
          <w:p w14:paraId="729B6EA6" w14:textId="77777777" w:rsidR="00892AEA" w:rsidRPr="002A4727" w:rsidRDefault="00892AEA" w:rsidP="00E3495F">
            <w:pPr>
              <w:ind w:firstLine="0"/>
              <w:jc w:val="center"/>
              <w:rPr>
                <w:b/>
                <w:color w:val="auto"/>
                <w:sz w:val="20"/>
                <w:szCs w:val="20"/>
              </w:rPr>
            </w:pPr>
            <w:r w:rsidRPr="002A4727">
              <w:rPr>
                <w:b/>
                <w:color w:val="auto"/>
                <w:sz w:val="20"/>
                <w:szCs w:val="20"/>
              </w:rPr>
              <w:t>Tempo total de docência</w:t>
            </w:r>
          </w:p>
        </w:tc>
      </w:tr>
      <w:tr w:rsidR="002A4727" w:rsidRPr="002A4727" w14:paraId="663FC65E" w14:textId="77777777" w:rsidTr="00E3495F">
        <w:trPr>
          <w:trHeight w:val="340"/>
        </w:trPr>
        <w:tc>
          <w:tcPr>
            <w:tcW w:w="3114" w:type="dxa"/>
            <w:vAlign w:val="center"/>
          </w:tcPr>
          <w:p w14:paraId="63AD1EA1" w14:textId="77777777" w:rsidR="00892AEA" w:rsidRPr="002A4727" w:rsidRDefault="00892AEA" w:rsidP="00E3495F">
            <w:pPr>
              <w:ind w:firstLine="0"/>
              <w:rPr>
                <w:b/>
                <w:color w:val="auto"/>
              </w:rPr>
            </w:pPr>
            <w:r w:rsidRPr="002A4727">
              <w:rPr>
                <w:color w:val="auto"/>
              </w:rPr>
              <w:t xml:space="preserve">Adriana de Carvalho Kuerten </w:t>
            </w:r>
            <w:proofErr w:type="spellStart"/>
            <w:r w:rsidRPr="002A4727">
              <w:rPr>
                <w:color w:val="auto"/>
              </w:rPr>
              <w:t>Dellagnelo</w:t>
            </w:r>
            <w:proofErr w:type="spellEnd"/>
          </w:p>
        </w:tc>
        <w:tc>
          <w:tcPr>
            <w:tcW w:w="1486" w:type="dxa"/>
            <w:vAlign w:val="center"/>
          </w:tcPr>
          <w:p w14:paraId="037CF370"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6B93C735" w14:textId="77777777" w:rsidR="00892AEA" w:rsidRPr="002A4727" w:rsidRDefault="00892AEA" w:rsidP="00E3495F">
            <w:pPr>
              <w:ind w:firstLine="0"/>
              <w:jc w:val="center"/>
              <w:rPr>
                <w:color w:val="auto"/>
              </w:rPr>
            </w:pPr>
            <w:r w:rsidRPr="002A4727">
              <w:rPr>
                <w:color w:val="auto"/>
              </w:rPr>
              <w:t>15 anos</w:t>
            </w:r>
          </w:p>
        </w:tc>
        <w:tc>
          <w:tcPr>
            <w:tcW w:w="1486" w:type="dxa"/>
            <w:vAlign w:val="center"/>
          </w:tcPr>
          <w:p w14:paraId="1F4E2CF3" w14:textId="77777777" w:rsidR="00892AEA" w:rsidRPr="002A4727" w:rsidRDefault="00892AEA" w:rsidP="00E3495F">
            <w:pPr>
              <w:ind w:firstLine="0"/>
              <w:jc w:val="center"/>
              <w:rPr>
                <w:color w:val="auto"/>
              </w:rPr>
            </w:pPr>
            <w:r w:rsidRPr="002A4727">
              <w:rPr>
                <w:color w:val="auto"/>
              </w:rPr>
              <w:t>17 anos</w:t>
            </w:r>
          </w:p>
        </w:tc>
        <w:tc>
          <w:tcPr>
            <w:tcW w:w="1487" w:type="dxa"/>
            <w:vAlign w:val="center"/>
          </w:tcPr>
          <w:p w14:paraId="151F20F3" w14:textId="77777777" w:rsidR="00892AEA" w:rsidRPr="002A4727" w:rsidRDefault="00892AEA" w:rsidP="00E3495F">
            <w:pPr>
              <w:ind w:firstLine="0"/>
              <w:jc w:val="center"/>
              <w:rPr>
                <w:color w:val="auto"/>
              </w:rPr>
            </w:pPr>
            <w:r w:rsidRPr="002A4727">
              <w:rPr>
                <w:color w:val="auto"/>
              </w:rPr>
              <w:t>32 anos</w:t>
            </w:r>
          </w:p>
        </w:tc>
      </w:tr>
      <w:tr w:rsidR="002A4727" w:rsidRPr="002A4727" w14:paraId="1DD0B1DC" w14:textId="77777777" w:rsidTr="00E3495F">
        <w:trPr>
          <w:trHeight w:val="340"/>
        </w:trPr>
        <w:tc>
          <w:tcPr>
            <w:tcW w:w="3114" w:type="dxa"/>
            <w:vAlign w:val="center"/>
          </w:tcPr>
          <w:p w14:paraId="37A9F7EA" w14:textId="77777777" w:rsidR="00892AEA" w:rsidRPr="002A4727" w:rsidRDefault="00892AEA" w:rsidP="00E3495F">
            <w:pPr>
              <w:ind w:firstLine="0"/>
              <w:rPr>
                <w:b/>
                <w:color w:val="auto"/>
              </w:rPr>
            </w:pPr>
            <w:proofErr w:type="spellStart"/>
            <w:r w:rsidRPr="002A4727">
              <w:rPr>
                <w:color w:val="auto"/>
              </w:rPr>
              <w:t>Alinne</w:t>
            </w:r>
            <w:proofErr w:type="spellEnd"/>
            <w:r w:rsidRPr="002A4727">
              <w:rPr>
                <w:color w:val="auto"/>
              </w:rPr>
              <w:t xml:space="preserve"> </w:t>
            </w:r>
            <w:proofErr w:type="spellStart"/>
            <w:r w:rsidRPr="002A4727">
              <w:rPr>
                <w:color w:val="auto"/>
              </w:rPr>
              <w:t>Balduino</w:t>
            </w:r>
            <w:proofErr w:type="spellEnd"/>
            <w:r w:rsidRPr="002A4727">
              <w:rPr>
                <w:color w:val="auto"/>
              </w:rPr>
              <w:t xml:space="preserve"> Pires Fernandes</w:t>
            </w:r>
          </w:p>
        </w:tc>
        <w:tc>
          <w:tcPr>
            <w:tcW w:w="1486" w:type="dxa"/>
            <w:vAlign w:val="center"/>
          </w:tcPr>
          <w:p w14:paraId="0E9897D7"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0F05BFB1" w14:textId="77777777" w:rsidR="00892AEA" w:rsidRPr="002A4727" w:rsidRDefault="00892AEA" w:rsidP="00E3495F">
            <w:pPr>
              <w:ind w:firstLine="0"/>
              <w:jc w:val="center"/>
              <w:rPr>
                <w:color w:val="auto"/>
              </w:rPr>
            </w:pPr>
            <w:proofErr w:type="gramStart"/>
            <w:r w:rsidRPr="002A4727">
              <w:rPr>
                <w:color w:val="auto"/>
              </w:rPr>
              <w:t>2</w:t>
            </w:r>
            <w:proofErr w:type="gramEnd"/>
            <w:r w:rsidRPr="002A4727">
              <w:rPr>
                <w:color w:val="auto"/>
              </w:rPr>
              <w:t xml:space="preserve"> anos</w:t>
            </w:r>
          </w:p>
        </w:tc>
        <w:tc>
          <w:tcPr>
            <w:tcW w:w="1486" w:type="dxa"/>
            <w:vAlign w:val="center"/>
          </w:tcPr>
          <w:p w14:paraId="6A979FB2" w14:textId="77777777" w:rsidR="00892AEA" w:rsidRPr="002A4727" w:rsidRDefault="00892AEA" w:rsidP="00E3495F">
            <w:pPr>
              <w:ind w:firstLine="0"/>
              <w:jc w:val="center"/>
              <w:rPr>
                <w:color w:val="auto"/>
              </w:rPr>
            </w:pPr>
            <w:proofErr w:type="gramStart"/>
            <w:r w:rsidRPr="002A4727">
              <w:rPr>
                <w:color w:val="auto"/>
              </w:rPr>
              <w:t>7</w:t>
            </w:r>
            <w:proofErr w:type="gramEnd"/>
            <w:r w:rsidRPr="002A4727">
              <w:rPr>
                <w:color w:val="auto"/>
              </w:rPr>
              <w:t xml:space="preserve"> anos</w:t>
            </w:r>
          </w:p>
        </w:tc>
        <w:tc>
          <w:tcPr>
            <w:tcW w:w="1487" w:type="dxa"/>
            <w:vAlign w:val="center"/>
          </w:tcPr>
          <w:p w14:paraId="55D66AEC" w14:textId="77777777" w:rsidR="00892AEA" w:rsidRPr="002A4727" w:rsidRDefault="00892AEA" w:rsidP="00E3495F">
            <w:pPr>
              <w:ind w:firstLine="0"/>
              <w:jc w:val="center"/>
              <w:rPr>
                <w:color w:val="auto"/>
              </w:rPr>
            </w:pPr>
            <w:proofErr w:type="gramStart"/>
            <w:r w:rsidRPr="002A4727">
              <w:rPr>
                <w:color w:val="auto"/>
              </w:rPr>
              <w:t>9</w:t>
            </w:r>
            <w:proofErr w:type="gramEnd"/>
            <w:r w:rsidRPr="002A4727">
              <w:rPr>
                <w:color w:val="auto"/>
              </w:rPr>
              <w:t xml:space="preserve"> anos</w:t>
            </w:r>
          </w:p>
        </w:tc>
      </w:tr>
      <w:tr w:rsidR="002A4727" w:rsidRPr="002A4727" w14:paraId="34025332" w14:textId="77777777" w:rsidTr="00E3495F">
        <w:trPr>
          <w:trHeight w:val="340"/>
        </w:trPr>
        <w:tc>
          <w:tcPr>
            <w:tcW w:w="3114" w:type="dxa"/>
            <w:vAlign w:val="center"/>
          </w:tcPr>
          <w:p w14:paraId="6A43FB64" w14:textId="495434C9" w:rsidR="00892AEA" w:rsidRPr="002A4727" w:rsidRDefault="00073169" w:rsidP="00E3495F">
            <w:pPr>
              <w:ind w:firstLine="0"/>
              <w:rPr>
                <w:b/>
                <w:color w:val="auto"/>
              </w:rPr>
            </w:pPr>
            <w:r w:rsidRPr="002A4727">
              <w:rPr>
                <w:color w:val="auto"/>
              </w:rPr>
              <w:t xml:space="preserve">Anelise Reich </w:t>
            </w:r>
            <w:proofErr w:type="spellStart"/>
            <w:r w:rsidRPr="002A4727">
              <w:rPr>
                <w:color w:val="auto"/>
              </w:rPr>
              <w:t>Corseuil</w:t>
            </w:r>
            <w:proofErr w:type="spellEnd"/>
            <w:r w:rsidRPr="002A4727">
              <w:rPr>
                <w:color w:val="auto"/>
              </w:rPr>
              <w:t xml:space="preserve"> </w:t>
            </w:r>
          </w:p>
        </w:tc>
        <w:tc>
          <w:tcPr>
            <w:tcW w:w="1486" w:type="dxa"/>
            <w:vAlign w:val="center"/>
          </w:tcPr>
          <w:p w14:paraId="4D102D8E" w14:textId="77777777" w:rsidR="00892AEA" w:rsidRPr="002A4727" w:rsidRDefault="00892AEA" w:rsidP="00E3495F">
            <w:pPr>
              <w:ind w:firstLine="0"/>
              <w:jc w:val="center"/>
              <w:rPr>
                <w:color w:val="auto"/>
              </w:rPr>
            </w:pPr>
            <w:proofErr w:type="gramStart"/>
            <w:r w:rsidRPr="002A4727">
              <w:rPr>
                <w:color w:val="auto"/>
              </w:rPr>
              <w:t>7</w:t>
            </w:r>
            <w:proofErr w:type="gramEnd"/>
            <w:r w:rsidRPr="002A4727">
              <w:rPr>
                <w:color w:val="auto"/>
              </w:rPr>
              <w:t xml:space="preserve"> anos</w:t>
            </w:r>
          </w:p>
        </w:tc>
        <w:tc>
          <w:tcPr>
            <w:tcW w:w="1487" w:type="dxa"/>
            <w:shd w:val="clear" w:color="auto" w:fill="FFFFFF" w:themeFill="background1"/>
            <w:vAlign w:val="center"/>
          </w:tcPr>
          <w:p w14:paraId="00B06E97" w14:textId="77777777" w:rsidR="00892AEA" w:rsidRPr="002A4727" w:rsidRDefault="00892AEA" w:rsidP="00E3495F">
            <w:pPr>
              <w:ind w:firstLine="0"/>
              <w:jc w:val="center"/>
              <w:rPr>
                <w:color w:val="auto"/>
              </w:rPr>
            </w:pPr>
            <w:r w:rsidRPr="002A4727">
              <w:rPr>
                <w:color w:val="auto"/>
              </w:rPr>
              <w:t>-</w:t>
            </w:r>
          </w:p>
        </w:tc>
        <w:tc>
          <w:tcPr>
            <w:tcW w:w="1486" w:type="dxa"/>
            <w:shd w:val="clear" w:color="auto" w:fill="FFFFFF" w:themeFill="background1"/>
            <w:vAlign w:val="center"/>
          </w:tcPr>
          <w:p w14:paraId="0B8F4DB5" w14:textId="77777777" w:rsidR="00892AEA" w:rsidRPr="002A4727" w:rsidRDefault="00892AEA" w:rsidP="00E3495F">
            <w:pPr>
              <w:ind w:firstLine="0"/>
              <w:jc w:val="center"/>
              <w:rPr>
                <w:color w:val="auto"/>
              </w:rPr>
            </w:pPr>
            <w:r w:rsidRPr="002A4727">
              <w:rPr>
                <w:color w:val="auto"/>
              </w:rPr>
              <w:t>25 anos</w:t>
            </w:r>
          </w:p>
        </w:tc>
        <w:tc>
          <w:tcPr>
            <w:tcW w:w="1487" w:type="dxa"/>
            <w:vAlign w:val="center"/>
          </w:tcPr>
          <w:p w14:paraId="13A4CABC" w14:textId="77777777" w:rsidR="00892AEA" w:rsidRPr="002A4727" w:rsidRDefault="00892AEA" w:rsidP="00E3495F">
            <w:pPr>
              <w:ind w:firstLine="0"/>
              <w:jc w:val="center"/>
              <w:rPr>
                <w:color w:val="auto"/>
              </w:rPr>
            </w:pPr>
            <w:r w:rsidRPr="002A4727">
              <w:rPr>
                <w:color w:val="auto"/>
              </w:rPr>
              <w:t>32 anos</w:t>
            </w:r>
          </w:p>
        </w:tc>
      </w:tr>
      <w:tr w:rsidR="002A4727" w:rsidRPr="002A4727" w14:paraId="6C99842C" w14:textId="77777777" w:rsidTr="00E3495F">
        <w:trPr>
          <w:trHeight w:val="340"/>
        </w:trPr>
        <w:tc>
          <w:tcPr>
            <w:tcW w:w="3114" w:type="dxa"/>
            <w:vAlign w:val="center"/>
          </w:tcPr>
          <w:p w14:paraId="583E6C88" w14:textId="77777777" w:rsidR="00892AEA" w:rsidRPr="002A4727" w:rsidRDefault="00892AEA" w:rsidP="00E3495F">
            <w:pPr>
              <w:ind w:firstLine="0"/>
              <w:rPr>
                <w:b/>
                <w:color w:val="auto"/>
              </w:rPr>
            </w:pPr>
            <w:r w:rsidRPr="002A4727">
              <w:rPr>
                <w:color w:val="auto"/>
              </w:rPr>
              <w:t xml:space="preserve">Celso Henrique </w:t>
            </w:r>
            <w:proofErr w:type="spellStart"/>
            <w:r w:rsidRPr="002A4727">
              <w:rPr>
                <w:color w:val="auto"/>
              </w:rPr>
              <w:t>Soufen</w:t>
            </w:r>
            <w:proofErr w:type="spellEnd"/>
            <w:r w:rsidRPr="002A4727">
              <w:rPr>
                <w:color w:val="auto"/>
              </w:rPr>
              <w:t xml:space="preserve"> </w:t>
            </w:r>
            <w:proofErr w:type="spellStart"/>
            <w:r w:rsidRPr="002A4727">
              <w:rPr>
                <w:color w:val="auto"/>
              </w:rPr>
              <w:t>Tumolo</w:t>
            </w:r>
            <w:proofErr w:type="spellEnd"/>
          </w:p>
        </w:tc>
        <w:tc>
          <w:tcPr>
            <w:tcW w:w="1486" w:type="dxa"/>
            <w:vAlign w:val="center"/>
          </w:tcPr>
          <w:p w14:paraId="6DD68AE9"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5A9C0B92" w14:textId="77777777" w:rsidR="00892AEA" w:rsidRPr="002A4727" w:rsidRDefault="00892AEA" w:rsidP="00E3495F">
            <w:pPr>
              <w:ind w:firstLine="0"/>
              <w:jc w:val="center"/>
              <w:rPr>
                <w:color w:val="auto"/>
              </w:rPr>
            </w:pPr>
            <w:r w:rsidRPr="002A4727">
              <w:rPr>
                <w:color w:val="auto"/>
              </w:rPr>
              <w:t>10 anos</w:t>
            </w:r>
          </w:p>
        </w:tc>
        <w:tc>
          <w:tcPr>
            <w:tcW w:w="1486" w:type="dxa"/>
            <w:vAlign w:val="center"/>
          </w:tcPr>
          <w:p w14:paraId="2F74D4DB" w14:textId="77777777" w:rsidR="00892AEA" w:rsidRPr="002A4727" w:rsidRDefault="00892AEA" w:rsidP="00E3495F">
            <w:pPr>
              <w:ind w:firstLine="0"/>
              <w:jc w:val="center"/>
              <w:rPr>
                <w:color w:val="auto"/>
              </w:rPr>
            </w:pPr>
            <w:r w:rsidRPr="002A4727">
              <w:rPr>
                <w:color w:val="auto"/>
              </w:rPr>
              <w:t>11 anos</w:t>
            </w:r>
          </w:p>
        </w:tc>
        <w:tc>
          <w:tcPr>
            <w:tcW w:w="1487" w:type="dxa"/>
            <w:vAlign w:val="center"/>
          </w:tcPr>
          <w:p w14:paraId="30168FDB" w14:textId="77777777" w:rsidR="00892AEA" w:rsidRPr="002A4727" w:rsidRDefault="00892AEA" w:rsidP="00E3495F">
            <w:pPr>
              <w:ind w:firstLine="0"/>
              <w:jc w:val="center"/>
              <w:rPr>
                <w:color w:val="auto"/>
              </w:rPr>
            </w:pPr>
            <w:r w:rsidRPr="002A4727">
              <w:rPr>
                <w:color w:val="auto"/>
              </w:rPr>
              <w:t>21 anos</w:t>
            </w:r>
          </w:p>
        </w:tc>
      </w:tr>
      <w:tr w:rsidR="002A4727" w:rsidRPr="002A4727" w14:paraId="40B27DEE" w14:textId="77777777" w:rsidTr="00E3495F">
        <w:trPr>
          <w:trHeight w:val="340"/>
        </w:trPr>
        <w:tc>
          <w:tcPr>
            <w:tcW w:w="3114" w:type="dxa"/>
            <w:vAlign w:val="center"/>
          </w:tcPr>
          <w:p w14:paraId="58706DFD" w14:textId="77777777" w:rsidR="00892AEA" w:rsidRPr="002A4727" w:rsidRDefault="00892AEA" w:rsidP="00E3495F">
            <w:pPr>
              <w:ind w:firstLine="0"/>
              <w:rPr>
                <w:b/>
                <w:color w:val="auto"/>
              </w:rPr>
            </w:pPr>
            <w:r w:rsidRPr="002A4727">
              <w:rPr>
                <w:color w:val="auto"/>
              </w:rPr>
              <w:t xml:space="preserve">Daniel </w:t>
            </w:r>
            <w:proofErr w:type="spellStart"/>
            <w:r w:rsidRPr="002A4727">
              <w:rPr>
                <w:color w:val="auto"/>
              </w:rPr>
              <w:t>Serravalle</w:t>
            </w:r>
            <w:proofErr w:type="spellEnd"/>
            <w:r w:rsidRPr="002A4727">
              <w:rPr>
                <w:color w:val="auto"/>
              </w:rPr>
              <w:t xml:space="preserve"> de Sá</w:t>
            </w:r>
          </w:p>
        </w:tc>
        <w:tc>
          <w:tcPr>
            <w:tcW w:w="1486" w:type="dxa"/>
            <w:vAlign w:val="center"/>
          </w:tcPr>
          <w:p w14:paraId="6C38733A" w14:textId="77777777" w:rsidR="00892AEA" w:rsidRPr="002A4727" w:rsidRDefault="00892AEA" w:rsidP="00E3495F">
            <w:pPr>
              <w:ind w:firstLine="0"/>
              <w:jc w:val="center"/>
              <w:rPr>
                <w:color w:val="auto"/>
              </w:rPr>
            </w:pPr>
            <w:proofErr w:type="gramStart"/>
            <w:r w:rsidRPr="002A4727">
              <w:rPr>
                <w:color w:val="auto"/>
              </w:rPr>
              <w:t>1</w:t>
            </w:r>
            <w:proofErr w:type="gramEnd"/>
            <w:r w:rsidRPr="002A4727">
              <w:rPr>
                <w:color w:val="auto"/>
              </w:rPr>
              <w:t xml:space="preserve"> ano</w:t>
            </w:r>
          </w:p>
        </w:tc>
        <w:tc>
          <w:tcPr>
            <w:tcW w:w="1487" w:type="dxa"/>
            <w:vAlign w:val="center"/>
          </w:tcPr>
          <w:p w14:paraId="4CA95CA0" w14:textId="77777777" w:rsidR="00892AEA" w:rsidRPr="002A4727" w:rsidRDefault="00892AEA" w:rsidP="00E3495F">
            <w:pPr>
              <w:ind w:firstLine="0"/>
              <w:jc w:val="center"/>
              <w:rPr>
                <w:color w:val="auto"/>
              </w:rPr>
            </w:pPr>
            <w:r w:rsidRPr="002A4727">
              <w:rPr>
                <w:color w:val="auto"/>
              </w:rPr>
              <w:t>11 anos</w:t>
            </w:r>
          </w:p>
        </w:tc>
        <w:tc>
          <w:tcPr>
            <w:tcW w:w="1486" w:type="dxa"/>
            <w:vAlign w:val="center"/>
          </w:tcPr>
          <w:p w14:paraId="185336FA" w14:textId="77777777" w:rsidR="00892AEA" w:rsidRPr="002A4727" w:rsidRDefault="00892AEA" w:rsidP="00E3495F">
            <w:pPr>
              <w:ind w:firstLine="0"/>
              <w:jc w:val="center"/>
              <w:rPr>
                <w:color w:val="auto"/>
              </w:rPr>
            </w:pPr>
            <w:r w:rsidRPr="002A4727">
              <w:rPr>
                <w:color w:val="auto"/>
              </w:rPr>
              <w:t>11 anos</w:t>
            </w:r>
          </w:p>
        </w:tc>
        <w:tc>
          <w:tcPr>
            <w:tcW w:w="1487" w:type="dxa"/>
            <w:vAlign w:val="center"/>
          </w:tcPr>
          <w:p w14:paraId="4B70C7EC" w14:textId="77777777" w:rsidR="00892AEA" w:rsidRPr="002A4727" w:rsidRDefault="00892AEA" w:rsidP="00E3495F">
            <w:pPr>
              <w:ind w:firstLine="0"/>
              <w:jc w:val="center"/>
              <w:rPr>
                <w:color w:val="auto"/>
              </w:rPr>
            </w:pPr>
            <w:r w:rsidRPr="002A4727">
              <w:rPr>
                <w:color w:val="auto"/>
              </w:rPr>
              <w:t>23 anos</w:t>
            </w:r>
          </w:p>
        </w:tc>
      </w:tr>
      <w:tr w:rsidR="002A4727" w:rsidRPr="002A4727" w14:paraId="69418937" w14:textId="77777777" w:rsidTr="00E3495F">
        <w:trPr>
          <w:trHeight w:val="340"/>
        </w:trPr>
        <w:tc>
          <w:tcPr>
            <w:tcW w:w="3114" w:type="dxa"/>
            <w:vAlign w:val="center"/>
          </w:tcPr>
          <w:p w14:paraId="1A95DB18" w14:textId="77777777" w:rsidR="00892AEA" w:rsidRPr="002A4727" w:rsidRDefault="00892AEA" w:rsidP="00E3495F">
            <w:pPr>
              <w:ind w:firstLine="0"/>
              <w:rPr>
                <w:color w:val="auto"/>
              </w:rPr>
            </w:pPr>
          </w:p>
          <w:p w14:paraId="0202F413" w14:textId="77777777" w:rsidR="00892AEA" w:rsidRPr="002A4727" w:rsidRDefault="00892AEA" w:rsidP="00E3495F">
            <w:pPr>
              <w:ind w:firstLine="0"/>
              <w:rPr>
                <w:b/>
                <w:color w:val="auto"/>
              </w:rPr>
            </w:pPr>
            <w:r w:rsidRPr="002A4727">
              <w:rPr>
                <w:color w:val="auto"/>
              </w:rPr>
              <w:t>Débora de Carvalho Figueiredo</w:t>
            </w:r>
          </w:p>
        </w:tc>
        <w:tc>
          <w:tcPr>
            <w:tcW w:w="1486" w:type="dxa"/>
            <w:vAlign w:val="center"/>
          </w:tcPr>
          <w:p w14:paraId="465A33E6" w14:textId="77777777" w:rsidR="00892AEA" w:rsidRPr="002A4727" w:rsidRDefault="00892AEA" w:rsidP="00E3495F">
            <w:pPr>
              <w:ind w:firstLine="0"/>
              <w:jc w:val="center"/>
              <w:rPr>
                <w:color w:val="auto"/>
              </w:rPr>
            </w:pPr>
          </w:p>
          <w:p w14:paraId="0D85E4D6"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64A8ADE5" w14:textId="77777777" w:rsidR="00892AEA" w:rsidRPr="002A4727" w:rsidRDefault="00892AEA" w:rsidP="00E3495F">
            <w:pPr>
              <w:ind w:firstLine="0"/>
              <w:jc w:val="center"/>
              <w:rPr>
                <w:color w:val="auto"/>
              </w:rPr>
            </w:pPr>
          </w:p>
          <w:p w14:paraId="36242753" w14:textId="77777777" w:rsidR="00892AEA" w:rsidRPr="002A4727" w:rsidRDefault="00892AEA" w:rsidP="00E3495F">
            <w:pPr>
              <w:ind w:firstLine="0"/>
              <w:jc w:val="center"/>
              <w:rPr>
                <w:color w:val="auto"/>
              </w:rPr>
            </w:pPr>
            <w:proofErr w:type="gramStart"/>
            <w:r w:rsidRPr="002A4727">
              <w:rPr>
                <w:color w:val="auto"/>
              </w:rPr>
              <w:t>3</w:t>
            </w:r>
            <w:proofErr w:type="gramEnd"/>
            <w:r w:rsidRPr="002A4727">
              <w:rPr>
                <w:color w:val="auto"/>
              </w:rPr>
              <w:t xml:space="preserve"> anos</w:t>
            </w:r>
          </w:p>
        </w:tc>
        <w:tc>
          <w:tcPr>
            <w:tcW w:w="1486" w:type="dxa"/>
            <w:vAlign w:val="center"/>
          </w:tcPr>
          <w:p w14:paraId="24055BAB" w14:textId="77777777" w:rsidR="00892AEA" w:rsidRPr="002A4727" w:rsidRDefault="00892AEA" w:rsidP="00E3495F">
            <w:pPr>
              <w:ind w:firstLine="0"/>
              <w:jc w:val="center"/>
              <w:rPr>
                <w:color w:val="auto"/>
              </w:rPr>
            </w:pPr>
          </w:p>
          <w:p w14:paraId="7C9A71A7" w14:textId="77777777" w:rsidR="00892AEA" w:rsidRPr="002A4727" w:rsidRDefault="00892AEA" w:rsidP="00E3495F">
            <w:pPr>
              <w:ind w:firstLine="0"/>
              <w:jc w:val="center"/>
              <w:rPr>
                <w:color w:val="auto"/>
              </w:rPr>
            </w:pPr>
            <w:r w:rsidRPr="002A4727">
              <w:rPr>
                <w:color w:val="auto"/>
              </w:rPr>
              <w:t>21 anos</w:t>
            </w:r>
          </w:p>
        </w:tc>
        <w:tc>
          <w:tcPr>
            <w:tcW w:w="1487" w:type="dxa"/>
            <w:vAlign w:val="center"/>
          </w:tcPr>
          <w:p w14:paraId="4C071F42" w14:textId="77777777" w:rsidR="00892AEA" w:rsidRPr="002A4727" w:rsidRDefault="00892AEA" w:rsidP="00E3495F">
            <w:pPr>
              <w:ind w:firstLine="0"/>
              <w:jc w:val="center"/>
              <w:rPr>
                <w:color w:val="auto"/>
              </w:rPr>
            </w:pPr>
          </w:p>
          <w:p w14:paraId="4847101A" w14:textId="77777777" w:rsidR="00892AEA" w:rsidRPr="002A4727" w:rsidRDefault="00892AEA" w:rsidP="00E3495F">
            <w:pPr>
              <w:ind w:firstLine="0"/>
              <w:jc w:val="center"/>
              <w:rPr>
                <w:color w:val="auto"/>
              </w:rPr>
            </w:pPr>
            <w:r w:rsidRPr="002A4727">
              <w:rPr>
                <w:color w:val="auto"/>
              </w:rPr>
              <w:t>24 anos</w:t>
            </w:r>
          </w:p>
        </w:tc>
      </w:tr>
      <w:tr w:rsidR="002A4727" w:rsidRPr="002A4727" w14:paraId="630189DD" w14:textId="77777777" w:rsidTr="00E3495F">
        <w:trPr>
          <w:trHeight w:val="340"/>
        </w:trPr>
        <w:tc>
          <w:tcPr>
            <w:tcW w:w="3114" w:type="dxa"/>
            <w:vAlign w:val="center"/>
          </w:tcPr>
          <w:p w14:paraId="1239DFAB" w14:textId="77777777" w:rsidR="00892AEA" w:rsidRPr="002A4727" w:rsidRDefault="00892AEA" w:rsidP="00E3495F">
            <w:pPr>
              <w:ind w:firstLine="0"/>
              <w:rPr>
                <w:b/>
                <w:color w:val="auto"/>
              </w:rPr>
            </w:pPr>
            <w:proofErr w:type="spellStart"/>
            <w:r w:rsidRPr="002A4727">
              <w:rPr>
                <w:color w:val="auto"/>
              </w:rPr>
              <w:t>Donesca</w:t>
            </w:r>
            <w:proofErr w:type="spellEnd"/>
            <w:r w:rsidRPr="002A4727">
              <w:rPr>
                <w:color w:val="auto"/>
              </w:rPr>
              <w:t xml:space="preserve"> Cristina Puntel </w:t>
            </w:r>
            <w:proofErr w:type="spellStart"/>
            <w:r w:rsidRPr="002A4727">
              <w:rPr>
                <w:color w:val="auto"/>
              </w:rPr>
              <w:t>Xhafaj</w:t>
            </w:r>
            <w:proofErr w:type="spellEnd"/>
          </w:p>
        </w:tc>
        <w:tc>
          <w:tcPr>
            <w:tcW w:w="1486" w:type="dxa"/>
            <w:vAlign w:val="center"/>
          </w:tcPr>
          <w:p w14:paraId="5146710C"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166BAF9B" w14:textId="77777777" w:rsidR="00892AEA" w:rsidRPr="002A4727" w:rsidRDefault="00892AEA" w:rsidP="00E3495F">
            <w:pPr>
              <w:ind w:firstLine="0"/>
              <w:jc w:val="center"/>
              <w:rPr>
                <w:color w:val="auto"/>
              </w:rPr>
            </w:pPr>
            <w:proofErr w:type="gramStart"/>
            <w:r w:rsidRPr="002A4727">
              <w:rPr>
                <w:color w:val="auto"/>
              </w:rPr>
              <w:t>8</w:t>
            </w:r>
            <w:proofErr w:type="gramEnd"/>
            <w:r w:rsidRPr="002A4727">
              <w:rPr>
                <w:color w:val="auto"/>
              </w:rPr>
              <w:t xml:space="preserve"> anos</w:t>
            </w:r>
          </w:p>
        </w:tc>
        <w:tc>
          <w:tcPr>
            <w:tcW w:w="1486" w:type="dxa"/>
            <w:vAlign w:val="center"/>
          </w:tcPr>
          <w:p w14:paraId="3C3C8368" w14:textId="77777777" w:rsidR="00892AEA" w:rsidRPr="002A4727" w:rsidRDefault="00892AEA" w:rsidP="00E3495F">
            <w:pPr>
              <w:ind w:firstLine="0"/>
              <w:jc w:val="center"/>
              <w:rPr>
                <w:color w:val="auto"/>
              </w:rPr>
            </w:pPr>
            <w:proofErr w:type="gramStart"/>
            <w:r w:rsidRPr="002A4727">
              <w:rPr>
                <w:color w:val="auto"/>
              </w:rPr>
              <w:t>7</w:t>
            </w:r>
            <w:proofErr w:type="gramEnd"/>
            <w:r w:rsidRPr="002A4727">
              <w:rPr>
                <w:color w:val="auto"/>
              </w:rPr>
              <w:t xml:space="preserve"> anos</w:t>
            </w:r>
          </w:p>
        </w:tc>
        <w:tc>
          <w:tcPr>
            <w:tcW w:w="1487" w:type="dxa"/>
            <w:vAlign w:val="center"/>
          </w:tcPr>
          <w:p w14:paraId="788A0C29" w14:textId="77777777" w:rsidR="00892AEA" w:rsidRPr="002A4727" w:rsidRDefault="00892AEA" w:rsidP="00E3495F">
            <w:pPr>
              <w:ind w:firstLine="0"/>
              <w:jc w:val="center"/>
              <w:rPr>
                <w:color w:val="auto"/>
              </w:rPr>
            </w:pPr>
            <w:r w:rsidRPr="002A4727">
              <w:rPr>
                <w:color w:val="auto"/>
              </w:rPr>
              <w:t>15 anos</w:t>
            </w:r>
          </w:p>
        </w:tc>
      </w:tr>
      <w:tr w:rsidR="002A4727" w:rsidRPr="002A4727" w14:paraId="4E55C5C2" w14:textId="77777777" w:rsidTr="00E3495F">
        <w:trPr>
          <w:trHeight w:val="340"/>
        </w:trPr>
        <w:tc>
          <w:tcPr>
            <w:tcW w:w="3114" w:type="dxa"/>
            <w:vAlign w:val="center"/>
          </w:tcPr>
          <w:p w14:paraId="4D12BE9F" w14:textId="77777777" w:rsidR="00892AEA" w:rsidRPr="002A4727" w:rsidRDefault="00892AEA" w:rsidP="00E3495F">
            <w:pPr>
              <w:ind w:firstLine="0"/>
              <w:rPr>
                <w:b/>
                <w:color w:val="auto"/>
              </w:rPr>
            </w:pPr>
            <w:r w:rsidRPr="002A4727">
              <w:rPr>
                <w:color w:val="auto"/>
              </w:rPr>
              <w:t>Eliana de Souza Ávila</w:t>
            </w:r>
          </w:p>
        </w:tc>
        <w:tc>
          <w:tcPr>
            <w:tcW w:w="1486" w:type="dxa"/>
            <w:vAlign w:val="center"/>
          </w:tcPr>
          <w:p w14:paraId="6327C3B5"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078BF0D1" w14:textId="77777777" w:rsidR="00892AEA" w:rsidRPr="002A4727" w:rsidRDefault="00892AEA" w:rsidP="00E3495F">
            <w:pPr>
              <w:ind w:firstLine="0"/>
              <w:jc w:val="center"/>
              <w:rPr>
                <w:color w:val="auto"/>
              </w:rPr>
            </w:pPr>
            <w:r w:rsidRPr="002A4727">
              <w:rPr>
                <w:color w:val="auto"/>
              </w:rPr>
              <w:t>21 anos</w:t>
            </w:r>
          </w:p>
        </w:tc>
        <w:tc>
          <w:tcPr>
            <w:tcW w:w="1486" w:type="dxa"/>
            <w:vAlign w:val="center"/>
          </w:tcPr>
          <w:p w14:paraId="1EA23148" w14:textId="77777777" w:rsidR="00892AEA" w:rsidRPr="002A4727" w:rsidRDefault="00892AEA" w:rsidP="00E3495F">
            <w:pPr>
              <w:ind w:firstLine="0"/>
              <w:jc w:val="center"/>
              <w:rPr>
                <w:color w:val="auto"/>
              </w:rPr>
            </w:pPr>
            <w:r w:rsidRPr="002A4727">
              <w:rPr>
                <w:color w:val="auto"/>
              </w:rPr>
              <w:t>15 anos</w:t>
            </w:r>
          </w:p>
        </w:tc>
        <w:tc>
          <w:tcPr>
            <w:tcW w:w="1487" w:type="dxa"/>
            <w:vAlign w:val="center"/>
          </w:tcPr>
          <w:p w14:paraId="4F496934" w14:textId="77777777" w:rsidR="00892AEA" w:rsidRPr="002A4727" w:rsidRDefault="00892AEA" w:rsidP="00E3495F">
            <w:pPr>
              <w:ind w:firstLine="0"/>
              <w:jc w:val="center"/>
              <w:rPr>
                <w:color w:val="auto"/>
              </w:rPr>
            </w:pPr>
            <w:r w:rsidRPr="002A4727">
              <w:rPr>
                <w:color w:val="auto"/>
              </w:rPr>
              <w:t>40 anos</w:t>
            </w:r>
          </w:p>
        </w:tc>
      </w:tr>
      <w:tr w:rsidR="002A4727" w:rsidRPr="002A4727" w14:paraId="60695B9E" w14:textId="77777777" w:rsidTr="00E3495F">
        <w:trPr>
          <w:trHeight w:val="340"/>
        </w:trPr>
        <w:tc>
          <w:tcPr>
            <w:tcW w:w="3114" w:type="dxa"/>
            <w:vAlign w:val="center"/>
          </w:tcPr>
          <w:p w14:paraId="4B908376" w14:textId="77777777" w:rsidR="00892AEA" w:rsidRPr="002A4727" w:rsidRDefault="00892AEA" w:rsidP="00E3495F">
            <w:pPr>
              <w:ind w:firstLine="0"/>
              <w:rPr>
                <w:b/>
                <w:color w:val="auto"/>
              </w:rPr>
            </w:pPr>
            <w:r w:rsidRPr="002A4727">
              <w:rPr>
                <w:color w:val="auto"/>
              </w:rPr>
              <w:t>Gloria Gil</w:t>
            </w:r>
          </w:p>
        </w:tc>
        <w:tc>
          <w:tcPr>
            <w:tcW w:w="1486" w:type="dxa"/>
            <w:vAlign w:val="center"/>
          </w:tcPr>
          <w:p w14:paraId="0210137F" w14:textId="77777777" w:rsidR="00892AEA" w:rsidRPr="002A4727" w:rsidRDefault="00892AEA" w:rsidP="00E3495F">
            <w:pPr>
              <w:ind w:firstLine="0"/>
              <w:jc w:val="center"/>
              <w:rPr>
                <w:color w:val="auto"/>
              </w:rPr>
            </w:pPr>
            <w:proofErr w:type="gramStart"/>
            <w:r w:rsidRPr="002A4727">
              <w:rPr>
                <w:color w:val="auto"/>
              </w:rPr>
              <w:t>1</w:t>
            </w:r>
            <w:proofErr w:type="gramEnd"/>
            <w:r w:rsidRPr="002A4727">
              <w:rPr>
                <w:color w:val="auto"/>
              </w:rPr>
              <w:t xml:space="preserve"> ano</w:t>
            </w:r>
          </w:p>
        </w:tc>
        <w:tc>
          <w:tcPr>
            <w:tcW w:w="1487" w:type="dxa"/>
            <w:vAlign w:val="center"/>
          </w:tcPr>
          <w:p w14:paraId="3DC8A982" w14:textId="77777777" w:rsidR="00892AEA" w:rsidRPr="002A4727" w:rsidRDefault="00892AEA" w:rsidP="00E3495F">
            <w:pPr>
              <w:ind w:firstLine="0"/>
              <w:jc w:val="center"/>
              <w:rPr>
                <w:color w:val="auto"/>
              </w:rPr>
            </w:pPr>
            <w:r w:rsidRPr="002A4727">
              <w:rPr>
                <w:color w:val="auto"/>
              </w:rPr>
              <w:t>10 anos</w:t>
            </w:r>
          </w:p>
        </w:tc>
        <w:tc>
          <w:tcPr>
            <w:tcW w:w="1486" w:type="dxa"/>
            <w:vAlign w:val="center"/>
          </w:tcPr>
          <w:p w14:paraId="561BA6CF" w14:textId="77777777" w:rsidR="00892AEA" w:rsidRPr="002A4727" w:rsidRDefault="00892AEA" w:rsidP="00E3495F">
            <w:pPr>
              <w:ind w:firstLine="0"/>
              <w:jc w:val="center"/>
              <w:rPr>
                <w:color w:val="auto"/>
              </w:rPr>
            </w:pPr>
            <w:r w:rsidRPr="002A4727">
              <w:rPr>
                <w:color w:val="auto"/>
              </w:rPr>
              <w:t>29 anos</w:t>
            </w:r>
          </w:p>
        </w:tc>
        <w:tc>
          <w:tcPr>
            <w:tcW w:w="1487" w:type="dxa"/>
            <w:vAlign w:val="center"/>
          </w:tcPr>
          <w:p w14:paraId="7DDB4815" w14:textId="77777777" w:rsidR="00892AEA" w:rsidRPr="002A4727" w:rsidRDefault="00892AEA" w:rsidP="00E3495F">
            <w:pPr>
              <w:ind w:firstLine="0"/>
              <w:jc w:val="center"/>
              <w:rPr>
                <w:color w:val="auto"/>
              </w:rPr>
            </w:pPr>
            <w:r w:rsidRPr="002A4727">
              <w:rPr>
                <w:color w:val="auto"/>
              </w:rPr>
              <w:t>30 anos</w:t>
            </w:r>
          </w:p>
        </w:tc>
      </w:tr>
      <w:tr w:rsidR="002A4727" w:rsidRPr="002A4727" w14:paraId="10521160" w14:textId="77777777" w:rsidTr="00E3495F">
        <w:trPr>
          <w:trHeight w:val="340"/>
        </w:trPr>
        <w:tc>
          <w:tcPr>
            <w:tcW w:w="3114" w:type="dxa"/>
            <w:vAlign w:val="center"/>
          </w:tcPr>
          <w:p w14:paraId="44EC9E54" w14:textId="77777777" w:rsidR="00892AEA" w:rsidRPr="002A4727" w:rsidRDefault="00892AEA" w:rsidP="00E3495F">
            <w:pPr>
              <w:ind w:firstLine="0"/>
              <w:rPr>
                <w:b/>
                <w:color w:val="auto"/>
              </w:rPr>
            </w:pPr>
            <w:r w:rsidRPr="002A4727">
              <w:rPr>
                <w:color w:val="auto"/>
              </w:rPr>
              <w:t xml:space="preserve">Hanna </w:t>
            </w:r>
            <w:proofErr w:type="spellStart"/>
            <w:r w:rsidRPr="002A4727">
              <w:rPr>
                <w:color w:val="auto"/>
              </w:rPr>
              <w:t>Kivistö</w:t>
            </w:r>
            <w:proofErr w:type="spellEnd"/>
            <w:r w:rsidRPr="002A4727">
              <w:rPr>
                <w:color w:val="auto"/>
              </w:rPr>
              <w:t>- de Souza</w:t>
            </w:r>
          </w:p>
        </w:tc>
        <w:tc>
          <w:tcPr>
            <w:tcW w:w="1486" w:type="dxa"/>
            <w:vAlign w:val="center"/>
          </w:tcPr>
          <w:p w14:paraId="4482E5DD"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6CB937F5" w14:textId="77777777" w:rsidR="00892AEA" w:rsidRPr="002A4727" w:rsidRDefault="00892AEA" w:rsidP="00E3495F">
            <w:pPr>
              <w:ind w:firstLine="0"/>
              <w:jc w:val="center"/>
              <w:rPr>
                <w:color w:val="auto"/>
              </w:rPr>
            </w:pPr>
            <w:proofErr w:type="gramStart"/>
            <w:r w:rsidRPr="002A4727">
              <w:rPr>
                <w:color w:val="auto"/>
              </w:rPr>
              <w:t>1</w:t>
            </w:r>
            <w:proofErr w:type="gramEnd"/>
            <w:r w:rsidRPr="002A4727">
              <w:rPr>
                <w:color w:val="auto"/>
              </w:rPr>
              <w:t xml:space="preserve"> ano</w:t>
            </w:r>
          </w:p>
        </w:tc>
        <w:tc>
          <w:tcPr>
            <w:tcW w:w="1486" w:type="dxa"/>
            <w:vAlign w:val="center"/>
          </w:tcPr>
          <w:p w14:paraId="18A4A8B1" w14:textId="77777777" w:rsidR="00892AEA" w:rsidRPr="002A4727" w:rsidRDefault="00892AEA" w:rsidP="00E3495F">
            <w:pPr>
              <w:ind w:firstLine="0"/>
              <w:jc w:val="center"/>
              <w:rPr>
                <w:color w:val="auto"/>
              </w:rPr>
            </w:pPr>
            <w:proofErr w:type="gramStart"/>
            <w:r w:rsidRPr="002A4727">
              <w:rPr>
                <w:color w:val="auto"/>
              </w:rPr>
              <w:t>2</w:t>
            </w:r>
            <w:proofErr w:type="gramEnd"/>
            <w:r w:rsidRPr="002A4727">
              <w:rPr>
                <w:color w:val="auto"/>
              </w:rPr>
              <w:t xml:space="preserve"> anos</w:t>
            </w:r>
          </w:p>
        </w:tc>
        <w:tc>
          <w:tcPr>
            <w:tcW w:w="1487" w:type="dxa"/>
            <w:vAlign w:val="center"/>
          </w:tcPr>
          <w:p w14:paraId="7FE85D59" w14:textId="77777777" w:rsidR="00892AEA" w:rsidRPr="002A4727" w:rsidRDefault="00892AEA" w:rsidP="00E3495F">
            <w:pPr>
              <w:ind w:firstLine="0"/>
              <w:jc w:val="center"/>
              <w:rPr>
                <w:color w:val="auto"/>
              </w:rPr>
            </w:pPr>
            <w:proofErr w:type="gramStart"/>
            <w:r w:rsidRPr="002A4727">
              <w:rPr>
                <w:color w:val="auto"/>
              </w:rPr>
              <w:t>3</w:t>
            </w:r>
            <w:proofErr w:type="gramEnd"/>
            <w:r w:rsidRPr="002A4727">
              <w:rPr>
                <w:color w:val="auto"/>
              </w:rPr>
              <w:t xml:space="preserve"> anos</w:t>
            </w:r>
          </w:p>
        </w:tc>
      </w:tr>
      <w:tr w:rsidR="002A4727" w:rsidRPr="002A4727" w14:paraId="3E1F153F" w14:textId="77777777" w:rsidTr="00E3495F">
        <w:trPr>
          <w:trHeight w:val="340"/>
        </w:trPr>
        <w:tc>
          <w:tcPr>
            <w:tcW w:w="3114" w:type="dxa"/>
            <w:vAlign w:val="center"/>
          </w:tcPr>
          <w:p w14:paraId="37715509" w14:textId="77777777" w:rsidR="00892AEA" w:rsidRPr="002A4727" w:rsidRDefault="00892AEA" w:rsidP="00E3495F">
            <w:pPr>
              <w:ind w:firstLine="0"/>
              <w:rPr>
                <w:b/>
                <w:color w:val="auto"/>
              </w:rPr>
            </w:pPr>
            <w:proofErr w:type="spellStart"/>
            <w:r w:rsidRPr="002A4727">
              <w:rPr>
                <w:color w:val="auto"/>
              </w:rPr>
              <w:t>Lêda</w:t>
            </w:r>
            <w:proofErr w:type="spellEnd"/>
            <w:r w:rsidRPr="002A4727">
              <w:rPr>
                <w:color w:val="auto"/>
              </w:rPr>
              <w:t xml:space="preserve"> Maria Braga </w:t>
            </w:r>
            <w:proofErr w:type="spellStart"/>
            <w:r w:rsidRPr="002A4727">
              <w:rPr>
                <w:color w:val="auto"/>
              </w:rPr>
              <w:t>Tomitch</w:t>
            </w:r>
            <w:proofErr w:type="spellEnd"/>
          </w:p>
        </w:tc>
        <w:tc>
          <w:tcPr>
            <w:tcW w:w="1486" w:type="dxa"/>
            <w:vAlign w:val="center"/>
          </w:tcPr>
          <w:p w14:paraId="11D806D9" w14:textId="77777777" w:rsidR="00892AEA" w:rsidRPr="002A4727" w:rsidRDefault="00892AEA" w:rsidP="00E3495F">
            <w:pPr>
              <w:ind w:firstLine="0"/>
              <w:jc w:val="center"/>
              <w:rPr>
                <w:color w:val="auto"/>
              </w:rPr>
            </w:pPr>
            <w:proofErr w:type="gramStart"/>
            <w:r w:rsidRPr="002A4727">
              <w:rPr>
                <w:color w:val="auto"/>
              </w:rPr>
              <w:t>2</w:t>
            </w:r>
            <w:proofErr w:type="gramEnd"/>
            <w:r w:rsidRPr="002A4727">
              <w:rPr>
                <w:color w:val="auto"/>
              </w:rPr>
              <w:t xml:space="preserve"> anos</w:t>
            </w:r>
          </w:p>
        </w:tc>
        <w:tc>
          <w:tcPr>
            <w:tcW w:w="1487" w:type="dxa"/>
            <w:vAlign w:val="center"/>
          </w:tcPr>
          <w:p w14:paraId="278B7EBC" w14:textId="77777777" w:rsidR="00892AEA" w:rsidRPr="002A4727" w:rsidRDefault="00892AEA" w:rsidP="00E3495F">
            <w:pPr>
              <w:ind w:firstLine="0"/>
              <w:jc w:val="center"/>
              <w:rPr>
                <w:color w:val="auto"/>
              </w:rPr>
            </w:pPr>
            <w:proofErr w:type="gramStart"/>
            <w:r w:rsidRPr="002A4727">
              <w:rPr>
                <w:color w:val="auto"/>
              </w:rPr>
              <w:t>6</w:t>
            </w:r>
            <w:proofErr w:type="gramEnd"/>
            <w:r w:rsidRPr="002A4727">
              <w:rPr>
                <w:color w:val="auto"/>
              </w:rPr>
              <w:t xml:space="preserve"> anos</w:t>
            </w:r>
          </w:p>
        </w:tc>
        <w:tc>
          <w:tcPr>
            <w:tcW w:w="1486" w:type="dxa"/>
            <w:vAlign w:val="center"/>
          </w:tcPr>
          <w:p w14:paraId="2D89CC36" w14:textId="77777777" w:rsidR="00892AEA" w:rsidRPr="002A4727" w:rsidRDefault="00892AEA" w:rsidP="00E3495F">
            <w:pPr>
              <w:ind w:firstLine="0"/>
              <w:jc w:val="center"/>
              <w:rPr>
                <w:color w:val="auto"/>
              </w:rPr>
            </w:pPr>
            <w:r w:rsidRPr="002A4727">
              <w:rPr>
                <w:color w:val="auto"/>
              </w:rPr>
              <w:t>26 anos</w:t>
            </w:r>
          </w:p>
        </w:tc>
        <w:tc>
          <w:tcPr>
            <w:tcW w:w="1487" w:type="dxa"/>
            <w:vAlign w:val="center"/>
          </w:tcPr>
          <w:p w14:paraId="1A6C0C43" w14:textId="77777777" w:rsidR="00892AEA" w:rsidRPr="002A4727" w:rsidRDefault="00892AEA" w:rsidP="00E3495F">
            <w:pPr>
              <w:ind w:firstLine="0"/>
              <w:jc w:val="center"/>
              <w:rPr>
                <w:color w:val="auto"/>
              </w:rPr>
            </w:pPr>
            <w:r w:rsidRPr="002A4727">
              <w:rPr>
                <w:color w:val="auto"/>
              </w:rPr>
              <w:t>34 anos</w:t>
            </w:r>
          </w:p>
        </w:tc>
      </w:tr>
      <w:tr w:rsidR="002A4727" w:rsidRPr="002A4727" w14:paraId="2379943D" w14:textId="77777777" w:rsidTr="00E3495F">
        <w:trPr>
          <w:trHeight w:val="340"/>
        </w:trPr>
        <w:tc>
          <w:tcPr>
            <w:tcW w:w="3114" w:type="dxa"/>
            <w:vAlign w:val="center"/>
          </w:tcPr>
          <w:p w14:paraId="497EE07C" w14:textId="77777777" w:rsidR="00892AEA" w:rsidRPr="002A4727" w:rsidRDefault="00892AEA" w:rsidP="00E3495F">
            <w:pPr>
              <w:ind w:firstLine="0"/>
              <w:rPr>
                <w:b/>
                <w:color w:val="auto"/>
              </w:rPr>
            </w:pPr>
            <w:r w:rsidRPr="002A4727">
              <w:rPr>
                <w:color w:val="auto"/>
              </w:rPr>
              <w:t>Lincoln Paulo Fernandes</w:t>
            </w:r>
          </w:p>
        </w:tc>
        <w:tc>
          <w:tcPr>
            <w:tcW w:w="1486" w:type="dxa"/>
            <w:vAlign w:val="center"/>
          </w:tcPr>
          <w:p w14:paraId="2376E3A5" w14:textId="77777777" w:rsidR="00892AEA" w:rsidRPr="002A4727" w:rsidRDefault="00892AEA" w:rsidP="00E3495F">
            <w:pPr>
              <w:ind w:firstLine="0"/>
              <w:jc w:val="center"/>
              <w:rPr>
                <w:color w:val="auto"/>
              </w:rPr>
            </w:pPr>
            <w:proofErr w:type="gramStart"/>
            <w:r w:rsidRPr="002A4727">
              <w:rPr>
                <w:color w:val="auto"/>
              </w:rPr>
              <w:t>3</w:t>
            </w:r>
            <w:proofErr w:type="gramEnd"/>
            <w:r w:rsidRPr="002A4727">
              <w:rPr>
                <w:color w:val="auto"/>
              </w:rPr>
              <w:t xml:space="preserve"> anos</w:t>
            </w:r>
          </w:p>
        </w:tc>
        <w:tc>
          <w:tcPr>
            <w:tcW w:w="1487" w:type="dxa"/>
            <w:vAlign w:val="center"/>
          </w:tcPr>
          <w:p w14:paraId="2307E851" w14:textId="77777777" w:rsidR="00892AEA" w:rsidRPr="002A4727" w:rsidRDefault="00892AEA" w:rsidP="00E3495F">
            <w:pPr>
              <w:ind w:firstLine="0"/>
              <w:jc w:val="center"/>
              <w:rPr>
                <w:color w:val="auto"/>
              </w:rPr>
            </w:pPr>
            <w:r w:rsidRPr="002A4727">
              <w:rPr>
                <w:color w:val="auto"/>
              </w:rPr>
              <w:t>15 anos</w:t>
            </w:r>
          </w:p>
        </w:tc>
        <w:tc>
          <w:tcPr>
            <w:tcW w:w="1486" w:type="dxa"/>
            <w:vAlign w:val="center"/>
          </w:tcPr>
          <w:p w14:paraId="016827D2" w14:textId="77777777" w:rsidR="00892AEA" w:rsidRPr="002A4727" w:rsidRDefault="00892AEA" w:rsidP="00E3495F">
            <w:pPr>
              <w:ind w:firstLine="0"/>
              <w:jc w:val="center"/>
              <w:rPr>
                <w:color w:val="auto"/>
              </w:rPr>
            </w:pPr>
            <w:r w:rsidRPr="002A4727">
              <w:rPr>
                <w:color w:val="auto"/>
              </w:rPr>
              <w:t>12 anos</w:t>
            </w:r>
          </w:p>
        </w:tc>
        <w:tc>
          <w:tcPr>
            <w:tcW w:w="1487" w:type="dxa"/>
            <w:vAlign w:val="center"/>
          </w:tcPr>
          <w:p w14:paraId="13CC6634" w14:textId="77777777" w:rsidR="00892AEA" w:rsidRPr="002A4727" w:rsidRDefault="00892AEA" w:rsidP="00E3495F">
            <w:pPr>
              <w:ind w:firstLine="0"/>
              <w:jc w:val="center"/>
              <w:rPr>
                <w:color w:val="auto"/>
              </w:rPr>
            </w:pPr>
            <w:r w:rsidRPr="002A4727">
              <w:rPr>
                <w:color w:val="auto"/>
              </w:rPr>
              <w:t>30 anos</w:t>
            </w:r>
          </w:p>
        </w:tc>
      </w:tr>
      <w:tr w:rsidR="002A4727" w:rsidRPr="002A4727" w14:paraId="558B40CD" w14:textId="77777777" w:rsidTr="00E3495F">
        <w:trPr>
          <w:trHeight w:val="340"/>
        </w:trPr>
        <w:tc>
          <w:tcPr>
            <w:tcW w:w="3114" w:type="dxa"/>
            <w:vAlign w:val="center"/>
          </w:tcPr>
          <w:p w14:paraId="0A38A1BF" w14:textId="77777777" w:rsidR="00892AEA" w:rsidRPr="002A4727" w:rsidRDefault="00892AEA" w:rsidP="00E3495F">
            <w:pPr>
              <w:ind w:firstLine="0"/>
              <w:rPr>
                <w:b/>
                <w:color w:val="auto"/>
              </w:rPr>
            </w:pPr>
            <w:r w:rsidRPr="002A4727">
              <w:rPr>
                <w:color w:val="auto"/>
              </w:rPr>
              <w:t xml:space="preserve">Magali </w:t>
            </w:r>
            <w:proofErr w:type="spellStart"/>
            <w:r w:rsidRPr="002A4727">
              <w:rPr>
                <w:color w:val="auto"/>
              </w:rPr>
              <w:t>Sperling</w:t>
            </w:r>
            <w:proofErr w:type="spellEnd"/>
            <w:r w:rsidRPr="002A4727">
              <w:rPr>
                <w:color w:val="auto"/>
              </w:rPr>
              <w:t xml:space="preserve"> Beck</w:t>
            </w:r>
          </w:p>
        </w:tc>
        <w:tc>
          <w:tcPr>
            <w:tcW w:w="1486" w:type="dxa"/>
            <w:vAlign w:val="center"/>
          </w:tcPr>
          <w:p w14:paraId="39A1D359"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1035CCF2" w14:textId="2C306A10" w:rsidR="00892AEA" w:rsidRPr="002A4727" w:rsidRDefault="00634065" w:rsidP="00E3495F">
            <w:pPr>
              <w:ind w:firstLine="0"/>
              <w:jc w:val="center"/>
              <w:rPr>
                <w:color w:val="auto"/>
              </w:rPr>
            </w:pPr>
            <w:proofErr w:type="gramStart"/>
            <w:r w:rsidRPr="002A4727">
              <w:rPr>
                <w:color w:val="auto"/>
              </w:rPr>
              <w:t>5</w:t>
            </w:r>
            <w:proofErr w:type="gramEnd"/>
            <w:r w:rsidRPr="002A4727">
              <w:rPr>
                <w:color w:val="auto"/>
              </w:rPr>
              <w:t xml:space="preserve"> anos</w:t>
            </w:r>
          </w:p>
        </w:tc>
        <w:tc>
          <w:tcPr>
            <w:tcW w:w="1486" w:type="dxa"/>
            <w:vAlign w:val="center"/>
          </w:tcPr>
          <w:p w14:paraId="7B042658" w14:textId="5861C47F" w:rsidR="00892AEA" w:rsidRPr="002A4727" w:rsidRDefault="00634065" w:rsidP="00E3495F">
            <w:pPr>
              <w:ind w:firstLine="0"/>
              <w:jc w:val="center"/>
              <w:rPr>
                <w:color w:val="auto"/>
              </w:rPr>
            </w:pPr>
            <w:r w:rsidRPr="002A4727">
              <w:rPr>
                <w:color w:val="auto"/>
              </w:rPr>
              <w:t>14 anos</w:t>
            </w:r>
          </w:p>
        </w:tc>
        <w:tc>
          <w:tcPr>
            <w:tcW w:w="1487" w:type="dxa"/>
            <w:vAlign w:val="center"/>
          </w:tcPr>
          <w:p w14:paraId="693FF447" w14:textId="039A9BD8" w:rsidR="00892AEA" w:rsidRPr="002A4727" w:rsidRDefault="00892AEA" w:rsidP="00634065">
            <w:pPr>
              <w:ind w:firstLine="0"/>
              <w:jc w:val="center"/>
              <w:rPr>
                <w:color w:val="auto"/>
              </w:rPr>
            </w:pPr>
            <w:r w:rsidRPr="002A4727">
              <w:rPr>
                <w:color w:val="auto"/>
              </w:rPr>
              <w:t>1</w:t>
            </w:r>
            <w:r w:rsidR="00634065" w:rsidRPr="002A4727">
              <w:rPr>
                <w:color w:val="auto"/>
              </w:rPr>
              <w:t>9</w:t>
            </w:r>
            <w:r w:rsidRPr="002A4727">
              <w:rPr>
                <w:color w:val="auto"/>
              </w:rPr>
              <w:t xml:space="preserve"> anos</w:t>
            </w:r>
          </w:p>
        </w:tc>
      </w:tr>
      <w:tr w:rsidR="002A4727" w:rsidRPr="002A4727" w14:paraId="249F3179" w14:textId="77777777" w:rsidTr="00E3495F">
        <w:trPr>
          <w:trHeight w:val="340"/>
        </w:trPr>
        <w:tc>
          <w:tcPr>
            <w:tcW w:w="3114" w:type="dxa"/>
            <w:vAlign w:val="center"/>
          </w:tcPr>
          <w:p w14:paraId="5A41DFB9" w14:textId="77777777" w:rsidR="00892AEA" w:rsidRPr="002A4727" w:rsidRDefault="00892AEA" w:rsidP="00E3495F">
            <w:pPr>
              <w:ind w:firstLine="0"/>
              <w:rPr>
                <w:b/>
                <w:color w:val="auto"/>
              </w:rPr>
            </w:pPr>
            <w:proofErr w:type="spellStart"/>
            <w:r w:rsidRPr="002A4727">
              <w:rPr>
                <w:color w:val="auto"/>
              </w:rPr>
              <w:t>Mailce</w:t>
            </w:r>
            <w:proofErr w:type="spellEnd"/>
            <w:r w:rsidRPr="002A4727">
              <w:rPr>
                <w:color w:val="auto"/>
              </w:rPr>
              <w:t xml:space="preserve"> Borges Mota</w:t>
            </w:r>
          </w:p>
        </w:tc>
        <w:tc>
          <w:tcPr>
            <w:tcW w:w="1486" w:type="dxa"/>
            <w:vAlign w:val="center"/>
          </w:tcPr>
          <w:p w14:paraId="2C30A196" w14:textId="77777777" w:rsidR="00892AEA" w:rsidRPr="002A4727" w:rsidRDefault="00892AEA" w:rsidP="00E3495F">
            <w:pPr>
              <w:ind w:firstLine="0"/>
              <w:jc w:val="center"/>
              <w:rPr>
                <w:color w:val="auto"/>
              </w:rPr>
            </w:pPr>
            <w:proofErr w:type="gramStart"/>
            <w:r w:rsidRPr="002A4727">
              <w:rPr>
                <w:color w:val="auto"/>
              </w:rPr>
              <w:t>1</w:t>
            </w:r>
            <w:proofErr w:type="gramEnd"/>
            <w:r w:rsidRPr="002A4727">
              <w:rPr>
                <w:color w:val="auto"/>
              </w:rPr>
              <w:t xml:space="preserve"> ano</w:t>
            </w:r>
          </w:p>
        </w:tc>
        <w:tc>
          <w:tcPr>
            <w:tcW w:w="1487" w:type="dxa"/>
            <w:vAlign w:val="center"/>
          </w:tcPr>
          <w:p w14:paraId="60B3C81D" w14:textId="77777777" w:rsidR="00892AEA" w:rsidRPr="002A4727" w:rsidRDefault="00892AEA" w:rsidP="00E3495F">
            <w:pPr>
              <w:ind w:firstLine="0"/>
              <w:jc w:val="center"/>
              <w:rPr>
                <w:color w:val="auto"/>
              </w:rPr>
            </w:pPr>
            <w:proofErr w:type="gramStart"/>
            <w:r w:rsidRPr="002A4727">
              <w:rPr>
                <w:color w:val="auto"/>
              </w:rPr>
              <w:t>3</w:t>
            </w:r>
            <w:proofErr w:type="gramEnd"/>
            <w:r w:rsidRPr="002A4727">
              <w:rPr>
                <w:color w:val="auto"/>
              </w:rPr>
              <w:t xml:space="preserve"> anos</w:t>
            </w:r>
          </w:p>
        </w:tc>
        <w:tc>
          <w:tcPr>
            <w:tcW w:w="1486" w:type="dxa"/>
            <w:vAlign w:val="center"/>
          </w:tcPr>
          <w:p w14:paraId="6C10EB75" w14:textId="77777777" w:rsidR="00892AEA" w:rsidRPr="002A4727" w:rsidRDefault="00892AEA" w:rsidP="00E3495F">
            <w:pPr>
              <w:ind w:firstLine="0"/>
              <w:jc w:val="center"/>
              <w:rPr>
                <w:color w:val="auto"/>
              </w:rPr>
            </w:pPr>
            <w:r w:rsidRPr="002A4727">
              <w:rPr>
                <w:color w:val="auto"/>
              </w:rPr>
              <w:t>20 anos</w:t>
            </w:r>
          </w:p>
        </w:tc>
        <w:tc>
          <w:tcPr>
            <w:tcW w:w="1487" w:type="dxa"/>
            <w:vAlign w:val="center"/>
          </w:tcPr>
          <w:p w14:paraId="6025C90F" w14:textId="77777777" w:rsidR="00892AEA" w:rsidRPr="002A4727" w:rsidRDefault="00892AEA" w:rsidP="00E3495F">
            <w:pPr>
              <w:ind w:firstLine="0"/>
              <w:jc w:val="center"/>
              <w:rPr>
                <w:color w:val="auto"/>
              </w:rPr>
            </w:pPr>
            <w:r w:rsidRPr="002A4727">
              <w:rPr>
                <w:color w:val="auto"/>
              </w:rPr>
              <w:t>24 anos</w:t>
            </w:r>
          </w:p>
        </w:tc>
      </w:tr>
      <w:tr w:rsidR="002A4727" w:rsidRPr="002A4727" w14:paraId="512B4503" w14:textId="77777777" w:rsidTr="00E3495F">
        <w:trPr>
          <w:trHeight w:val="340"/>
        </w:trPr>
        <w:tc>
          <w:tcPr>
            <w:tcW w:w="3114" w:type="dxa"/>
            <w:vAlign w:val="center"/>
          </w:tcPr>
          <w:p w14:paraId="0A39AD73" w14:textId="77777777" w:rsidR="00892AEA" w:rsidRPr="002A4727" w:rsidRDefault="00892AEA" w:rsidP="00E3495F">
            <w:pPr>
              <w:ind w:firstLine="0"/>
              <w:rPr>
                <w:b/>
                <w:bCs/>
                <w:color w:val="auto"/>
              </w:rPr>
            </w:pPr>
            <w:r w:rsidRPr="002A4727">
              <w:rPr>
                <w:color w:val="auto"/>
              </w:rPr>
              <w:t xml:space="preserve">Marcos Antônio Morgado de Oliveira </w:t>
            </w:r>
          </w:p>
        </w:tc>
        <w:tc>
          <w:tcPr>
            <w:tcW w:w="1486" w:type="dxa"/>
            <w:vAlign w:val="center"/>
          </w:tcPr>
          <w:p w14:paraId="61BFDAFC" w14:textId="77777777" w:rsidR="00892AEA" w:rsidRPr="002A4727" w:rsidRDefault="00892AEA" w:rsidP="00E3495F">
            <w:pPr>
              <w:ind w:firstLine="0"/>
              <w:jc w:val="center"/>
              <w:rPr>
                <w:color w:val="auto"/>
              </w:rPr>
            </w:pPr>
            <w:proofErr w:type="gramStart"/>
            <w:r w:rsidRPr="002A4727">
              <w:rPr>
                <w:color w:val="auto"/>
              </w:rPr>
              <w:t>6</w:t>
            </w:r>
            <w:proofErr w:type="gramEnd"/>
            <w:r w:rsidRPr="002A4727">
              <w:rPr>
                <w:color w:val="auto"/>
              </w:rPr>
              <w:t xml:space="preserve"> anos</w:t>
            </w:r>
          </w:p>
        </w:tc>
        <w:tc>
          <w:tcPr>
            <w:tcW w:w="1487" w:type="dxa"/>
            <w:shd w:val="clear" w:color="auto" w:fill="FFFFFF" w:themeFill="background1"/>
            <w:vAlign w:val="center"/>
          </w:tcPr>
          <w:p w14:paraId="1840D6F5" w14:textId="77777777" w:rsidR="00892AEA" w:rsidRPr="002A4727" w:rsidRDefault="00892AEA" w:rsidP="00E3495F">
            <w:pPr>
              <w:ind w:firstLine="0"/>
              <w:jc w:val="center"/>
              <w:rPr>
                <w:color w:val="auto"/>
              </w:rPr>
            </w:pPr>
            <w:proofErr w:type="gramStart"/>
            <w:r w:rsidRPr="002A4727">
              <w:rPr>
                <w:color w:val="auto"/>
              </w:rPr>
              <w:t>5</w:t>
            </w:r>
            <w:proofErr w:type="gramEnd"/>
            <w:r w:rsidRPr="002A4727">
              <w:rPr>
                <w:color w:val="auto"/>
              </w:rPr>
              <w:t xml:space="preserve"> anos</w:t>
            </w:r>
          </w:p>
        </w:tc>
        <w:tc>
          <w:tcPr>
            <w:tcW w:w="1486" w:type="dxa"/>
            <w:shd w:val="clear" w:color="auto" w:fill="FFFFFF" w:themeFill="background1"/>
            <w:vAlign w:val="center"/>
          </w:tcPr>
          <w:p w14:paraId="0A832D94" w14:textId="77777777" w:rsidR="00892AEA" w:rsidRPr="002A4727" w:rsidRDefault="00892AEA" w:rsidP="00E3495F">
            <w:pPr>
              <w:ind w:firstLine="0"/>
              <w:jc w:val="center"/>
              <w:rPr>
                <w:color w:val="auto"/>
              </w:rPr>
            </w:pPr>
            <w:r w:rsidRPr="002A4727">
              <w:rPr>
                <w:color w:val="auto"/>
              </w:rPr>
              <w:t>14 anos</w:t>
            </w:r>
          </w:p>
        </w:tc>
        <w:tc>
          <w:tcPr>
            <w:tcW w:w="1487" w:type="dxa"/>
            <w:vAlign w:val="center"/>
          </w:tcPr>
          <w:p w14:paraId="65783F8F" w14:textId="77777777" w:rsidR="00892AEA" w:rsidRPr="002A4727" w:rsidRDefault="00892AEA" w:rsidP="00E3495F">
            <w:pPr>
              <w:ind w:firstLine="0"/>
              <w:jc w:val="center"/>
              <w:rPr>
                <w:color w:val="auto"/>
              </w:rPr>
            </w:pPr>
            <w:r w:rsidRPr="002A4727">
              <w:rPr>
                <w:color w:val="auto"/>
              </w:rPr>
              <w:t>25 anos</w:t>
            </w:r>
          </w:p>
        </w:tc>
      </w:tr>
      <w:tr w:rsidR="002A4727" w:rsidRPr="002A4727" w14:paraId="251F0C09" w14:textId="77777777" w:rsidTr="00E3495F">
        <w:trPr>
          <w:trHeight w:val="340"/>
        </w:trPr>
        <w:tc>
          <w:tcPr>
            <w:tcW w:w="3114" w:type="dxa"/>
            <w:vAlign w:val="center"/>
          </w:tcPr>
          <w:p w14:paraId="04036BCB" w14:textId="77777777" w:rsidR="00892AEA" w:rsidRPr="002A4727" w:rsidRDefault="00892AEA" w:rsidP="00E3495F">
            <w:pPr>
              <w:ind w:firstLine="0"/>
              <w:rPr>
                <w:b/>
                <w:color w:val="auto"/>
              </w:rPr>
            </w:pPr>
            <w:r w:rsidRPr="002A4727">
              <w:rPr>
                <w:color w:val="auto"/>
              </w:rPr>
              <w:t xml:space="preserve">Maria Ester </w:t>
            </w:r>
            <w:proofErr w:type="spellStart"/>
            <w:r w:rsidRPr="002A4727">
              <w:rPr>
                <w:color w:val="auto"/>
              </w:rPr>
              <w:t>Wollstein</w:t>
            </w:r>
            <w:proofErr w:type="spellEnd"/>
            <w:r w:rsidRPr="002A4727">
              <w:rPr>
                <w:color w:val="auto"/>
              </w:rPr>
              <w:t xml:space="preserve"> Moritz</w:t>
            </w:r>
          </w:p>
        </w:tc>
        <w:tc>
          <w:tcPr>
            <w:tcW w:w="1486" w:type="dxa"/>
            <w:vAlign w:val="center"/>
          </w:tcPr>
          <w:p w14:paraId="124B0D36"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64468883" w14:textId="77777777" w:rsidR="00892AEA" w:rsidRPr="002A4727" w:rsidRDefault="00892AEA" w:rsidP="00E3495F">
            <w:pPr>
              <w:ind w:firstLine="0"/>
              <w:jc w:val="center"/>
              <w:rPr>
                <w:color w:val="auto"/>
              </w:rPr>
            </w:pPr>
            <w:proofErr w:type="gramStart"/>
            <w:r w:rsidRPr="002A4727">
              <w:rPr>
                <w:color w:val="auto"/>
              </w:rPr>
              <w:t>9</w:t>
            </w:r>
            <w:proofErr w:type="gramEnd"/>
            <w:r w:rsidRPr="002A4727">
              <w:rPr>
                <w:color w:val="auto"/>
              </w:rPr>
              <w:t xml:space="preserve"> anos</w:t>
            </w:r>
          </w:p>
        </w:tc>
        <w:tc>
          <w:tcPr>
            <w:tcW w:w="1486" w:type="dxa"/>
            <w:vAlign w:val="center"/>
          </w:tcPr>
          <w:p w14:paraId="00EFF6C4" w14:textId="77777777" w:rsidR="00892AEA" w:rsidRPr="002A4727" w:rsidRDefault="00892AEA" w:rsidP="00E3495F">
            <w:pPr>
              <w:ind w:firstLine="0"/>
              <w:jc w:val="center"/>
              <w:rPr>
                <w:color w:val="auto"/>
              </w:rPr>
            </w:pPr>
            <w:r w:rsidRPr="002A4727">
              <w:rPr>
                <w:color w:val="auto"/>
              </w:rPr>
              <w:t>12 anos</w:t>
            </w:r>
          </w:p>
        </w:tc>
        <w:tc>
          <w:tcPr>
            <w:tcW w:w="1487" w:type="dxa"/>
            <w:vAlign w:val="center"/>
          </w:tcPr>
          <w:p w14:paraId="10DA6345" w14:textId="77777777" w:rsidR="00892AEA" w:rsidRPr="002A4727" w:rsidRDefault="00892AEA" w:rsidP="00E3495F">
            <w:pPr>
              <w:ind w:firstLine="0"/>
              <w:jc w:val="center"/>
              <w:rPr>
                <w:color w:val="auto"/>
              </w:rPr>
            </w:pPr>
            <w:r w:rsidRPr="002A4727">
              <w:rPr>
                <w:color w:val="auto"/>
              </w:rPr>
              <w:t>21 anos</w:t>
            </w:r>
          </w:p>
        </w:tc>
      </w:tr>
      <w:tr w:rsidR="002A4727" w:rsidRPr="002A4727" w14:paraId="4700A263" w14:textId="77777777" w:rsidTr="00E3495F">
        <w:trPr>
          <w:trHeight w:val="340"/>
        </w:trPr>
        <w:tc>
          <w:tcPr>
            <w:tcW w:w="3114" w:type="dxa"/>
            <w:vAlign w:val="center"/>
          </w:tcPr>
          <w:p w14:paraId="331D7C91" w14:textId="77777777" w:rsidR="00892AEA" w:rsidRPr="002A4727" w:rsidRDefault="00892AEA" w:rsidP="00E3495F">
            <w:pPr>
              <w:ind w:firstLine="0"/>
              <w:rPr>
                <w:b/>
                <w:color w:val="auto"/>
              </w:rPr>
            </w:pPr>
            <w:r w:rsidRPr="002A4727">
              <w:rPr>
                <w:color w:val="auto"/>
              </w:rPr>
              <w:t xml:space="preserve">Maria Lúcia </w:t>
            </w:r>
            <w:proofErr w:type="spellStart"/>
            <w:r w:rsidRPr="002A4727">
              <w:rPr>
                <w:color w:val="auto"/>
              </w:rPr>
              <w:t>Milléo</w:t>
            </w:r>
            <w:proofErr w:type="spellEnd"/>
            <w:r w:rsidRPr="002A4727">
              <w:rPr>
                <w:color w:val="auto"/>
              </w:rPr>
              <w:t xml:space="preserve"> Martins</w:t>
            </w:r>
          </w:p>
        </w:tc>
        <w:tc>
          <w:tcPr>
            <w:tcW w:w="1486" w:type="dxa"/>
            <w:vAlign w:val="center"/>
          </w:tcPr>
          <w:p w14:paraId="0D4086DB" w14:textId="77777777" w:rsidR="00892AEA" w:rsidRPr="002A4727" w:rsidRDefault="00892AEA" w:rsidP="00E3495F">
            <w:pPr>
              <w:ind w:firstLine="0"/>
              <w:jc w:val="center"/>
              <w:rPr>
                <w:color w:val="auto"/>
              </w:rPr>
            </w:pPr>
            <w:r w:rsidRPr="002A4727">
              <w:rPr>
                <w:color w:val="auto"/>
              </w:rPr>
              <w:t>14 anos</w:t>
            </w:r>
          </w:p>
        </w:tc>
        <w:tc>
          <w:tcPr>
            <w:tcW w:w="1487" w:type="dxa"/>
            <w:vAlign w:val="center"/>
          </w:tcPr>
          <w:p w14:paraId="7F8235EA" w14:textId="77777777" w:rsidR="00892AEA" w:rsidRPr="002A4727" w:rsidRDefault="00892AEA" w:rsidP="00E3495F">
            <w:pPr>
              <w:ind w:firstLine="0"/>
              <w:jc w:val="center"/>
              <w:rPr>
                <w:color w:val="auto"/>
              </w:rPr>
            </w:pPr>
            <w:proofErr w:type="gramStart"/>
            <w:r w:rsidRPr="002A4727">
              <w:rPr>
                <w:color w:val="auto"/>
              </w:rPr>
              <w:t>5</w:t>
            </w:r>
            <w:proofErr w:type="gramEnd"/>
            <w:r w:rsidRPr="002A4727">
              <w:rPr>
                <w:color w:val="auto"/>
              </w:rPr>
              <w:t xml:space="preserve"> anos</w:t>
            </w:r>
          </w:p>
        </w:tc>
        <w:tc>
          <w:tcPr>
            <w:tcW w:w="1486" w:type="dxa"/>
            <w:vAlign w:val="center"/>
          </w:tcPr>
          <w:p w14:paraId="415B5CF6" w14:textId="77777777" w:rsidR="00892AEA" w:rsidRPr="002A4727" w:rsidRDefault="00892AEA" w:rsidP="00E3495F">
            <w:pPr>
              <w:ind w:firstLine="0"/>
              <w:jc w:val="center"/>
              <w:rPr>
                <w:color w:val="auto"/>
              </w:rPr>
            </w:pPr>
            <w:r w:rsidRPr="002A4727">
              <w:rPr>
                <w:color w:val="auto"/>
              </w:rPr>
              <w:t>23 anos</w:t>
            </w:r>
          </w:p>
        </w:tc>
        <w:tc>
          <w:tcPr>
            <w:tcW w:w="1487" w:type="dxa"/>
            <w:vAlign w:val="center"/>
          </w:tcPr>
          <w:p w14:paraId="690A30D7" w14:textId="77777777" w:rsidR="00892AEA" w:rsidRPr="002A4727" w:rsidRDefault="00892AEA" w:rsidP="00E3495F">
            <w:pPr>
              <w:ind w:firstLine="0"/>
              <w:jc w:val="center"/>
              <w:rPr>
                <w:color w:val="auto"/>
              </w:rPr>
            </w:pPr>
            <w:r w:rsidRPr="002A4727">
              <w:rPr>
                <w:color w:val="auto"/>
              </w:rPr>
              <w:t>42anos</w:t>
            </w:r>
          </w:p>
        </w:tc>
      </w:tr>
      <w:tr w:rsidR="002A4727" w:rsidRPr="002A4727" w14:paraId="13DFFC2B" w14:textId="77777777" w:rsidTr="00E3495F">
        <w:trPr>
          <w:trHeight w:val="340"/>
        </w:trPr>
        <w:tc>
          <w:tcPr>
            <w:tcW w:w="3114" w:type="dxa"/>
            <w:vAlign w:val="center"/>
          </w:tcPr>
          <w:p w14:paraId="7E629A96" w14:textId="77777777" w:rsidR="00892AEA" w:rsidRPr="002A4727" w:rsidRDefault="00892AEA" w:rsidP="00E3495F">
            <w:pPr>
              <w:ind w:firstLine="0"/>
              <w:rPr>
                <w:b/>
                <w:color w:val="auto"/>
              </w:rPr>
            </w:pPr>
            <w:r w:rsidRPr="002A4727">
              <w:rPr>
                <w:color w:val="auto"/>
              </w:rPr>
              <w:t>Maria Lúcia Barbosa de Vasconcellos</w:t>
            </w:r>
          </w:p>
        </w:tc>
        <w:tc>
          <w:tcPr>
            <w:tcW w:w="1486" w:type="dxa"/>
            <w:vAlign w:val="center"/>
          </w:tcPr>
          <w:p w14:paraId="27D1588A"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253E7D47" w14:textId="77777777" w:rsidR="00892AEA" w:rsidRPr="002A4727" w:rsidRDefault="00892AEA" w:rsidP="00E3495F">
            <w:pPr>
              <w:ind w:firstLine="0"/>
              <w:jc w:val="center"/>
              <w:rPr>
                <w:color w:val="auto"/>
              </w:rPr>
            </w:pPr>
            <w:r w:rsidRPr="002A4727">
              <w:rPr>
                <w:color w:val="auto"/>
              </w:rPr>
              <w:t>10 anos</w:t>
            </w:r>
          </w:p>
        </w:tc>
        <w:tc>
          <w:tcPr>
            <w:tcW w:w="1486" w:type="dxa"/>
            <w:vAlign w:val="center"/>
          </w:tcPr>
          <w:p w14:paraId="6958C9C8" w14:textId="77777777" w:rsidR="00892AEA" w:rsidRPr="002A4727" w:rsidRDefault="00892AEA" w:rsidP="00E3495F">
            <w:pPr>
              <w:ind w:firstLine="0"/>
              <w:jc w:val="center"/>
              <w:rPr>
                <w:color w:val="auto"/>
              </w:rPr>
            </w:pPr>
            <w:r w:rsidRPr="002A4727">
              <w:rPr>
                <w:color w:val="auto"/>
              </w:rPr>
              <w:t>25 anos</w:t>
            </w:r>
          </w:p>
        </w:tc>
        <w:tc>
          <w:tcPr>
            <w:tcW w:w="1487" w:type="dxa"/>
            <w:vAlign w:val="center"/>
          </w:tcPr>
          <w:p w14:paraId="0E41F851" w14:textId="77777777" w:rsidR="00892AEA" w:rsidRPr="002A4727" w:rsidRDefault="00892AEA" w:rsidP="00E3495F">
            <w:pPr>
              <w:ind w:firstLine="0"/>
              <w:jc w:val="center"/>
              <w:rPr>
                <w:color w:val="auto"/>
              </w:rPr>
            </w:pPr>
            <w:r w:rsidRPr="002A4727">
              <w:rPr>
                <w:color w:val="auto"/>
              </w:rPr>
              <w:t>35 anos</w:t>
            </w:r>
          </w:p>
        </w:tc>
      </w:tr>
      <w:tr w:rsidR="002A4727" w:rsidRPr="002A4727" w14:paraId="5A28E825" w14:textId="77777777" w:rsidTr="00E3495F">
        <w:trPr>
          <w:trHeight w:val="340"/>
        </w:trPr>
        <w:tc>
          <w:tcPr>
            <w:tcW w:w="3114" w:type="dxa"/>
            <w:vAlign w:val="center"/>
          </w:tcPr>
          <w:p w14:paraId="12D9AEB4" w14:textId="77777777" w:rsidR="00892AEA" w:rsidRPr="002A4727" w:rsidRDefault="00892AEA" w:rsidP="00E3495F">
            <w:pPr>
              <w:ind w:firstLine="0"/>
              <w:rPr>
                <w:b/>
                <w:color w:val="auto"/>
              </w:rPr>
            </w:pPr>
            <w:r w:rsidRPr="002A4727">
              <w:rPr>
                <w:color w:val="auto"/>
              </w:rPr>
              <w:t xml:space="preserve">Maria Rita </w:t>
            </w:r>
            <w:proofErr w:type="spellStart"/>
            <w:r w:rsidRPr="002A4727">
              <w:rPr>
                <w:color w:val="auto"/>
              </w:rPr>
              <w:t>Drumond</w:t>
            </w:r>
            <w:proofErr w:type="spellEnd"/>
            <w:r w:rsidRPr="002A4727">
              <w:rPr>
                <w:color w:val="auto"/>
              </w:rPr>
              <w:t xml:space="preserve"> Viana</w:t>
            </w:r>
          </w:p>
        </w:tc>
        <w:tc>
          <w:tcPr>
            <w:tcW w:w="1486" w:type="dxa"/>
            <w:vAlign w:val="center"/>
          </w:tcPr>
          <w:p w14:paraId="440FE1E4"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3059D201" w14:textId="77777777" w:rsidR="00892AEA" w:rsidRPr="002A4727" w:rsidRDefault="00892AEA" w:rsidP="00E3495F">
            <w:pPr>
              <w:ind w:firstLine="0"/>
              <w:jc w:val="center"/>
              <w:rPr>
                <w:color w:val="auto"/>
              </w:rPr>
            </w:pPr>
            <w:r w:rsidRPr="002A4727">
              <w:rPr>
                <w:color w:val="auto"/>
              </w:rPr>
              <w:t>14 anos</w:t>
            </w:r>
          </w:p>
        </w:tc>
        <w:tc>
          <w:tcPr>
            <w:tcW w:w="1486" w:type="dxa"/>
            <w:vAlign w:val="center"/>
          </w:tcPr>
          <w:p w14:paraId="00DA329B" w14:textId="77777777" w:rsidR="00892AEA" w:rsidRPr="002A4727" w:rsidRDefault="00892AEA" w:rsidP="00E3495F">
            <w:pPr>
              <w:ind w:firstLine="0"/>
              <w:jc w:val="center"/>
              <w:rPr>
                <w:color w:val="auto"/>
              </w:rPr>
            </w:pPr>
            <w:proofErr w:type="gramStart"/>
            <w:r w:rsidRPr="002A4727">
              <w:rPr>
                <w:color w:val="auto"/>
              </w:rPr>
              <w:t>4</w:t>
            </w:r>
            <w:proofErr w:type="gramEnd"/>
            <w:r w:rsidRPr="002A4727">
              <w:rPr>
                <w:color w:val="auto"/>
              </w:rPr>
              <w:t xml:space="preserve"> anos</w:t>
            </w:r>
          </w:p>
        </w:tc>
        <w:tc>
          <w:tcPr>
            <w:tcW w:w="1487" w:type="dxa"/>
            <w:vAlign w:val="center"/>
          </w:tcPr>
          <w:p w14:paraId="4DD4074D" w14:textId="77777777" w:rsidR="00892AEA" w:rsidRPr="002A4727" w:rsidRDefault="00892AEA" w:rsidP="00E3495F">
            <w:pPr>
              <w:ind w:firstLine="0"/>
              <w:jc w:val="center"/>
              <w:rPr>
                <w:color w:val="auto"/>
              </w:rPr>
            </w:pPr>
            <w:r w:rsidRPr="002A4727">
              <w:rPr>
                <w:color w:val="auto"/>
              </w:rPr>
              <w:t>14 anos</w:t>
            </w:r>
          </w:p>
        </w:tc>
      </w:tr>
      <w:tr w:rsidR="002A4727" w:rsidRPr="002A4727" w14:paraId="0C1ED9B4" w14:textId="77777777" w:rsidTr="00E3495F">
        <w:trPr>
          <w:trHeight w:val="340"/>
        </w:trPr>
        <w:tc>
          <w:tcPr>
            <w:tcW w:w="3114" w:type="dxa"/>
            <w:vAlign w:val="center"/>
          </w:tcPr>
          <w:p w14:paraId="6E5EAA35" w14:textId="7DDA7BE3" w:rsidR="00892AEA" w:rsidRPr="002A4727" w:rsidRDefault="00892AEA" w:rsidP="00E3495F">
            <w:pPr>
              <w:ind w:firstLine="0"/>
              <w:rPr>
                <w:b/>
                <w:color w:val="auto"/>
              </w:rPr>
            </w:pPr>
            <w:r w:rsidRPr="002A4727">
              <w:rPr>
                <w:color w:val="auto"/>
              </w:rPr>
              <w:lastRenderedPageBreak/>
              <w:t>Raquel Car</w:t>
            </w:r>
            <w:r w:rsidR="00B02363" w:rsidRPr="002A4727">
              <w:rPr>
                <w:color w:val="auto"/>
              </w:rPr>
              <w:t xml:space="preserve">olina Souza Ferraz D’Ely </w:t>
            </w:r>
          </w:p>
        </w:tc>
        <w:tc>
          <w:tcPr>
            <w:tcW w:w="1486" w:type="dxa"/>
            <w:vAlign w:val="center"/>
          </w:tcPr>
          <w:p w14:paraId="40B49A21" w14:textId="77777777" w:rsidR="00892AEA" w:rsidRPr="002A4727" w:rsidRDefault="00892AEA" w:rsidP="00E3495F">
            <w:pPr>
              <w:ind w:firstLine="0"/>
              <w:jc w:val="center"/>
              <w:rPr>
                <w:color w:val="auto"/>
              </w:rPr>
            </w:pPr>
            <w:proofErr w:type="gramStart"/>
            <w:r w:rsidRPr="002A4727">
              <w:rPr>
                <w:color w:val="auto"/>
              </w:rPr>
              <w:t>1</w:t>
            </w:r>
            <w:proofErr w:type="gramEnd"/>
            <w:r w:rsidRPr="002A4727">
              <w:rPr>
                <w:color w:val="auto"/>
              </w:rPr>
              <w:t xml:space="preserve"> ano</w:t>
            </w:r>
          </w:p>
        </w:tc>
        <w:tc>
          <w:tcPr>
            <w:tcW w:w="1487" w:type="dxa"/>
            <w:shd w:val="clear" w:color="auto" w:fill="FFFFFF" w:themeFill="background1"/>
            <w:vAlign w:val="center"/>
          </w:tcPr>
          <w:p w14:paraId="6B89CCF6" w14:textId="77777777" w:rsidR="00892AEA" w:rsidRPr="002A4727" w:rsidRDefault="00892AEA" w:rsidP="00E3495F">
            <w:pPr>
              <w:ind w:firstLine="0"/>
              <w:jc w:val="center"/>
              <w:rPr>
                <w:color w:val="auto"/>
              </w:rPr>
            </w:pPr>
            <w:r w:rsidRPr="002A4727">
              <w:rPr>
                <w:color w:val="auto"/>
              </w:rPr>
              <w:t>-</w:t>
            </w:r>
          </w:p>
        </w:tc>
        <w:tc>
          <w:tcPr>
            <w:tcW w:w="1486" w:type="dxa"/>
            <w:shd w:val="clear" w:color="auto" w:fill="FFFFFF" w:themeFill="background1"/>
            <w:vAlign w:val="center"/>
          </w:tcPr>
          <w:p w14:paraId="2088E591" w14:textId="77777777" w:rsidR="00892AEA" w:rsidRPr="002A4727" w:rsidRDefault="00892AEA" w:rsidP="00E3495F">
            <w:pPr>
              <w:ind w:firstLine="0"/>
              <w:jc w:val="center"/>
              <w:rPr>
                <w:color w:val="auto"/>
              </w:rPr>
            </w:pPr>
            <w:r w:rsidRPr="002A4727">
              <w:rPr>
                <w:color w:val="auto"/>
              </w:rPr>
              <w:t>14 anos</w:t>
            </w:r>
          </w:p>
        </w:tc>
        <w:tc>
          <w:tcPr>
            <w:tcW w:w="1487" w:type="dxa"/>
            <w:shd w:val="clear" w:color="auto" w:fill="FFFFFF" w:themeFill="background1"/>
            <w:vAlign w:val="center"/>
          </w:tcPr>
          <w:p w14:paraId="3EDBAA3E" w14:textId="77777777" w:rsidR="00892AEA" w:rsidRPr="002A4727" w:rsidRDefault="00892AEA" w:rsidP="00E3495F">
            <w:pPr>
              <w:ind w:firstLine="0"/>
              <w:jc w:val="center"/>
              <w:rPr>
                <w:color w:val="auto"/>
              </w:rPr>
            </w:pPr>
            <w:r w:rsidRPr="002A4727">
              <w:rPr>
                <w:color w:val="auto"/>
              </w:rPr>
              <w:t>15 anos</w:t>
            </w:r>
          </w:p>
        </w:tc>
      </w:tr>
      <w:tr w:rsidR="00892AEA" w:rsidRPr="002A4727" w14:paraId="7FA13D39" w14:textId="77777777" w:rsidTr="00E3495F">
        <w:trPr>
          <w:trHeight w:val="340"/>
        </w:trPr>
        <w:tc>
          <w:tcPr>
            <w:tcW w:w="3114" w:type="dxa"/>
            <w:vAlign w:val="center"/>
          </w:tcPr>
          <w:p w14:paraId="16928551" w14:textId="77777777" w:rsidR="00892AEA" w:rsidRPr="002A4727" w:rsidRDefault="00892AEA" w:rsidP="00E3495F">
            <w:pPr>
              <w:ind w:firstLine="0"/>
              <w:rPr>
                <w:b/>
                <w:color w:val="auto"/>
              </w:rPr>
            </w:pPr>
            <w:r w:rsidRPr="002A4727">
              <w:rPr>
                <w:color w:val="auto"/>
              </w:rPr>
              <w:t>Rosane Silveira</w:t>
            </w:r>
          </w:p>
        </w:tc>
        <w:tc>
          <w:tcPr>
            <w:tcW w:w="1486" w:type="dxa"/>
            <w:vAlign w:val="center"/>
          </w:tcPr>
          <w:p w14:paraId="0E112D60" w14:textId="77777777" w:rsidR="00892AEA" w:rsidRPr="002A4727" w:rsidRDefault="00892AEA" w:rsidP="00E3495F">
            <w:pPr>
              <w:ind w:firstLine="0"/>
              <w:jc w:val="center"/>
              <w:rPr>
                <w:color w:val="auto"/>
              </w:rPr>
            </w:pPr>
            <w:r w:rsidRPr="002A4727">
              <w:rPr>
                <w:color w:val="auto"/>
              </w:rPr>
              <w:t>-</w:t>
            </w:r>
          </w:p>
        </w:tc>
        <w:tc>
          <w:tcPr>
            <w:tcW w:w="1487" w:type="dxa"/>
            <w:vAlign w:val="center"/>
          </w:tcPr>
          <w:p w14:paraId="44067126" w14:textId="77777777" w:rsidR="00892AEA" w:rsidRPr="002A4727" w:rsidRDefault="00892AEA" w:rsidP="00E3495F">
            <w:pPr>
              <w:ind w:firstLine="0"/>
              <w:jc w:val="center"/>
              <w:rPr>
                <w:color w:val="auto"/>
              </w:rPr>
            </w:pPr>
            <w:r w:rsidRPr="002A4727">
              <w:rPr>
                <w:color w:val="auto"/>
              </w:rPr>
              <w:t>11 anos</w:t>
            </w:r>
          </w:p>
        </w:tc>
        <w:tc>
          <w:tcPr>
            <w:tcW w:w="1486" w:type="dxa"/>
            <w:vAlign w:val="center"/>
          </w:tcPr>
          <w:p w14:paraId="462F9E43" w14:textId="77777777" w:rsidR="00892AEA" w:rsidRPr="002A4727" w:rsidRDefault="00892AEA" w:rsidP="00E3495F">
            <w:pPr>
              <w:ind w:firstLine="0"/>
              <w:jc w:val="center"/>
              <w:rPr>
                <w:color w:val="auto"/>
              </w:rPr>
            </w:pPr>
            <w:r w:rsidRPr="002A4727">
              <w:rPr>
                <w:color w:val="auto"/>
              </w:rPr>
              <w:t>13 anos</w:t>
            </w:r>
          </w:p>
        </w:tc>
        <w:tc>
          <w:tcPr>
            <w:tcW w:w="1487" w:type="dxa"/>
            <w:vAlign w:val="center"/>
          </w:tcPr>
          <w:p w14:paraId="2BD759EA" w14:textId="19CB3B15" w:rsidR="00892AEA" w:rsidRPr="002A4727" w:rsidRDefault="00892AEA" w:rsidP="00520304">
            <w:pPr>
              <w:pStyle w:val="PargrafodaLista"/>
              <w:numPr>
                <w:ilvl w:val="0"/>
                <w:numId w:val="39"/>
              </w:numPr>
              <w:jc w:val="center"/>
              <w:rPr>
                <w:color w:val="auto"/>
              </w:rPr>
            </w:pPr>
            <w:proofErr w:type="gramStart"/>
            <w:r w:rsidRPr="002A4727">
              <w:rPr>
                <w:color w:val="auto"/>
              </w:rPr>
              <w:t>nos</w:t>
            </w:r>
            <w:proofErr w:type="gramEnd"/>
          </w:p>
        </w:tc>
      </w:tr>
    </w:tbl>
    <w:p w14:paraId="67B69E07" w14:textId="77777777" w:rsidR="00892AEA" w:rsidRPr="002A4727" w:rsidRDefault="00892AEA" w:rsidP="00892AEA">
      <w:pPr>
        <w:rPr>
          <w:color w:val="auto"/>
        </w:rPr>
      </w:pPr>
    </w:p>
    <w:p w14:paraId="63D96927" w14:textId="605C49AC" w:rsidR="00892AEA" w:rsidRPr="002A4727" w:rsidRDefault="006212BA" w:rsidP="006212BA">
      <w:pPr>
        <w:pStyle w:val="Ttulo2"/>
        <w:numPr>
          <w:ilvl w:val="0"/>
          <w:numId w:val="0"/>
        </w:numPr>
        <w:ind w:left="1134" w:hanging="567"/>
        <w:rPr>
          <w:color w:val="auto"/>
        </w:rPr>
      </w:pPr>
      <w:r w:rsidRPr="002A4727">
        <w:rPr>
          <w:color w:val="auto"/>
        </w:rPr>
        <w:t>3.6</w:t>
      </w:r>
      <w:proofErr w:type="gramStart"/>
      <w:r w:rsidRPr="002A4727">
        <w:rPr>
          <w:color w:val="auto"/>
        </w:rPr>
        <w:t xml:space="preserve">  </w:t>
      </w:r>
      <w:proofErr w:type="gramEnd"/>
      <w:r w:rsidR="00892AEA" w:rsidRPr="002A4727">
        <w:rPr>
          <w:color w:val="auto"/>
        </w:rPr>
        <w:t>Experiência profissional do corpo docente na pós-graduação</w:t>
      </w:r>
    </w:p>
    <w:p w14:paraId="4B61A30B" w14:textId="77777777" w:rsidR="00146EA0" w:rsidRPr="00146EA0" w:rsidRDefault="00146EA0" w:rsidP="00146EA0">
      <w:pPr>
        <w:spacing w:line="240" w:lineRule="auto"/>
        <w:ind w:firstLine="567"/>
        <w:rPr>
          <w:color w:val="auto"/>
        </w:rPr>
      </w:pPr>
      <w:r w:rsidRPr="00146EA0">
        <w:rPr>
          <w:color w:val="auto"/>
        </w:rPr>
        <w:t>Dos 21 professores da Área de Inglês, 19 atuam em um ou mais dos três programas de pós-graduação em Letras da Universidade Federal de Santa Catarina:</w:t>
      </w:r>
    </w:p>
    <w:p w14:paraId="7992B5D5" w14:textId="7BB8CB83" w:rsidR="00892AEA" w:rsidRPr="002A4727" w:rsidRDefault="00892AEA" w:rsidP="005D2C2B">
      <w:pPr>
        <w:pStyle w:val="PargrafodaLista"/>
        <w:numPr>
          <w:ilvl w:val="0"/>
          <w:numId w:val="4"/>
        </w:numPr>
        <w:spacing w:line="240" w:lineRule="auto"/>
        <w:rPr>
          <w:color w:val="auto"/>
        </w:rPr>
      </w:pPr>
      <w:r w:rsidRPr="002A4727">
        <w:rPr>
          <w:color w:val="auto"/>
        </w:rPr>
        <w:t xml:space="preserve">Programa de Pós-Graduação em Inglês: Estudos Linguísticos e Literários (PPGI). </w:t>
      </w:r>
    </w:p>
    <w:p w14:paraId="0C569761" w14:textId="77777777" w:rsidR="00892AEA" w:rsidRPr="002A4727" w:rsidRDefault="00892AEA" w:rsidP="005D2C2B">
      <w:pPr>
        <w:pStyle w:val="PargrafodaLista"/>
        <w:numPr>
          <w:ilvl w:val="0"/>
          <w:numId w:val="4"/>
        </w:numPr>
        <w:spacing w:line="240" w:lineRule="auto"/>
        <w:rPr>
          <w:color w:val="auto"/>
        </w:rPr>
      </w:pPr>
      <w:r w:rsidRPr="002A4727">
        <w:rPr>
          <w:color w:val="auto"/>
        </w:rPr>
        <w:t>Programa de Pós-Graduação em Tradução (PPGET).</w:t>
      </w:r>
    </w:p>
    <w:p w14:paraId="70FA2666" w14:textId="77777777" w:rsidR="00892AEA" w:rsidRPr="002A4727" w:rsidRDefault="00892AEA" w:rsidP="005D2C2B">
      <w:pPr>
        <w:pStyle w:val="PargrafodaLista"/>
        <w:numPr>
          <w:ilvl w:val="0"/>
          <w:numId w:val="4"/>
        </w:numPr>
        <w:spacing w:line="240" w:lineRule="auto"/>
        <w:rPr>
          <w:color w:val="auto"/>
        </w:rPr>
      </w:pPr>
      <w:r w:rsidRPr="002A4727">
        <w:rPr>
          <w:color w:val="auto"/>
        </w:rPr>
        <w:t>Programa de Pós-Graduação em Literatura (</w:t>
      </w:r>
      <w:proofErr w:type="spellStart"/>
      <w:proofErr w:type="gramStart"/>
      <w:r w:rsidRPr="002A4727">
        <w:rPr>
          <w:color w:val="auto"/>
        </w:rPr>
        <w:t>PPGLit</w:t>
      </w:r>
      <w:proofErr w:type="spellEnd"/>
      <w:proofErr w:type="gramEnd"/>
      <w:r w:rsidRPr="002A4727">
        <w:rPr>
          <w:color w:val="auto"/>
        </w:rPr>
        <w:t xml:space="preserve">) </w:t>
      </w:r>
    </w:p>
    <w:p w14:paraId="3D8F40C1" w14:textId="7B0DF3F7" w:rsidR="008770A2" w:rsidRPr="002A4727" w:rsidRDefault="008770A2" w:rsidP="005D2C2B">
      <w:pPr>
        <w:pStyle w:val="PargrafodaLista"/>
        <w:numPr>
          <w:ilvl w:val="0"/>
          <w:numId w:val="4"/>
        </w:numPr>
        <w:spacing w:line="240" w:lineRule="auto"/>
        <w:rPr>
          <w:color w:val="auto"/>
        </w:rPr>
      </w:pPr>
      <w:r w:rsidRPr="002A4727">
        <w:rPr>
          <w:color w:val="auto"/>
        </w:rPr>
        <w:t>Programa de Pós-graduação em Linguística (PGL)</w:t>
      </w:r>
    </w:p>
    <w:p w14:paraId="60255947" w14:textId="77777777" w:rsidR="00892AEA" w:rsidRPr="002A4727" w:rsidRDefault="00892AEA" w:rsidP="00892AEA">
      <w:pPr>
        <w:rPr>
          <w:color w:val="auto"/>
        </w:rPr>
      </w:pPr>
    </w:p>
    <w:tbl>
      <w:tblPr>
        <w:tblW w:w="0" w:type="auto"/>
        <w:tblLook w:val="04A0" w:firstRow="1" w:lastRow="0" w:firstColumn="1" w:lastColumn="0" w:noHBand="0" w:noVBand="1"/>
      </w:tblPr>
      <w:tblGrid>
        <w:gridCol w:w="4673"/>
        <w:gridCol w:w="2193"/>
        <w:gridCol w:w="2194"/>
      </w:tblGrid>
      <w:tr w:rsidR="002A4727" w:rsidRPr="002A4727" w14:paraId="56BBD621" w14:textId="77777777" w:rsidTr="00E3495F">
        <w:trPr>
          <w:trHeight w:val="340"/>
        </w:trPr>
        <w:tc>
          <w:tcPr>
            <w:tcW w:w="4673" w:type="dxa"/>
            <w:vAlign w:val="center"/>
          </w:tcPr>
          <w:p w14:paraId="13DED1A9" w14:textId="77777777" w:rsidR="00892AEA" w:rsidRPr="002A4727" w:rsidRDefault="00892AEA" w:rsidP="00E3495F">
            <w:pPr>
              <w:ind w:firstLine="0"/>
              <w:jc w:val="center"/>
              <w:rPr>
                <w:b/>
                <w:color w:val="auto"/>
              </w:rPr>
            </w:pPr>
            <w:r w:rsidRPr="002A4727">
              <w:rPr>
                <w:b/>
                <w:color w:val="auto"/>
              </w:rPr>
              <w:t>Atuação na Pós-Graduação</w:t>
            </w:r>
          </w:p>
        </w:tc>
        <w:tc>
          <w:tcPr>
            <w:tcW w:w="2193" w:type="dxa"/>
            <w:vAlign w:val="center"/>
          </w:tcPr>
          <w:p w14:paraId="661E0434" w14:textId="77777777" w:rsidR="00892AEA" w:rsidRPr="002A4727" w:rsidRDefault="00892AEA" w:rsidP="00E3495F">
            <w:pPr>
              <w:ind w:firstLine="0"/>
              <w:jc w:val="center"/>
              <w:rPr>
                <w:b/>
                <w:color w:val="auto"/>
              </w:rPr>
            </w:pPr>
            <w:r w:rsidRPr="002A4727">
              <w:rPr>
                <w:b/>
                <w:color w:val="auto"/>
              </w:rPr>
              <w:t>Categoria</w:t>
            </w:r>
          </w:p>
        </w:tc>
        <w:tc>
          <w:tcPr>
            <w:tcW w:w="2194" w:type="dxa"/>
            <w:vAlign w:val="center"/>
          </w:tcPr>
          <w:p w14:paraId="2894277E" w14:textId="77777777" w:rsidR="00892AEA" w:rsidRPr="002A4727" w:rsidRDefault="00892AEA" w:rsidP="00E3495F">
            <w:pPr>
              <w:ind w:firstLine="0"/>
              <w:jc w:val="center"/>
              <w:rPr>
                <w:b/>
                <w:color w:val="auto"/>
              </w:rPr>
            </w:pPr>
            <w:r w:rsidRPr="002A4727">
              <w:rPr>
                <w:b/>
                <w:color w:val="auto"/>
              </w:rPr>
              <w:t>Orienta</w:t>
            </w:r>
          </w:p>
        </w:tc>
      </w:tr>
      <w:tr w:rsidR="002A4727" w:rsidRPr="002A4727" w14:paraId="316E8A91" w14:textId="77777777" w:rsidTr="00E3495F">
        <w:trPr>
          <w:trHeight w:val="340"/>
        </w:trPr>
        <w:tc>
          <w:tcPr>
            <w:tcW w:w="4673" w:type="dxa"/>
            <w:vAlign w:val="center"/>
          </w:tcPr>
          <w:p w14:paraId="7F128328" w14:textId="77777777" w:rsidR="00892AEA" w:rsidRPr="002A4727" w:rsidRDefault="00892AEA" w:rsidP="00E3495F">
            <w:pPr>
              <w:ind w:firstLine="0"/>
              <w:rPr>
                <w:color w:val="auto"/>
              </w:rPr>
            </w:pPr>
            <w:r w:rsidRPr="002A4727">
              <w:rPr>
                <w:color w:val="auto"/>
              </w:rPr>
              <w:t xml:space="preserve">Adriana de Carvalho K. </w:t>
            </w:r>
            <w:proofErr w:type="spellStart"/>
            <w:r w:rsidRPr="002A4727">
              <w:rPr>
                <w:color w:val="auto"/>
              </w:rPr>
              <w:t>Dellagnelo</w:t>
            </w:r>
            <w:proofErr w:type="spellEnd"/>
          </w:p>
        </w:tc>
        <w:tc>
          <w:tcPr>
            <w:tcW w:w="2193" w:type="dxa"/>
            <w:vAlign w:val="center"/>
          </w:tcPr>
          <w:p w14:paraId="043E8734" w14:textId="46E5552D" w:rsidR="00892AEA" w:rsidRPr="002A4727" w:rsidRDefault="006212BA" w:rsidP="00E3495F">
            <w:pPr>
              <w:ind w:firstLine="0"/>
              <w:jc w:val="center"/>
              <w:rPr>
                <w:color w:val="auto"/>
              </w:rPr>
            </w:pPr>
            <w:r w:rsidRPr="002A4727">
              <w:rPr>
                <w:color w:val="auto"/>
              </w:rPr>
              <w:t>Permanente</w:t>
            </w:r>
          </w:p>
        </w:tc>
        <w:tc>
          <w:tcPr>
            <w:tcW w:w="2194" w:type="dxa"/>
            <w:vAlign w:val="center"/>
          </w:tcPr>
          <w:p w14:paraId="6DD57821" w14:textId="77777777" w:rsidR="00892AEA" w:rsidRPr="002A4727" w:rsidRDefault="00892AEA" w:rsidP="00E3495F">
            <w:pPr>
              <w:ind w:firstLine="0"/>
              <w:jc w:val="center"/>
              <w:rPr>
                <w:color w:val="auto"/>
              </w:rPr>
            </w:pPr>
            <w:r w:rsidRPr="002A4727">
              <w:rPr>
                <w:color w:val="auto"/>
              </w:rPr>
              <w:t>Doutorado</w:t>
            </w:r>
          </w:p>
        </w:tc>
      </w:tr>
      <w:tr w:rsidR="002A4727" w:rsidRPr="002A4727" w14:paraId="0CF6CC5E" w14:textId="77777777" w:rsidTr="00E3495F">
        <w:trPr>
          <w:trHeight w:val="340"/>
        </w:trPr>
        <w:tc>
          <w:tcPr>
            <w:tcW w:w="4673" w:type="dxa"/>
            <w:vAlign w:val="center"/>
          </w:tcPr>
          <w:p w14:paraId="78C6AAD3" w14:textId="77777777" w:rsidR="00892AEA" w:rsidRPr="002A4727" w:rsidRDefault="00892AEA" w:rsidP="00E3495F">
            <w:pPr>
              <w:ind w:firstLine="0"/>
              <w:rPr>
                <w:color w:val="auto"/>
              </w:rPr>
            </w:pPr>
            <w:proofErr w:type="spellStart"/>
            <w:r w:rsidRPr="002A4727">
              <w:rPr>
                <w:color w:val="auto"/>
              </w:rPr>
              <w:t>Alinne</w:t>
            </w:r>
            <w:proofErr w:type="spellEnd"/>
            <w:r w:rsidRPr="002A4727">
              <w:rPr>
                <w:color w:val="auto"/>
              </w:rPr>
              <w:t xml:space="preserve"> </w:t>
            </w:r>
            <w:proofErr w:type="spellStart"/>
            <w:r w:rsidRPr="002A4727">
              <w:rPr>
                <w:color w:val="auto"/>
              </w:rPr>
              <w:t>Balduino</w:t>
            </w:r>
            <w:proofErr w:type="spellEnd"/>
            <w:r w:rsidRPr="002A4727">
              <w:rPr>
                <w:color w:val="auto"/>
              </w:rPr>
              <w:t xml:space="preserve"> Pires Fernandes</w:t>
            </w:r>
          </w:p>
        </w:tc>
        <w:tc>
          <w:tcPr>
            <w:tcW w:w="2193" w:type="dxa"/>
            <w:vAlign w:val="center"/>
          </w:tcPr>
          <w:p w14:paraId="78944BCC"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6C2CC7B8" w14:textId="77777777" w:rsidR="00892AEA" w:rsidRPr="002A4727" w:rsidRDefault="00892AEA" w:rsidP="00E3495F">
            <w:pPr>
              <w:ind w:firstLine="0"/>
              <w:jc w:val="center"/>
              <w:rPr>
                <w:color w:val="auto"/>
              </w:rPr>
            </w:pPr>
            <w:r w:rsidRPr="002A4727">
              <w:rPr>
                <w:color w:val="auto"/>
              </w:rPr>
              <w:t>Mestrado</w:t>
            </w:r>
          </w:p>
        </w:tc>
      </w:tr>
      <w:tr w:rsidR="002A4727" w:rsidRPr="002A4727" w14:paraId="57C1EF5B" w14:textId="77777777" w:rsidTr="00E3495F">
        <w:trPr>
          <w:trHeight w:val="340"/>
        </w:trPr>
        <w:tc>
          <w:tcPr>
            <w:tcW w:w="4673" w:type="dxa"/>
            <w:vAlign w:val="center"/>
          </w:tcPr>
          <w:p w14:paraId="730AE2A0" w14:textId="77777777" w:rsidR="00892AEA" w:rsidRPr="002A4727" w:rsidRDefault="00892AEA" w:rsidP="00E3495F">
            <w:pPr>
              <w:ind w:firstLine="0"/>
              <w:rPr>
                <w:color w:val="auto"/>
              </w:rPr>
            </w:pPr>
            <w:r w:rsidRPr="002A4727">
              <w:rPr>
                <w:color w:val="auto"/>
              </w:rPr>
              <w:t xml:space="preserve">Anelise Reich </w:t>
            </w:r>
            <w:proofErr w:type="spellStart"/>
            <w:r w:rsidRPr="002A4727">
              <w:rPr>
                <w:color w:val="auto"/>
              </w:rPr>
              <w:t>Corseuil</w:t>
            </w:r>
            <w:proofErr w:type="spellEnd"/>
          </w:p>
        </w:tc>
        <w:tc>
          <w:tcPr>
            <w:tcW w:w="2193" w:type="dxa"/>
            <w:vAlign w:val="center"/>
          </w:tcPr>
          <w:p w14:paraId="03A501F9"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6C496C05" w14:textId="77777777" w:rsidR="00892AEA" w:rsidRPr="002A4727" w:rsidRDefault="00892AEA" w:rsidP="00E3495F">
            <w:pPr>
              <w:ind w:firstLine="0"/>
              <w:jc w:val="center"/>
              <w:rPr>
                <w:color w:val="auto"/>
              </w:rPr>
            </w:pPr>
            <w:r w:rsidRPr="002A4727">
              <w:rPr>
                <w:color w:val="auto"/>
              </w:rPr>
              <w:t>Doutorado</w:t>
            </w:r>
          </w:p>
        </w:tc>
      </w:tr>
      <w:tr w:rsidR="002A4727" w:rsidRPr="002A4727" w14:paraId="73A384D3" w14:textId="77777777" w:rsidTr="00E3495F">
        <w:trPr>
          <w:trHeight w:val="340"/>
        </w:trPr>
        <w:tc>
          <w:tcPr>
            <w:tcW w:w="4673" w:type="dxa"/>
            <w:vAlign w:val="center"/>
          </w:tcPr>
          <w:p w14:paraId="4608537E" w14:textId="77777777" w:rsidR="00892AEA" w:rsidRPr="002A4727" w:rsidRDefault="00892AEA" w:rsidP="00E3495F">
            <w:pPr>
              <w:ind w:firstLine="0"/>
              <w:rPr>
                <w:color w:val="auto"/>
              </w:rPr>
            </w:pPr>
            <w:r w:rsidRPr="002A4727">
              <w:rPr>
                <w:color w:val="auto"/>
              </w:rPr>
              <w:t xml:space="preserve">Celso Henrique </w:t>
            </w:r>
            <w:proofErr w:type="spellStart"/>
            <w:r w:rsidRPr="002A4727">
              <w:rPr>
                <w:color w:val="auto"/>
              </w:rPr>
              <w:t>Soufen</w:t>
            </w:r>
            <w:proofErr w:type="spellEnd"/>
            <w:r w:rsidRPr="002A4727">
              <w:rPr>
                <w:color w:val="auto"/>
              </w:rPr>
              <w:t xml:space="preserve"> </w:t>
            </w:r>
            <w:proofErr w:type="spellStart"/>
            <w:r w:rsidRPr="002A4727">
              <w:rPr>
                <w:color w:val="auto"/>
              </w:rPr>
              <w:t>Tumolo</w:t>
            </w:r>
            <w:proofErr w:type="spellEnd"/>
          </w:p>
        </w:tc>
        <w:tc>
          <w:tcPr>
            <w:tcW w:w="2193" w:type="dxa"/>
            <w:vAlign w:val="center"/>
          </w:tcPr>
          <w:p w14:paraId="4877F605"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3D25F136" w14:textId="77777777" w:rsidR="00892AEA" w:rsidRPr="002A4727" w:rsidRDefault="00892AEA" w:rsidP="00E3495F">
            <w:pPr>
              <w:ind w:firstLine="0"/>
              <w:jc w:val="center"/>
              <w:rPr>
                <w:color w:val="auto"/>
              </w:rPr>
            </w:pPr>
            <w:r w:rsidRPr="002A4727">
              <w:rPr>
                <w:color w:val="auto"/>
              </w:rPr>
              <w:t>Doutorado</w:t>
            </w:r>
          </w:p>
        </w:tc>
      </w:tr>
      <w:tr w:rsidR="002A4727" w:rsidRPr="002A4727" w14:paraId="737D8B78" w14:textId="77777777" w:rsidTr="00E3495F">
        <w:trPr>
          <w:trHeight w:val="340"/>
        </w:trPr>
        <w:tc>
          <w:tcPr>
            <w:tcW w:w="4673" w:type="dxa"/>
            <w:vAlign w:val="center"/>
          </w:tcPr>
          <w:p w14:paraId="632B752E" w14:textId="77777777" w:rsidR="00892AEA" w:rsidRPr="002A4727" w:rsidRDefault="00892AEA" w:rsidP="00E3495F">
            <w:pPr>
              <w:ind w:firstLine="0"/>
              <w:rPr>
                <w:color w:val="auto"/>
              </w:rPr>
            </w:pPr>
            <w:r w:rsidRPr="002A4727">
              <w:rPr>
                <w:color w:val="auto"/>
              </w:rPr>
              <w:t xml:space="preserve">Daniel </w:t>
            </w:r>
            <w:proofErr w:type="spellStart"/>
            <w:r w:rsidRPr="002A4727">
              <w:rPr>
                <w:color w:val="auto"/>
              </w:rPr>
              <w:t>Serravalle</w:t>
            </w:r>
            <w:proofErr w:type="spellEnd"/>
            <w:r w:rsidRPr="002A4727">
              <w:rPr>
                <w:color w:val="auto"/>
              </w:rPr>
              <w:t xml:space="preserve"> de Sá</w:t>
            </w:r>
          </w:p>
        </w:tc>
        <w:tc>
          <w:tcPr>
            <w:tcW w:w="2193" w:type="dxa"/>
            <w:vAlign w:val="center"/>
          </w:tcPr>
          <w:p w14:paraId="153B6085"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21F29CFE" w14:textId="77777777" w:rsidR="00892AEA" w:rsidRPr="002A4727" w:rsidRDefault="00892AEA" w:rsidP="00E3495F">
            <w:pPr>
              <w:ind w:firstLine="0"/>
              <w:jc w:val="center"/>
              <w:rPr>
                <w:color w:val="auto"/>
              </w:rPr>
            </w:pPr>
            <w:r w:rsidRPr="002A4727">
              <w:rPr>
                <w:color w:val="auto"/>
              </w:rPr>
              <w:t>Mestrado</w:t>
            </w:r>
          </w:p>
        </w:tc>
      </w:tr>
      <w:tr w:rsidR="002A4727" w:rsidRPr="002A4727" w14:paraId="4E2A10FA" w14:textId="77777777" w:rsidTr="00E3495F">
        <w:trPr>
          <w:trHeight w:val="340"/>
        </w:trPr>
        <w:tc>
          <w:tcPr>
            <w:tcW w:w="4673" w:type="dxa"/>
            <w:vAlign w:val="center"/>
          </w:tcPr>
          <w:p w14:paraId="325C7A93" w14:textId="77777777" w:rsidR="00892AEA" w:rsidRPr="002A4727" w:rsidRDefault="00892AEA" w:rsidP="00E3495F">
            <w:pPr>
              <w:ind w:firstLine="0"/>
              <w:rPr>
                <w:color w:val="auto"/>
              </w:rPr>
            </w:pPr>
            <w:r w:rsidRPr="002A4727">
              <w:rPr>
                <w:color w:val="auto"/>
              </w:rPr>
              <w:t>Débora de Carvalho Figueiredo</w:t>
            </w:r>
          </w:p>
        </w:tc>
        <w:tc>
          <w:tcPr>
            <w:tcW w:w="2193" w:type="dxa"/>
            <w:vAlign w:val="center"/>
          </w:tcPr>
          <w:p w14:paraId="20D7162C"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767A555F" w14:textId="77777777" w:rsidR="00892AEA" w:rsidRPr="002A4727" w:rsidRDefault="00892AEA" w:rsidP="00E3495F">
            <w:pPr>
              <w:ind w:firstLine="0"/>
              <w:jc w:val="center"/>
              <w:rPr>
                <w:color w:val="auto"/>
              </w:rPr>
            </w:pPr>
            <w:r w:rsidRPr="002A4727">
              <w:rPr>
                <w:color w:val="auto"/>
              </w:rPr>
              <w:t>Doutorado</w:t>
            </w:r>
          </w:p>
        </w:tc>
      </w:tr>
      <w:tr w:rsidR="002A4727" w:rsidRPr="002A4727" w14:paraId="39887D93" w14:textId="77777777" w:rsidTr="00E3495F">
        <w:trPr>
          <w:trHeight w:val="340"/>
        </w:trPr>
        <w:tc>
          <w:tcPr>
            <w:tcW w:w="4673" w:type="dxa"/>
            <w:vAlign w:val="center"/>
          </w:tcPr>
          <w:p w14:paraId="3EDA1D37" w14:textId="77777777" w:rsidR="00892AEA" w:rsidRPr="002A4727" w:rsidRDefault="00892AEA" w:rsidP="00E3495F">
            <w:pPr>
              <w:ind w:firstLine="0"/>
              <w:rPr>
                <w:color w:val="auto"/>
              </w:rPr>
            </w:pPr>
            <w:proofErr w:type="spellStart"/>
            <w:r w:rsidRPr="002A4727">
              <w:rPr>
                <w:color w:val="auto"/>
              </w:rPr>
              <w:t>Donesca</w:t>
            </w:r>
            <w:proofErr w:type="spellEnd"/>
            <w:r w:rsidRPr="002A4727">
              <w:rPr>
                <w:color w:val="auto"/>
              </w:rPr>
              <w:t xml:space="preserve"> Cristina Puntel </w:t>
            </w:r>
            <w:proofErr w:type="spellStart"/>
            <w:r w:rsidRPr="002A4727">
              <w:rPr>
                <w:color w:val="auto"/>
              </w:rPr>
              <w:t>Xhafaj</w:t>
            </w:r>
            <w:proofErr w:type="spellEnd"/>
          </w:p>
        </w:tc>
        <w:tc>
          <w:tcPr>
            <w:tcW w:w="2193" w:type="dxa"/>
            <w:vAlign w:val="center"/>
          </w:tcPr>
          <w:p w14:paraId="509F8B04" w14:textId="77777777" w:rsidR="00892AEA" w:rsidRPr="002A4727" w:rsidRDefault="00892AEA" w:rsidP="00E3495F">
            <w:pPr>
              <w:ind w:firstLine="0"/>
              <w:jc w:val="center"/>
              <w:rPr>
                <w:color w:val="auto"/>
              </w:rPr>
            </w:pPr>
            <w:r w:rsidRPr="002A4727">
              <w:rPr>
                <w:color w:val="auto"/>
              </w:rPr>
              <w:t>-</w:t>
            </w:r>
          </w:p>
        </w:tc>
        <w:tc>
          <w:tcPr>
            <w:tcW w:w="2194" w:type="dxa"/>
            <w:vAlign w:val="center"/>
          </w:tcPr>
          <w:p w14:paraId="13A4EF99" w14:textId="77777777" w:rsidR="00892AEA" w:rsidRPr="002A4727" w:rsidRDefault="00892AEA" w:rsidP="00E3495F">
            <w:pPr>
              <w:ind w:firstLine="0"/>
              <w:jc w:val="center"/>
              <w:rPr>
                <w:color w:val="auto"/>
              </w:rPr>
            </w:pPr>
            <w:r w:rsidRPr="002A4727">
              <w:rPr>
                <w:color w:val="auto"/>
              </w:rPr>
              <w:t>-</w:t>
            </w:r>
          </w:p>
        </w:tc>
      </w:tr>
      <w:tr w:rsidR="002A4727" w:rsidRPr="002A4727" w14:paraId="3A97EFCF" w14:textId="77777777" w:rsidTr="00E3495F">
        <w:trPr>
          <w:trHeight w:val="340"/>
        </w:trPr>
        <w:tc>
          <w:tcPr>
            <w:tcW w:w="4673" w:type="dxa"/>
            <w:vAlign w:val="center"/>
          </w:tcPr>
          <w:p w14:paraId="444644B2" w14:textId="77777777" w:rsidR="00892AEA" w:rsidRPr="002A4727" w:rsidRDefault="00892AEA" w:rsidP="00E3495F">
            <w:pPr>
              <w:ind w:firstLine="0"/>
              <w:rPr>
                <w:color w:val="auto"/>
              </w:rPr>
            </w:pPr>
            <w:r w:rsidRPr="002A4727">
              <w:rPr>
                <w:color w:val="auto"/>
              </w:rPr>
              <w:t>Eliana de Souza Ávila</w:t>
            </w:r>
          </w:p>
        </w:tc>
        <w:tc>
          <w:tcPr>
            <w:tcW w:w="2193" w:type="dxa"/>
            <w:vAlign w:val="center"/>
          </w:tcPr>
          <w:p w14:paraId="56C647C4"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0FBC01A6" w14:textId="77777777" w:rsidR="00892AEA" w:rsidRPr="002A4727" w:rsidRDefault="00892AEA" w:rsidP="00E3495F">
            <w:pPr>
              <w:ind w:firstLine="0"/>
              <w:jc w:val="center"/>
              <w:rPr>
                <w:color w:val="auto"/>
              </w:rPr>
            </w:pPr>
            <w:r w:rsidRPr="002A4727">
              <w:rPr>
                <w:color w:val="auto"/>
              </w:rPr>
              <w:t>Doutorado</w:t>
            </w:r>
          </w:p>
        </w:tc>
      </w:tr>
      <w:tr w:rsidR="002A4727" w:rsidRPr="002A4727" w14:paraId="7F156A41" w14:textId="77777777" w:rsidTr="00E3495F">
        <w:trPr>
          <w:trHeight w:val="340"/>
        </w:trPr>
        <w:tc>
          <w:tcPr>
            <w:tcW w:w="4673" w:type="dxa"/>
            <w:vAlign w:val="center"/>
          </w:tcPr>
          <w:p w14:paraId="71D79C02" w14:textId="77777777" w:rsidR="00892AEA" w:rsidRPr="002A4727" w:rsidRDefault="00892AEA" w:rsidP="00E3495F">
            <w:pPr>
              <w:ind w:firstLine="0"/>
              <w:rPr>
                <w:color w:val="auto"/>
              </w:rPr>
            </w:pPr>
            <w:r w:rsidRPr="002A4727">
              <w:rPr>
                <w:color w:val="auto"/>
              </w:rPr>
              <w:t>Gloria Gil</w:t>
            </w:r>
          </w:p>
        </w:tc>
        <w:tc>
          <w:tcPr>
            <w:tcW w:w="2193" w:type="dxa"/>
            <w:vAlign w:val="center"/>
          </w:tcPr>
          <w:p w14:paraId="7788E153"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59391CDF" w14:textId="77777777" w:rsidR="00892AEA" w:rsidRPr="002A4727" w:rsidRDefault="00892AEA" w:rsidP="00E3495F">
            <w:pPr>
              <w:ind w:firstLine="0"/>
              <w:jc w:val="center"/>
              <w:rPr>
                <w:color w:val="auto"/>
              </w:rPr>
            </w:pPr>
            <w:r w:rsidRPr="002A4727">
              <w:rPr>
                <w:color w:val="auto"/>
              </w:rPr>
              <w:t>Doutorado</w:t>
            </w:r>
          </w:p>
        </w:tc>
      </w:tr>
      <w:tr w:rsidR="002A4727" w:rsidRPr="002A4727" w14:paraId="0EC2D1EF" w14:textId="77777777" w:rsidTr="00E3495F">
        <w:trPr>
          <w:trHeight w:val="340"/>
        </w:trPr>
        <w:tc>
          <w:tcPr>
            <w:tcW w:w="4673" w:type="dxa"/>
            <w:vAlign w:val="center"/>
          </w:tcPr>
          <w:p w14:paraId="739A383F" w14:textId="77777777" w:rsidR="00892AEA" w:rsidRPr="002A4727" w:rsidRDefault="00892AEA" w:rsidP="00E3495F">
            <w:pPr>
              <w:ind w:firstLine="0"/>
              <w:rPr>
                <w:color w:val="auto"/>
              </w:rPr>
            </w:pPr>
            <w:r w:rsidRPr="002A4727">
              <w:rPr>
                <w:color w:val="auto"/>
              </w:rPr>
              <w:t xml:space="preserve">Hanna </w:t>
            </w:r>
            <w:proofErr w:type="spellStart"/>
            <w:r w:rsidRPr="002A4727">
              <w:rPr>
                <w:color w:val="auto"/>
              </w:rPr>
              <w:t>Kivistö</w:t>
            </w:r>
            <w:proofErr w:type="spellEnd"/>
            <w:r w:rsidRPr="002A4727">
              <w:rPr>
                <w:color w:val="auto"/>
              </w:rPr>
              <w:t>-de Souza</w:t>
            </w:r>
          </w:p>
        </w:tc>
        <w:tc>
          <w:tcPr>
            <w:tcW w:w="2193" w:type="dxa"/>
            <w:vAlign w:val="center"/>
          </w:tcPr>
          <w:p w14:paraId="7E6CB3CE" w14:textId="64F34119" w:rsidR="00892AEA" w:rsidRPr="002A4727" w:rsidRDefault="005A6F80" w:rsidP="00E3495F">
            <w:pPr>
              <w:ind w:firstLine="0"/>
              <w:jc w:val="center"/>
              <w:rPr>
                <w:color w:val="auto"/>
              </w:rPr>
            </w:pPr>
            <w:r w:rsidRPr="002A4727">
              <w:rPr>
                <w:color w:val="auto"/>
              </w:rPr>
              <w:t>Permanente</w:t>
            </w:r>
          </w:p>
        </w:tc>
        <w:tc>
          <w:tcPr>
            <w:tcW w:w="2194" w:type="dxa"/>
            <w:vAlign w:val="center"/>
          </w:tcPr>
          <w:p w14:paraId="2B3AEDD5" w14:textId="409FC673" w:rsidR="00892AEA" w:rsidRPr="002A4727" w:rsidRDefault="005A6F80" w:rsidP="00E3495F">
            <w:pPr>
              <w:ind w:firstLine="0"/>
              <w:jc w:val="center"/>
              <w:rPr>
                <w:color w:val="auto"/>
              </w:rPr>
            </w:pPr>
            <w:r>
              <w:rPr>
                <w:color w:val="auto"/>
              </w:rPr>
              <w:t>Mestrado</w:t>
            </w:r>
          </w:p>
        </w:tc>
      </w:tr>
      <w:tr w:rsidR="002A4727" w:rsidRPr="002A4727" w14:paraId="78CA49E6" w14:textId="77777777" w:rsidTr="00E3495F">
        <w:trPr>
          <w:trHeight w:val="340"/>
        </w:trPr>
        <w:tc>
          <w:tcPr>
            <w:tcW w:w="4673" w:type="dxa"/>
            <w:vAlign w:val="center"/>
          </w:tcPr>
          <w:p w14:paraId="62FC7139" w14:textId="77777777" w:rsidR="00892AEA" w:rsidRPr="002A4727" w:rsidRDefault="00892AEA" w:rsidP="00E3495F">
            <w:pPr>
              <w:ind w:firstLine="0"/>
              <w:rPr>
                <w:color w:val="auto"/>
              </w:rPr>
            </w:pPr>
            <w:proofErr w:type="spellStart"/>
            <w:r w:rsidRPr="002A4727">
              <w:rPr>
                <w:color w:val="auto"/>
              </w:rPr>
              <w:t>Lêda</w:t>
            </w:r>
            <w:proofErr w:type="spellEnd"/>
            <w:r w:rsidRPr="002A4727">
              <w:rPr>
                <w:color w:val="auto"/>
              </w:rPr>
              <w:t xml:space="preserve"> Maria Braga </w:t>
            </w:r>
            <w:proofErr w:type="spellStart"/>
            <w:r w:rsidRPr="002A4727">
              <w:rPr>
                <w:color w:val="auto"/>
              </w:rPr>
              <w:t>Tomitch</w:t>
            </w:r>
            <w:proofErr w:type="spellEnd"/>
          </w:p>
        </w:tc>
        <w:tc>
          <w:tcPr>
            <w:tcW w:w="2193" w:type="dxa"/>
            <w:vAlign w:val="center"/>
          </w:tcPr>
          <w:p w14:paraId="099088C7"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08DBF172" w14:textId="77777777" w:rsidR="00892AEA" w:rsidRPr="002A4727" w:rsidRDefault="00892AEA" w:rsidP="00E3495F">
            <w:pPr>
              <w:ind w:firstLine="0"/>
              <w:jc w:val="center"/>
              <w:rPr>
                <w:color w:val="auto"/>
              </w:rPr>
            </w:pPr>
            <w:r w:rsidRPr="002A4727">
              <w:rPr>
                <w:color w:val="auto"/>
              </w:rPr>
              <w:t>Doutorado</w:t>
            </w:r>
          </w:p>
        </w:tc>
      </w:tr>
      <w:tr w:rsidR="002A4727" w:rsidRPr="002A4727" w14:paraId="6C996294" w14:textId="77777777" w:rsidTr="00E3495F">
        <w:trPr>
          <w:trHeight w:val="340"/>
        </w:trPr>
        <w:tc>
          <w:tcPr>
            <w:tcW w:w="4673" w:type="dxa"/>
            <w:vAlign w:val="center"/>
          </w:tcPr>
          <w:p w14:paraId="0381F232" w14:textId="77777777" w:rsidR="00892AEA" w:rsidRPr="002A4727" w:rsidRDefault="00892AEA" w:rsidP="00E3495F">
            <w:pPr>
              <w:ind w:firstLine="0"/>
              <w:rPr>
                <w:color w:val="auto"/>
              </w:rPr>
            </w:pPr>
            <w:r w:rsidRPr="002A4727">
              <w:rPr>
                <w:color w:val="auto"/>
              </w:rPr>
              <w:t>Lincoln Paulo Fernandes</w:t>
            </w:r>
          </w:p>
        </w:tc>
        <w:tc>
          <w:tcPr>
            <w:tcW w:w="2193" w:type="dxa"/>
            <w:vAlign w:val="center"/>
          </w:tcPr>
          <w:p w14:paraId="2B352289"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307AA85A" w14:textId="77777777" w:rsidR="00892AEA" w:rsidRPr="002A4727" w:rsidRDefault="00892AEA" w:rsidP="00E3495F">
            <w:pPr>
              <w:ind w:firstLine="0"/>
              <w:jc w:val="center"/>
              <w:rPr>
                <w:color w:val="auto"/>
              </w:rPr>
            </w:pPr>
            <w:r w:rsidRPr="002A4727">
              <w:rPr>
                <w:color w:val="auto"/>
              </w:rPr>
              <w:t>Doutorado</w:t>
            </w:r>
          </w:p>
        </w:tc>
      </w:tr>
      <w:tr w:rsidR="002A4727" w:rsidRPr="002A4727" w14:paraId="52210978" w14:textId="77777777" w:rsidTr="00E3495F">
        <w:trPr>
          <w:trHeight w:val="340"/>
        </w:trPr>
        <w:tc>
          <w:tcPr>
            <w:tcW w:w="4673" w:type="dxa"/>
            <w:vAlign w:val="center"/>
          </w:tcPr>
          <w:p w14:paraId="5367B875" w14:textId="77777777" w:rsidR="00892AEA" w:rsidRPr="002A4727" w:rsidRDefault="00892AEA" w:rsidP="00E3495F">
            <w:pPr>
              <w:ind w:firstLine="0"/>
              <w:rPr>
                <w:color w:val="auto"/>
              </w:rPr>
            </w:pPr>
            <w:r w:rsidRPr="002A4727">
              <w:rPr>
                <w:color w:val="auto"/>
              </w:rPr>
              <w:t xml:space="preserve">Magali </w:t>
            </w:r>
            <w:proofErr w:type="spellStart"/>
            <w:r w:rsidRPr="002A4727">
              <w:rPr>
                <w:color w:val="auto"/>
              </w:rPr>
              <w:t>Sperling</w:t>
            </w:r>
            <w:proofErr w:type="spellEnd"/>
            <w:r w:rsidRPr="002A4727">
              <w:rPr>
                <w:color w:val="auto"/>
              </w:rPr>
              <w:t xml:space="preserve"> Beck</w:t>
            </w:r>
          </w:p>
        </w:tc>
        <w:tc>
          <w:tcPr>
            <w:tcW w:w="2193" w:type="dxa"/>
            <w:vAlign w:val="center"/>
          </w:tcPr>
          <w:p w14:paraId="4D1C4189"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500B073A" w14:textId="77777777" w:rsidR="00892AEA" w:rsidRPr="002A4727" w:rsidRDefault="00892AEA" w:rsidP="00E3495F">
            <w:pPr>
              <w:ind w:firstLine="0"/>
              <w:jc w:val="center"/>
              <w:rPr>
                <w:color w:val="auto"/>
              </w:rPr>
            </w:pPr>
            <w:r w:rsidRPr="002A4727">
              <w:rPr>
                <w:color w:val="auto"/>
              </w:rPr>
              <w:t>Doutorado</w:t>
            </w:r>
          </w:p>
        </w:tc>
      </w:tr>
      <w:tr w:rsidR="002A4727" w:rsidRPr="002A4727" w14:paraId="3A7C49AB" w14:textId="77777777" w:rsidTr="00E3495F">
        <w:trPr>
          <w:trHeight w:val="340"/>
        </w:trPr>
        <w:tc>
          <w:tcPr>
            <w:tcW w:w="4673" w:type="dxa"/>
            <w:vAlign w:val="center"/>
          </w:tcPr>
          <w:p w14:paraId="587532C9" w14:textId="77777777" w:rsidR="00892AEA" w:rsidRPr="002A4727" w:rsidRDefault="00892AEA" w:rsidP="00E3495F">
            <w:pPr>
              <w:ind w:firstLine="0"/>
              <w:rPr>
                <w:color w:val="auto"/>
              </w:rPr>
            </w:pPr>
            <w:proofErr w:type="spellStart"/>
            <w:r w:rsidRPr="002A4727">
              <w:rPr>
                <w:color w:val="auto"/>
              </w:rPr>
              <w:t>Mailce</w:t>
            </w:r>
            <w:proofErr w:type="spellEnd"/>
            <w:r w:rsidRPr="002A4727">
              <w:rPr>
                <w:color w:val="auto"/>
              </w:rPr>
              <w:t xml:space="preserve"> Borges Mota</w:t>
            </w:r>
          </w:p>
        </w:tc>
        <w:tc>
          <w:tcPr>
            <w:tcW w:w="2193" w:type="dxa"/>
            <w:vAlign w:val="center"/>
          </w:tcPr>
          <w:p w14:paraId="232A1BF8"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217FAF7E" w14:textId="77777777" w:rsidR="00892AEA" w:rsidRPr="002A4727" w:rsidRDefault="00892AEA" w:rsidP="00E3495F">
            <w:pPr>
              <w:ind w:firstLine="0"/>
              <w:jc w:val="center"/>
              <w:rPr>
                <w:color w:val="auto"/>
              </w:rPr>
            </w:pPr>
            <w:r w:rsidRPr="002A4727">
              <w:rPr>
                <w:color w:val="auto"/>
              </w:rPr>
              <w:t>Doutorado</w:t>
            </w:r>
          </w:p>
        </w:tc>
      </w:tr>
      <w:tr w:rsidR="002A4727" w:rsidRPr="002A4727" w14:paraId="081A2186" w14:textId="77777777" w:rsidTr="00E3495F">
        <w:trPr>
          <w:trHeight w:val="340"/>
        </w:trPr>
        <w:tc>
          <w:tcPr>
            <w:tcW w:w="4673" w:type="dxa"/>
            <w:vAlign w:val="center"/>
          </w:tcPr>
          <w:p w14:paraId="4D22F73E" w14:textId="77777777" w:rsidR="00892AEA" w:rsidRPr="002A4727" w:rsidRDefault="00892AEA" w:rsidP="00E3495F">
            <w:pPr>
              <w:ind w:firstLine="0"/>
              <w:rPr>
                <w:color w:val="auto"/>
              </w:rPr>
            </w:pPr>
            <w:r w:rsidRPr="002A4727">
              <w:rPr>
                <w:color w:val="auto"/>
              </w:rPr>
              <w:t>Marcos Antônio Morgado de Oliveira</w:t>
            </w:r>
          </w:p>
        </w:tc>
        <w:tc>
          <w:tcPr>
            <w:tcW w:w="2193" w:type="dxa"/>
            <w:vAlign w:val="center"/>
          </w:tcPr>
          <w:p w14:paraId="5173E25C" w14:textId="77777777" w:rsidR="00892AEA" w:rsidRPr="002A4727" w:rsidRDefault="00892AEA" w:rsidP="00E3495F">
            <w:pPr>
              <w:ind w:firstLine="0"/>
              <w:jc w:val="center"/>
              <w:rPr>
                <w:color w:val="auto"/>
              </w:rPr>
            </w:pPr>
            <w:r w:rsidRPr="002A4727">
              <w:rPr>
                <w:color w:val="auto"/>
              </w:rPr>
              <w:t>-</w:t>
            </w:r>
          </w:p>
        </w:tc>
        <w:tc>
          <w:tcPr>
            <w:tcW w:w="2194" w:type="dxa"/>
            <w:vAlign w:val="center"/>
          </w:tcPr>
          <w:p w14:paraId="65BFBF48" w14:textId="77777777" w:rsidR="00892AEA" w:rsidRPr="002A4727" w:rsidRDefault="00892AEA" w:rsidP="00E3495F">
            <w:pPr>
              <w:ind w:firstLine="0"/>
              <w:jc w:val="center"/>
              <w:rPr>
                <w:color w:val="auto"/>
              </w:rPr>
            </w:pPr>
            <w:r w:rsidRPr="002A4727">
              <w:rPr>
                <w:color w:val="auto"/>
              </w:rPr>
              <w:t>-</w:t>
            </w:r>
          </w:p>
        </w:tc>
      </w:tr>
      <w:tr w:rsidR="002A4727" w:rsidRPr="002A4727" w14:paraId="28314E61" w14:textId="77777777" w:rsidTr="00E3495F">
        <w:trPr>
          <w:trHeight w:val="340"/>
        </w:trPr>
        <w:tc>
          <w:tcPr>
            <w:tcW w:w="4673" w:type="dxa"/>
            <w:vAlign w:val="center"/>
          </w:tcPr>
          <w:p w14:paraId="6D84C886" w14:textId="77777777" w:rsidR="00892AEA" w:rsidRPr="002A4727" w:rsidRDefault="00892AEA" w:rsidP="00E3495F">
            <w:pPr>
              <w:ind w:firstLine="0"/>
              <w:rPr>
                <w:color w:val="auto"/>
              </w:rPr>
            </w:pPr>
            <w:r w:rsidRPr="002A4727">
              <w:rPr>
                <w:color w:val="auto"/>
              </w:rPr>
              <w:t xml:space="preserve">Maria Ester </w:t>
            </w:r>
            <w:proofErr w:type="spellStart"/>
            <w:r w:rsidRPr="002A4727">
              <w:rPr>
                <w:color w:val="auto"/>
              </w:rPr>
              <w:t>Wollstein</w:t>
            </w:r>
            <w:proofErr w:type="spellEnd"/>
            <w:r w:rsidRPr="002A4727">
              <w:rPr>
                <w:color w:val="auto"/>
              </w:rPr>
              <w:t xml:space="preserve"> Moritz</w:t>
            </w:r>
          </w:p>
        </w:tc>
        <w:tc>
          <w:tcPr>
            <w:tcW w:w="2193" w:type="dxa"/>
            <w:vAlign w:val="center"/>
          </w:tcPr>
          <w:p w14:paraId="1A0DBB63"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1BDA7E70" w14:textId="77777777" w:rsidR="00892AEA" w:rsidRPr="002A4727" w:rsidRDefault="00892AEA" w:rsidP="00E3495F">
            <w:pPr>
              <w:ind w:firstLine="0"/>
              <w:jc w:val="center"/>
              <w:rPr>
                <w:color w:val="auto"/>
              </w:rPr>
            </w:pPr>
            <w:r w:rsidRPr="002A4727">
              <w:rPr>
                <w:color w:val="auto"/>
              </w:rPr>
              <w:t>Doutorado</w:t>
            </w:r>
          </w:p>
        </w:tc>
      </w:tr>
      <w:tr w:rsidR="002A4727" w:rsidRPr="002A4727" w14:paraId="44D35A22" w14:textId="77777777" w:rsidTr="00E3495F">
        <w:trPr>
          <w:trHeight w:val="340"/>
        </w:trPr>
        <w:tc>
          <w:tcPr>
            <w:tcW w:w="4673" w:type="dxa"/>
            <w:vAlign w:val="center"/>
          </w:tcPr>
          <w:p w14:paraId="0698A1DA" w14:textId="77777777" w:rsidR="00892AEA" w:rsidRPr="002A4727" w:rsidRDefault="00892AEA" w:rsidP="00E3495F">
            <w:pPr>
              <w:ind w:firstLine="0"/>
              <w:rPr>
                <w:color w:val="auto"/>
              </w:rPr>
            </w:pPr>
            <w:r w:rsidRPr="002A4727">
              <w:rPr>
                <w:color w:val="auto"/>
              </w:rPr>
              <w:t xml:space="preserve">Maria Lúcia </w:t>
            </w:r>
            <w:proofErr w:type="spellStart"/>
            <w:r w:rsidRPr="002A4727">
              <w:rPr>
                <w:color w:val="auto"/>
              </w:rPr>
              <w:t>Milléo</w:t>
            </w:r>
            <w:proofErr w:type="spellEnd"/>
            <w:r w:rsidRPr="002A4727">
              <w:rPr>
                <w:color w:val="auto"/>
              </w:rPr>
              <w:t xml:space="preserve"> Martins</w:t>
            </w:r>
          </w:p>
        </w:tc>
        <w:tc>
          <w:tcPr>
            <w:tcW w:w="2193" w:type="dxa"/>
            <w:vAlign w:val="center"/>
          </w:tcPr>
          <w:p w14:paraId="2885EE08"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35096779" w14:textId="77777777" w:rsidR="00892AEA" w:rsidRPr="002A4727" w:rsidRDefault="00892AEA" w:rsidP="00E3495F">
            <w:pPr>
              <w:ind w:firstLine="0"/>
              <w:jc w:val="center"/>
              <w:rPr>
                <w:color w:val="auto"/>
              </w:rPr>
            </w:pPr>
            <w:r w:rsidRPr="002A4727">
              <w:rPr>
                <w:color w:val="auto"/>
              </w:rPr>
              <w:t>Doutorado</w:t>
            </w:r>
          </w:p>
        </w:tc>
      </w:tr>
      <w:tr w:rsidR="002A4727" w:rsidRPr="002A4727" w14:paraId="5E9921E2" w14:textId="77777777" w:rsidTr="00E3495F">
        <w:trPr>
          <w:trHeight w:val="340"/>
        </w:trPr>
        <w:tc>
          <w:tcPr>
            <w:tcW w:w="4673" w:type="dxa"/>
            <w:vAlign w:val="center"/>
          </w:tcPr>
          <w:p w14:paraId="7B35A7A2" w14:textId="77777777" w:rsidR="00892AEA" w:rsidRPr="002A4727" w:rsidRDefault="00892AEA" w:rsidP="00E3495F">
            <w:pPr>
              <w:ind w:firstLine="0"/>
              <w:rPr>
                <w:color w:val="auto"/>
              </w:rPr>
            </w:pPr>
            <w:r w:rsidRPr="002A4727">
              <w:rPr>
                <w:color w:val="auto"/>
              </w:rPr>
              <w:t>Maria Lúcia Barbosa de Vasconcellos</w:t>
            </w:r>
          </w:p>
        </w:tc>
        <w:tc>
          <w:tcPr>
            <w:tcW w:w="2193" w:type="dxa"/>
            <w:vAlign w:val="center"/>
          </w:tcPr>
          <w:p w14:paraId="546CF786" w14:textId="55462DA1" w:rsidR="00892AEA" w:rsidRPr="002A4727" w:rsidRDefault="00302F11" w:rsidP="00E3495F">
            <w:pPr>
              <w:ind w:firstLine="0"/>
              <w:jc w:val="center"/>
              <w:rPr>
                <w:color w:val="auto"/>
              </w:rPr>
            </w:pPr>
            <w:r w:rsidRPr="002A4727">
              <w:rPr>
                <w:color w:val="auto"/>
              </w:rPr>
              <w:t>Permanente</w:t>
            </w:r>
          </w:p>
        </w:tc>
        <w:tc>
          <w:tcPr>
            <w:tcW w:w="2194" w:type="dxa"/>
            <w:vAlign w:val="center"/>
          </w:tcPr>
          <w:p w14:paraId="7360AB50" w14:textId="5582D557" w:rsidR="00892AEA" w:rsidRPr="002A4727" w:rsidRDefault="00302F11" w:rsidP="00E3495F">
            <w:pPr>
              <w:ind w:firstLine="0"/>
              <w:jc w:val="center"/>
              <w:rPr>
                <w:color w:val="auto"/>
              </w:rPr>
            </w:pPr>
            <w:r w:rsidRPr="002A4727">
              <w:rPr>
                <w:color w:val="auto"/>
              </w:rPr>
              <w:t xml:space="preserve">Doutorado </w:t>
            </w:r>
          </w:p>
        </w:tc>
      </w:tr>
      <w:tr w:rsidR="002A4727" w:rsidRPr="002A4727" w14:paraId="77EB774A" w14:textId="77777777" w:rsidTr="00E3495F">
        <w:trPr>
          <w:trHeight w:val="340"/>
        </w:trPr>
        <w:tc>
          <w:tcPr>
            <w:tcW w:w="4673" w:type="dxa"/>
            <w:vAlign w:val="center"/>
          </w:tcPr>
          <w:p w14:paraId="33B5C4D4" w14:textId="77777777" w:rsidR="00892AEA" w:rsidRPr="002A4727" w:rsidRDefault="00892AEA" w:rsidP="00E3495F">
            <w:pPr>
              <w:ind w:firstLine="0"/>
              <w:rPr>
                <w:color w:val="auto"/>
              </w:rPr>
            </w:pPr>
            <w:r w:rsidRPr="002A4727">
              <w:rPr>
                <w:color w:val="auto"/>
              </w:rPr>
              <w:lastRenderedPageBreak/>
              <w:t xml:space="preserve">Maria Rita </w:t>
            </w:r>
            <w:proofErr w:type="spellStart"/>
            <w:r w:rsidRPr="002A4727">
              <w:rPr>
                <w:color w:val="auto"/>
              </w:rPr>
              <w:t>Drumond</w:t>
            </w:r>
            <w:proofErr w:type="spellEnd"/>
            <w:r w:rsidRPr="002A4727">
              <w:rPr>
                <w:color w:val="auto"/>
              </w:rPr>
              <w:t xml:space="preserve"> Viana</w:t>
            </w:r>
          </w:p>
        </w:tc>
        <w:tc>
          <w:tcPr>
            <w:tcW w:w="2193" w:type="dxa"/>
            <w:vAlign w:val="center"/>
          </w:tcPr>
          <w:p w14:paraId="5F4CB7CE"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1D343BEB" w14:textId="77777777" w:rsidR="00892AEA" w:rsidRPr="002A4727" w:rsidRDefault="00892AEA" w:rsidP="00E3495F">
            <w:pPr>
              <w:ind w:firstLine="0"/>
              <w:jc w:val="center"/>
              <w:rPr>
                <w:color w:val="auto"/>
              </w:rPr>
            </w:pPr>
            <w:r w:rsidRPr="002A4727">
              <w:rPr>
                <w:color w:val="auto"/>
              </w:rPr>
              <w:t>Mestrado</w:t>
            </w:r>
          </w:p>
        </w:tc>
      </w:tr>
      <w:tr w:rsidR="002A4727" w:rsidRPr="002A4727" w14:paraId="537001C3" w14:textId="77777777" w:rsidTr="00E3495F">
        <w:trPr>
          <w:trHeight w:val="340"/>
        </w:trPr>
        <w:tc>
          <w:tcPr>
            <w:tcW w:w="4673" w:type="dxa"/>
            <w:vAlign w:val="center"/>
          </w:tcPr>
          <w:p w14:paraId="1F4C58AE" w14:textId="77777777" w:rsidR="00892AEA" w:rsidRPr="002A4727" w:rsidRDefault="00892AEA" w:rsidP="00E3495F">
            <w:pPr>
              <w:ind w:firstLine="0"/>
              <w:rPr>
                <w:color w:val="auto"/>
              </w:rPr>
            </w:pPr>
            <w:r w:rsidRPr="002A4727">
              <w:rPr>
                <w:color w:val="auto"/>
              </w:rPr>
              <w:t>Raquel Carolina Souza Ferraz D’Ely</w:t>
            </w:r>
          </w:p>
        </w:tc>
        <w:tc>
          <w:tcPr>
            <w:tcW w:w="2193" w:type="dxa"/>
            <w:vAlign w:val="center"/>
          </w:tcPr>
          <w:p w14:paraId="4EF2DC5C"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55FC8465" w14:textId="77777777" w:rsidR="00892AEA" w:rsidRPr="002A4727" w:rsidRDefault="00892AEA" w:rsidP="00E3495F">
            <w:pPr>
              <w:ind w:firstLine="0"/>
              <w:jc w:val="center"/>
              <w:rPr>
                <w:color w:val="auto"/>
              </w:rPr>
            </w:pPr>
            <w:r w:rsidRPr="002A4727">
              <w:rPr>
                <w:color w:val="auto"/>
              </w:rPr>
              <w:t>Doutorado</w:t>
            </w:r>
          </w:p>
        </w:tc>
      </w:tr>
      <w:tr w:rsidR="002A4727" w:rsidRPr="002A4727" w14:paraId="51FFE499" w14:textId="77777777" w:rsidTr="00E3495F">
        <w:trPr>
          <w:trHeight w:val="340"/>
        </w:trPr>
        <w:tc>
          <w:tcPr>
            <w:tcW w:w="4673" w:type="dxa"/>
            <w:vAlign w:val="center"/>
          </w:tcPr>
          <w:p w14:paraId="0B008556" w14:textId="77777777" w:rsidR="00892AEA" w:rsidRPr="002A4727" w:rsidRDefault="00892AEA" w:rsidP="00E3495F">
            <w:pPr>
              <w:ind w:firstLine="0"/>
              <w:rPr>
                <w:color w:val="auto"/>
              </w:rPr>
            </w:pPr>
            <w:r w:rsidRPr="002A4727">
              <w:rPr>
                <w:color w:val="auto"/>
              </w:rPr>
              <w:t>Rosane Silveira</w:t>
            </w:r>
          </w:p>
        </w:tc>
        <w:tc>
          <w:tcPr>
            <w:tcW w:w="2193" w:type="dxa"/>
            <w:vAlign w:val="center"/>
          </w:tcPr>
          <w:p w14:paraId="2E07F282" w14:textId="77777777" w:rsidR="00892AEA" w:rsidRPr="002A4727" w:rsidRDefault="00892AEA" w:rsidP="00E3495F">
            <w:pPr>
              <w:ind w:firstLine="0"/>
              <w:jc w:val="center"/>
              <w:rPr>
                <w:color w:val="auto"/>
              </w:rPr>
            </w:pPr>
            <w:r w:rsidRPr="002A4727">
              <w:rPr>
                <w:color w:val="auto"/>
              </w:rPr>
              <w:t>Permanente</w:t>
            </w:r>
          </w:p>
        </w:tc>
        <w:tc>
          <w:tcPr>
            <w:tcW w:w="2194" w:type="dxa"/>
            <w:vAlign w:val="center"/>
          </w:tcPr>
          <w:p w14:paraId="01EF3CE6" w14:textId="77777777" w:rsidR="00892AEA" w:rsidRPr="002A4727" w:rsidRDefault="00892AEA" w:rsidP="00E3495F">
            <w:pPr>
              <w:ind w:firstLine="0"/>
              <w:jc w:val="center"/>
              <w:rPr>
                <w:color w:val="auto"/>
              </w:rPr>
            </w:pPr>
            <w:r w:rsidRPr="002A4727">
              <w:rPr>
                <w:color w:val="auto"/>
              </w:rPr>
              <w:t>Mestrado e Doutorado</w:t>
            </w:r>
          </w:p>
        </w:tc>
      </w:tr>
    </w:tbl>
    <w:p w14:paraId="307CC00E" w14:textId="670183D3" w:rsidR="00892AEA" w:rsidRPr="002A4727" w:rsidRDefault="006212BA" w:rsidP="006212BA">
      <w:pPr>
        <w:pStyle w:val="Ttulo2"/>
        <w:numPr>
          <w:ilvl w:val="0"/>
          <w:numId w:val="0"/>
        </w:numPr>
        <w:ind w:left="1134" w:hanging="567"/>
        <w:rPr>
          <w:color w:val="auto"/>
        </w:rPr>
      </w:pPr>
      <w:r w:rsidRPr="002A4727">
        <w:rPr>
          <w:color w:val="auto"/>
        </w:rPr>
        <w:t xml:space="preserve">3.7 </w:t>
      </w:r>
      <w:r w:rsidR="00892AEA" w:rsidRPr="002A4727">
        <w:rPr>
          <w:color w:val="auto"/>
        </w:rPr>
        <w:t>Projetos de pesquisa e produção científica</w:t>
      </w:r>
    </w:p>
    <w:p w14:paraId="3CE0B52C" w14:textId="77777777" w:rsidR="00892AEA" w:rsidRPr="002A4727" w:rsidRDefault="00892AEA" w:rsidP="00892AEA">
      <w:pPr>
        <w:rPr>
          <w:color w:val="auto"/>
        </w:rPr>
      </w:pPr>
      <w:r w:rsidRPr="002A4727">
        <w:rPr>
          <w:color w:val="auto"/>
        </w:rPr>
        <w:t>Os docentes do curso apresentam produção de três produtos nos últimos três anos e seis comprovaram mais de nove publicações no período.</w:t>
      </w:r>
    </w:p>
    <w:p w14:paraId="13933BE5" w14:textId="5253E009" w:rsidR="00892AEA" w:rsidRPr="002A4727" w:rsidRDefault="00892AEA" w:rsidP="00520304">
      <w:pPr>
        <w:pStyle w:val="Ttulo3"/>
        <w:numPr>
          <w:ilvl w:val="2"/>
          <w:numId w:val="40"/>
        </w:numPr>
        <w:tabs>
          <w:tab w:val="left" w:pos="1843"/>
        </w:tabs>
        <w:rPr>
          <w:b w:val="0"/>
          <w:color w:val="auto"/>
        </w:rPr>
      </w:pPr>
      <w:r w:rsidRPr="002A4727">
        <w:rPr>
          <w:b w:val="0"/>
          <w:color w:val="auto"/>
        </w:rPr>
        <w:t>Projetos de pesquisa</w:t>
      </w:r>
    </w:p>
    <w:tbl>
      <w:tblPr>
        <w:tblW w:w="0" w:type="auto"/>
        <w:tblLook w:val="04A0" w:firstRow="1" w:lastRow="0" w:firstColumn="1" w:lastColumn="0" w:noHBand="0" w:noVBand="1"/>
      </w:tblPr>
      <w:tblGrid>
        <w:gridCol w:w="2689"/>
        <w:gridCol w:w="6095"/>
      </w:tblGrid>
      <w:tr w:rsidR="002A4727" w:rsidRPr="002A4727" w14:paraId="109B487E" w14:textId="77777777" w:rsidTr="00E3495F">
        <w:tc>
          <w:tcPr>
            <w:tcW w:w="2689" w:type="dxa"/>
            <w:vAlign w:val="center"/>
          </w:tcPr>
          <w:p w14:paraId="0EBCFA42" w14:textId="77777777" w:rsidR="00892AEA" w:rsidRPr="002A4727" w:rsidRDefault="00892AEA" w:rsidP="00E3495F">
            <w:pPr>
              <w:spacing w:before="120" w:after="120"/>
              <w:ind w:firstLine="0"/>
              <w:jc w:val="center"/>
              <w:rPr>
                <w:b/>
                <w:color w:val="auto"/>
              </w:rPr>
            </w:pPr>
            <w:r w:rsidRPr="002A4727">
              <w:rPr>
                <w:b/>
                <w:color w:val="auto"/>
              </w:rPr>
              <w:t>Docente</w:t>
            </w:r>
          </w:p>
        </w:tc>
        <w:tc>
          <w:tcPr>
            <w:tcW w:w="6095" w:type="dxa"/>
            <w:vAlign w:val="center"/>
          </w:tcPr>
          <w:p w14:paraId="66EC418A" w14:textId="77777777" w:rsidR="00892AEA" w:rsidRPr="002A4727" w:rsidRDefault="00892AEA" w:rsidP="00E3495F">
            <w:pPr>
              <w:spacing w:before="120" w:after="120"/>
              <w:ind w:firstLine="0"/>
              <w:jc w:val="center"/>
              <w:rPr>
                <w:b/>
                <w:color w:val="auto"/>
              </w:rPr>
            </w:pPr>
            <w:r w:rsidRPr="002A4727">
              <w:rPr>
                <w:b/>
                <w:color w:val="auto"/>
              </w:rPr>
              <w:t>Projetos de Pesquisa</w:t>
            </w:r>
          </w:p>
        </w:tc>
      </w:tr>
      <w:tr w:rsidR="002A4727" w:rsidRPr="002A4727" w14:paraId="544C71E3" w14:textId="77777777" w:rsidTr="00E3495F">
        <w:tc>
          <w:tcPr>
            <w:tcW w:w="2689" w:type="dxa"/>
            <w:vAlign w:val="center"/>
          </w:tcPr>
          <w:p w14:paraId="3038B8D4" w14:textId="77777777" w:rsidR="00892AEA" w:rsidRPr="002A4727" w:rsidRDefault="00892AEA" w:rsidP="00E3495F">
            <w:pPr>
              <w:spacing w:before="120" w:after="120"/>
              <w:ind w:firstLine="0"/>
              <w:rPr>
                <w:color w:val="auto"/>
              </w:rPr>
            </w:pPr>
            <w:r w:rsidRPr="002A4727">
              <w:rPr>
                <w:color w:val="auto"/>
              </w:rPr>
              <w:t xml:space="preserve">Adriana de Carvalho Kuerten </w:t>
            </w:r>
            <w:proofErr w:type="spellStart"/>
            <w:r w:rsidRPr="002A4727">
              <w:rPr>
                <w:color w:val="auto"/>
              </w:rPr>
              <w:t>Dellagnelo</w:t>
            </w:r>
            <w:proofErr w:type="spellEnd"/>
          </w:p>
        </w:tc>
        <w:tc>
          <w:tcPr>
            <w:tcW w:w="6095" w:type="dxa"/>
            <w:vAlign w:val="center"/>
          </w:tcPr>
          <w:p w14:paraId="0B17798E" w14:textId="77777777" w:rsidR="00892AEA" w:rsidRPr="002A4727" w:rsidRDefault="00892AEA" w:rsidP="00E74B31">
            <w:pPr>
              <w:pStyle w:val="PargrafodaLista"/>
              <w:numPr>
                <w:ilvl w:val="0"/>
                <w:numId w:val="17"/>
              </w:numPr>
              <w:spacing w:before="120" w:after="120"/>
              <w:ind w:left="146" w:hanging="146"/>
              <w:rPr>
                <w:color w:val="auto"/>
              </w:rPr>
            </w:pPr>
            <w:r w:rsidRPr="002A4727">
              <w:rPr>
                <w:color w:val="auto"/>
              </w:rPr>
              <w:t>Formação e atuação docente de línguas adicionais</w:t>
            </w:r>
          </w:p>
          <w:p w14:paraId="1E9EFC94" w14:textId="77777777" w:rsidR="00892AEA" w:rsidRPr="002A4727" w:rsidRDefault="00892AEA" w:rsidP="00E74B31">
            <w:pPr>
              <w:pStyle w:val="PargrafodaLista"/>
              <w:numPr>
                <w:ilvl w:val="0"/>
                <w:numId w:val="17"/>
              </w:numPr>
              <w:spacing w:before="120" w:after="120"/>
              <w:ind w:left="146" w:hanging="146"/>
              <w:rPr>
                <w:color w:val="auto"/>
              </w:rPr>
            </w:pPr>
            <w:r w:rsidRPr="002A4727">
              <w:rPr>
                <w:color w:val="auto"/>
              </w:rPr>
              <w:t xml:space="preserve">O impacto do programa Idiomas sem Fronteiras na formação docente: relações intersubjetivas e a constituição da </w:t>
            </w:r>
            <w:proofErr w:type="spellStart"/>
            <w:r w:rsidRPr="002A4727">
              <w:rPr>
                <w:color w:val="auto"/>
              </w:rPr>
              <w:t>intrassubjetividade</w:t>
            </w:r>
            <w:proofErr w:type="spellEnd"/>
          </w:p>
        </w:tc>
      </w:tr>
      <w:tr w:rsidR="002A4727" w:rsidRPr="002A4727" w14:paraId="0F3ED3AE" w14:textId="77777777" w:rsidTr="00E3495F">
        <w:tc>
          <w:tcPr>
            <w:tcW w:w="2689" w:type="dxa"/>
            <w:vAlign w:val="center"/>
          </w:tcPr>
          <w:p w14:paraId="13B9ED2E" w14:textId="77777777" w:rsidR="00892AEA" w:rsidRPr="002A4727" w:rsidRDefault="00892AEA" w:rsidP="00E3495F">
            <w:pPr>
              <w:spacing w:before="120" w:after="120"/>
              <w:ind w:firstLine="0"/>
              <w:rPr>
                <w:color w:val="auto"/>
              </w:rPr>
            </w:pPr>
            <w:proofErr w:type="spellStart"/>
            <w:r w:rsidRPr="002A4727">
              <w:rPr>
                <w:color w:val="auto"/>
              </w:rPr>
              <w:t>Alinne</w:t>
            </w:r>
            <w:proofErr w:type="spellEnd"/>
            <w:r w:rsidRPr="002A4727">
              <w:rPr>
                <w:color w:val="auto"/>
              </w:rPr>
              <w:t xml:space="preserve"> </w:t>
            </w:r>
            <w:proofErr w:type="spellStart"/>
            <w:r w:rsidRPr="002A4727">
              <w:rPr>
                <w:color w:val="auto"/>
              </w:rPr>
              <w:t>Balduino</w:t>
            </w:r>
            <w:proofErr w:type="spellEnd"/>
            <w:r w:rsidRPr="002A4727">
              <w:rPr>
                <w:color w:val="auto"/>
              </w:rPr>
              <w:t xml:space="preserve"> Pires Fernandes</w:t>
            </w:r>
          </w:p>
        </w:tc>
        <w:tc>
          <w:tcPr>
            <w:tcW w:w="6095" w:type="dxa"/>
            <w:vAlign w:val="center"/>
          </w:tcPr>
          <w:p w14:paraId="5ECCBDC6" w14:textId="77777777" w:rsidR="00892AEA" w:rsidRPr="002A4727" w:rsidRDefault="00892AEA" w:rsidP="00E74B31">
            <w:pPr>
              <w:pStyle w:val="PargrafodaLista"/>
              <w:numPr>
                <w:ilvl w:val="0"/>
                <w:numId w:val="18"/>
              </w:numPr>
              <w:spacing w:before="120" w:after="120"/>
              <w:ind w:left="146" w:hanging="146"/>
              <w:rPr>
                <w:color w:val="auto"/>
              </w:rPr>
            </w:pPr>
            <w:r w:rsidRPr="002A4727">
              <w:rPr>
                <w:color w:val="auto"/>
              </w:rPr>
              <w:t>Estudos Irlandeses</w:t>
            </w:r>
          </w:p>
          <w:p w14:paraId="6F993A61" w14:textId="77777777" w:rsidR="00892AEA" w:rsidRPr="002A4727" w:rsidRDefault="00892AEA" w:rsidP="00E74B31">
            <w:pPr>
              <w:pStyle w:val="PargrafodaLista"/>
              <w:numPr>
                <w:ilvl w:val="0"/>
                <w:numId w:val="18"/>
              </w:numPr>
              <w:spacing w:before="120" w:after="120"/>
              <w:ind w:left="146" w:hanging="146"/>
              <w:rPr>
                <w:color w:val="auto"/>
              </w:rPr>
            </w:pPr>
            <w:r w:rsidRPr="002A4727">
              <w:rPr>
                <w:color w:val="auto"/>
              </w:rPr>
              <w:t>Criando Espaço para mulheres no palco brasileiro. Estudos de caso com dramaturgas da Irlanda e Irlanda do Norte</w:t>
            </w:r>
          </w:p>
          <w:p w14:paraId="64619931" w14:textId="77777777" w:rsidR="00892AEA" w:rsidRPr="002A4727" w:rsidRDefault="00892AEA" w:rsidP="00E74B31">
            <w:pPr>
              <w:pStyle w:val="PargrafodaLista"/>
              <w:numPr>
                <w:ilvl w:val="0"/>
                <w:numId w:val="18"/>
              </w:numPr>
              <w:spacing w:before="120" w:after="120"/>
              <w:ind w:left="146" w:hanging="146"/>
              <w:rPr>
                <w:color w:val="auto"/>
              </w:rPr>
            </w:pPr>
            <w:r w:rsidRPr="002A4727">
              <w:rPr>
                <w:color w:val="auto"/>
              </w:rPr>
              <w:t>Contatos de Línguas em Literaturas Pós-Coloniais: Analisando a Resistência Criadora de Textos Africanos</w:t>
            </w:r>
          </w:p>
        </w:tc>
      </w:tr>
      <w:tr w:rsidR="002A4727" w:rsidRPr="002A4727" w14:paraId="54A1C029" w14:textId="77777777" w:rsidTr="00E3495F">
        <w:tc>
          <w:tcPr>
            <w:tcW w:w="2689" w:type="dxa"/>
            <w:vAlign w:val="center"/>
          </w:tcPr>
          <w:p w14:paraId="784B7CBF" w14:textId="77777777" w:rsidR="00892AEA" w:rsidRPr="002A4727" w:rsidRDefault="00892AEA" w:rsidP="00E3495F">
            <w:pPr>
              <w:spacing w:before="120" w:after="120"/>
              <w:ind w:firstLine="0"/>
              <w:rPr>
                <w:color w:val="auto"/>
              </w:rPr>
            </w:pPr>
            <w:r w:rsidRPr="002A4727">
              <w:rPr>
                <w:color w:val="auto"/>
              </w:rPr>
              <w:t xml:space="preserve">Anelise Reich </w:t>
            </w:r>
            <w:proofErr w:type="spellStart"/>
            <w:r w:rsidRPr="002A4727">
              <w:rPr>
                <w:color w:val="auto"/>
              </w:rPr>
              <w:t>Corseuil</w:t>
            </w:r>
            <w:proofErr w:type="spellEnd"/>
          </w:p>
        </w:tc>
        <w:tc>
          <w:tcPr>
            <w:tcW w:w="6095" w:type="dxa"/>
            <w:vAlign w:val="center"/>
          </w:tcPr>
          <w:p w14:paraId="02FD909E" w14:textId="77777777" w:rsidR="00892AEA" w:rsidRPr="002A4727" w:rsidRDefault="00892AEA" w:rsidP="00E74B31">
            <w:pPr>
              <w:pStyle w:val="PargrafodaLista"/>
              <w:numPr>
                <w:ilvl w:val="0"/>
                <w:numId w:val="19"/>
              </w:numPr>
              <w:tabs>
                <w:tab w:val="left" w:pos="430"/>
              </w:tabs>
              <w:spacing w:before="120" w:after="120"/>
              <w:ind w:left="146" w:firstLine="0"/>
              <w:rPr>
                <w:color w:val="auto"/>
              </w:rPr>
            </w:pPr>
            <w:r w:rsidRPr="002A4727">
              <w:rPr>
                <w:color w:val="auto"/>
              </w:rPr>
              <w:t xml:space="preserve">Geopolíticas de representação de elementos culturais de países da América Latina e dos EUA em narrativas de viagem do século XXI: </w:t>
            </w:r>
            <w:proofErr w:type="spellStart"/>
            <w:r w:rsidRPr="002A4727">
              <w:rPr>
                <w:color w:val="auto"/>
              </w:rPr>
              <w:t>interculturalidade</w:t>
            </w:r>
            <w:proofErr w:type="spellEnd"/>
            <w:r w:rsidRPr="002A4727">
              <w:rPr>
                <w:color w:val="auto"/>
              </w:rPr>
              <w:t xml:space="preserve"> e </w:t>
            </w:r>
            <w:proofErr w:type="spellStart"/>
            <w:r w:rsidRPr="002A4727">
              <w:rPr>
                <w:color w:val="auto"/>
              </w:rPr>
              <w:t>transnacionalismo</w:t>
            </w:r>
            <w:proofErr w:type="spellEnd"/>
            <w:r w:rsidRPr="002A4727">
              <w:rPr>
                <w:color w:val="auto"/>
              </w:rPr>
              <w:t xml:space="preserve"> no cinema e na literatura</w:t>
            </w:r>
          </w:p>
        </w:tc>
      </w:tr>
      <w:tr w:rsidR="002A4727" w:rsidRPr="002A4727" w14:paraId="591C7148" w14:textId="77777777" w:rsidTr="00E3495F">
        <w:tc>
          <w:tcPr>
            <w:tcW w:w="2689" w:type="dxa"/>
            <w:vAlign w:val="center"/>
          </w:tcPr>
          <w:p w14:paraId="5C55B8AA" w14:textId="77777777" w:rsidR="00892AEA" w:rsidRPr="002A4727" w:rsidRDefault="00892AEA" w:rsidP="00E3495F">
            <w:pPr>
              <w:spacing w:before="120" w:after="120"/>
              <w:ind w:firstLine="0"/>
              <w:rPr>
                <w:color w:val="auto"/>
              </w:rPr>
            </w:pPr>
            <w:r w:rsidRPr="002A4727">
              <w:rPr>
                <w:color w:val="auto"/>
              </w:rPr>
              <w:t xml:space="preserve">Celso Henrique </w:t>
            </w:r>
            <w:proofErr w:type="spellStart"/>
            <w:r w:rsidRPr="002A4727">
              <w:rPr>
                <w:color w:val="auto"/>
              </w:rPr>
              <w:t>Soufen</w:t>
            </w:r>
            <w:proofErr w:type="spellEnd"/>
            <w:r w:rsidRPr="002A4727">
              <w:rPr>
                <w:color w:val="auto"/>
              </w:rPr>
              <w:t xml:space="preserve"> </w:t>
            </w:r>
            <w:proofErr w:type="spellStart"/>
            <w:r w:rsidRPr="002A4727">
              <w:rPr>
                <w:color w:val="auto"/>
              </w:rPr>
              <w:t>Tumolo</w:t>
            </w:r>
            <w:proofErr w:type="spellEnd"/>
          </w:p>
        </w:tc>
        <w:tc>
          <w:tcPr>
            <w:tcW w:w="6095" w:type="dxa"/>
            <w:vAlign w:val="center"/>
          </w:tcPr>
          <w:p w14:paraId="5F9A4572" w14:textId="77777777" w:rsidR="00892AEA" w:rsidRPr="002A4727" w:rsidRDefault="00892AEA" w:rsidP="00E74B31">
            <w:pPr>
              <w:pStyle w:val="PargrafodaLista"/>
              <w:numPr>
                <w:ilvl w:val="0"/>
                <w:numId w:val="19"/>
              </w:numPr>
              <w:tabs>
                <w:tab w:val="left" w:pos="430"/>
              </w:tabs>
              <w:spacing w:before="120" w:after="120"/>
              <w:ind w:left="146" w:firstLine="0"/>
              <w:rPr>
                <w:color w:val="auto"/>
              </w:rPr>
            </w:pPr>
            <w:r w:rsidRPr="002A4727">
              <w:rPr>
                <w:color w:val="auto"/>
              </w:rPr>
              <w:t>Recursos Digitais e sua contribuição para ensino de Inglês (201701709)</w:t>
            </w:r>
          </w:p>
          <w:p w14:paraId="3C6711A3" w14:textId="77777777" w:rsidR="00892AEA" w:rsidRPr="002A4727" w:rsidRDefault="00892AEA" w:rsidP="00E74B31">
            <w:pPr>
              <w:pStyle w:val="PargrafodaLista"/>
              <w:numPr>
                <w:ilvl w:val="0"/>
                <w:numId w:val="19"/>
              </w:numPr>
              <w:tabs>
                <w:tab w:val="left" w:pos="430"/>
              </w:tabs>
              <w:spacing w:before="120" w:after="120"/>
              <w:ind w:left="146" w:firstLine="0"/>
              <w:rPr>
                <w:color w:val="auto"/>
              </w:rPr>
            </w:pPr>
            <w:r w:rsidRPr="002A4727">
              <w:rPr>
                <w:color w:val="auto"/>
              </w:rPr>
              <w:t>Desenvolvimento de vocabulário em Inglês como língua estrangeira: Uma pesquisa bibliográfica (201702244)</w:t>
            </w:r>
          </w:p>
        </w:tc>
      </w:tr>
      <w:tr w:rsidR="002A4727" w:rsidRPr="002A4727" w14:paraId="36C18F7A" w14:textId="77777777" w:rsidTr="00E3495F">
        <w:tc>
          <w:tcPr>
            <w:tcW w:w="2689" w:type="dxa"/>
            <w:vAlign w:val="center"/>
          </w:tcPr>
          <w:p w14:paraId="3332B38B" w14:textId="77777777" w:rsidR="00892AEA" w:rsidRPr="002A4727" w:rsidRDefault="00892AEA" w:rsidP="00E3495F">
            <w:pPr>
              <w:spacing w:before="120" w:after="120"/>
              <w:ind w:firstLine="0"/>
              <w:rPr>
                <w:color w:val="auto"/>
              </w:rPr>
            </w:pPr>
            <w:r w:rsidRPr="002A4727">
              <w:rPr>
                <w:color w:val="auto"/>
              </w:rPr>
              <w:t xml:space="preserve">Daniel </w:t>
            </w:r>
            <w:proofErr w:type="spellStart"/>
            <w:r w:rsidRPr="002A4727">
              <w:rPr>
                <w:color w:val="auto"/>
              </w:rPr>
              <w:t>Serravalle</w:t>
            </w:r>
            <w:proofErr w:type="spellEnd"/>
            <w:r w:rsidRPr="002A4727">
              <w:rPr>
                <w:color w:val="auto"/>
              </w:rPr>
              <w:t xml:space="preserve"> de Sá</w:t>
            </w:r>
          </w:p>
        </w:tc>
        <w:tc>
          <w:tcPr>
            <w:tcW w:w="6095" w:type="dxa"/>
            <w:vAlign w:val="center"/>
          </w:tcPr>
          <w:p w14:paraId="3B1EB3E9" w14:textId="77777777" w:rsidR="00892AEA" w:rsidRPr="002A4727" w:rsidRDefault="00892AEA" w:rsidP="00E74B31">
            <w:pPr>
              <w:pStyle w:val="PargrafodaLista"/>
              <w:numPr>
                <w:ilvl w:val="0"/>
                <w:numId w:val="19"/>
              </w:numPr>
              <w:tabs>
                <w:tab w:val="left" w:pos="430"/>
              </w:tabs>
              <w:spacing w:before="120" w:after="120"/>
              <w:ind w:left="146" w:firstLine="0"/>
              <w:rPr>
                <w:color w:val="auto"/>
              </w:rPr>
            </w:pPr>
            <w:r w:rsidRPr="002A4727">
              <w:rPr>
                <w:color w:val="auto"/>
              </w:rPr>
              <w:t>O Gótico nas Culturas Digitais</w:t>
            </w:r>
          </w:p>
          <w:p w14:paraId="23E8D860" w14:textId="77777777" w:rsidR="00892AEA" w:rsidRPr="002A4727" w:rsidRDefault="00892AEA" w:rsidP="00E74B31">
            <w:pPr>
              <w:pStyle w:val="PargrafodaLista"/>
              <w:numPr>
                <w:ilvl w:val="0"/>
                <w:numId w:val="19"/>
              </w:numPr>
              <w:tabs>
                <w:tab w:val="left" w:pos="430"/>
              </w:tabs>
              <w:spacing w:before="120" w:after="120"/>
              <w:ind w:left="146" w:firstLine="0"/>
              <w:rPr>
                <w:color w:val="auto"/>
              </w:rPr>
            </w:pPr>
            <w:r w:rsidRPr="002A4727">
              <w:rPr>
                <w:color w:val="auto"/>
              </w:rPr>
              <w:t>O Romance nas Ilhas Britânicas</w:t>
            </w:r>
          </w:p>
        </w:tc>
      </w:tr>
      <w:tr w:rsidR="002A4727" w:rsidRPr="002A4727" w14:paraId="5CD20666" w14:textId="77777777" w:rsidTr="00E3495F">
        <w:tc>
          <w:tcPr>
            <w:tcW w:w="2689" w:type="dxa"/>
            <w:vAlign w:val="center"/>
          </w:tcPr>
          <w:p w14:paraId="3AAA026E" w14:textId="77777777" w:rsidR="00892AEA" w:rsidRPr="002A4727" w:rsidRDefault="00892AEA" w:rsidP="00E3495F">
            <w:pPr>
              <w:spacing w:before="120" w:after="120"/>
              <w:ind w:firstLine="0"/>
              <w:rPr>
                <w:color w:val="auto"/>
              </w:rPr>
            </w:pPr>
            <w:r w:rsidRPr="002A4727">
              <w:rPr>
                <w:color w:val="auto"/>
              </w:rPr>
              <w:t>Débora de Carvalho Figueiredo</w:t>
            </w:r>
          </w:p>
        </w:tc>
        <w:tc>
          <w:tcPr>
            <w:tcW w:w="6095" w:type="dxa"/>
            <w:vAlign w:val="center"/>
          </w:tcPr>
          <w:p w14:paraId="272BF7E6" w14:textId="77777777" w:rsidR="00892AEA" w:rsidRPr="002A4727" w:rsidRDefault="00892AEA" w:rsidP="00E74B31">
            <w:pPr>
              <w:pStyle w:val="PargrafodaLista"/>
              <w:numPr>
                <w:ilvl w:val="0"/>
                <w:numId w:val="19"/>
              </w:numPr>
              <w:tabs>
                <w:tab w:val="left" w:pos="430"/>
              </w:tabs>
              <w:spacing w:before="120" w:after="120"/>
              <w:ind w:left="146" w:firstLine="0"/>
              <w:rPr>
                <w:color w:val="auto"/>
              </w:rPr>
            </w:pPr>
            <w:r w:rsidRPr="002A4727">
              <w:rPr>
                <w:color w:val="auto"/>
                <w:shd w:val="clear" w:color="auto" w:fill="FFFFFF"/>
              </w:rPr>
              <w:t xml:space="preserve">Direito, gênero e cidadania: Uma análise crítica do discurso judicial sobre direitos civis, sexuais e reprodutivos de mulheres e da população </w:t>
            </w:r>
            <w:proofErr w:type="gramStart"/>
            <w:r w:rsidRPr="002A4727">
              <w:rPr>
                <w:color w:val="auto"/>
                <w:shd w:val="clear" w:color="auto" w:fill="FFFFFF"/>
              </w:rPr>
              <w:t>LGBTQI</w:t>
            </w:r>
            <w:proofErr w:type="gramEnd"/>
          </w:p>
        </w:tc>
      </w:tr>
      <w:tr w:rsidR="002A4727" w:rsidRPr="002A4727" w14:paraId="2B5C515B" w14:textId="77777777" w:rsidTr="00E3495F">
        <w:tc>
          <w:tcPr>
            <w:tcW w:w="2689" w:type="dxa"/>
            <w:vAlign w:val="center"/>
          </w:tcPr>
          <w:p w14:paraId="004C5AB7" w14:textId="77777777" w:rsidR="00892AEA" w:rsidRPr="002A4727" w:rsidRDefault="00892AEA" w:rsidP="00E3495F">
            <w:pPr>
              <w:spacing w:before="120" w:after="120"/>
              <w:ind w:firstLine="0"/>
              <w:rPr>
                <w:color w:val="auto"/>
              </w:rPr>
            </w:pPr>
            <w:proofErr w:type="spellStart"/>
            <w:r w:rsidRPr="002A4727">
              <w:rPr>
                <w:color w:val="auto"/>
              </w:rPr>
              <w:t>Donesca</w:t>
            </w:r>
            <w:proofErr w:type="spellEnd"/>
            <w:r w:rsidRPr="002A4727">
              <w:rPr>
                <w:color w:val="auto"/>
              </w:rPr>
              <w:t xml:space="preserve"> Cristina Puntel </w:t>
            </w:r>
            <w:proofErr w:type="spellStart"/>
            <w:r w:rsidRPr="002A4727">
              <w:rPr>
                <w:color w:val="auto"/>
              </w:rPr>
              <w:t>Xhafaj</w:t>
            </w:r>
            <w:proofErr w:type="spellEnd"/>
          </w:p>
        </w:tc>
        <w:tc>
          <w:tcPr>
            <w:tcW w:w="6095" w:type="dxa"/>
            <w:vAlign w:val="center"/>
          </w:tcPr>
          <w:p w14:paraId="0C40C1ED" w14:textId="77777777" w:rsidR="00892AEA" w:rsidRPr="002A4727" w:rsidRDefault="00892AEA" w:rsidP="00E74B31">
            <w:pPr>
              <w:pStyle w:val="PargrafodaLista"/>
              <w:numPr>
                <w:ilvl w:val="0"/>
                <w:numId w:val="19"/>
              </w:numPr>
              <w:tabs>
                <w:tab w:val="left" w:pos="430"/>
              </w:tabs>
              <w:spacing w:before="120" w:after="120"/>
              <w:ind w:left="146" w:firstLine="0"/>
              <w:rPr>
                <w:color w:val="auto"/>
              </w:rPr>
            </w:pPr>
            <w:r w:rsidRPr="002A4727">
              <w:rPr>
                <w:color w:val="auto"/>
              </w:rPr>
              <w:t xml:space="preserve">AQUILES: Aquisição de Inglês como Língua Estrangeira - Questões Teóricas, Pedagógicas e de Metodologia de </w:t>
            </w:r>
            <w:proofErr w:type="gramStart"/>
            <w:r w:rsidRPr="002A4727">
              <w:rPr>
                <w:color w:val="auto"/>
              </w:rPr>
              <w:t>Pesquisa</w:t>
            </w:r>
            <w:proofErr w:type="gramEnd"/>
          </w:p>
        </w:tc>
      </w:tr>
      <w:tr w:rsidR="002A4727" w:rsidRPr="002A4727" w14:paraId="6A33BCFC" w14:textId="77777777" w:rsidTr="00E3495F">
        <w:tc>
          <w:tcPr>
            <w:tcW w:w="2689" w:type="dxa"/>
            <w:vAlign w:val="center"/>
          </w:tcPr>
          <w:p w14:paraId="0FA9D104" w14:textId="77777777" w:rsidR="00892AEA" w:rsidRPr="002A4727" w:rsidRDefault="00892AEA" w:rsidP="00E3495F">
            <w:pPr>
              <w:spacing w:before="120" w:after="120"/>
              <w:ind w:firstLine="0"/>
              <w:rPr>
                <w:color w:val="auto"/>
              </w:rPr>
            </w:pPr>
            <w:r w:rsidRPr="002A4727">
              <w:rPr>
                <w:color w:val="auto"/>
              </w:rPr>
              <w:lastRenderedPageBreak/>
              <w:t>Eliana de Souza Ávila</w:t>
            </w:r>
          </w:p>
        </w:tc>
        <w:tc>
          <w:tcPr>
            <w:tcW w:w="6095" w:type="dxa"/>
            <w:vAlign w:val="center"/>
          </w:tcPr>
          <w:p w14:paraId="00C43D31" w14:textId="77777777" w:rsidR="00892AEA" w:rsidRPr="002A4727" w:rsidRDefault="00892AEA" w:rsidP="00E74B31">
            <w:pPr>
              <w:pStyle w:val="PargrafodaLista"/>
              <w:numPr>
                <w:ilvl w:val="0"/>
                <w:numId w:val="19"/>
              </w:numPr>
              <w:tabs>
                <w:tab w:val="left" w:pos="430"/>
              </w:tabs>
              <w:spacing w:before="120" w:after="120"/>
              <w:ind w:left="146" w:firstLine="0"/>
              <w:rPr>
                <w:color w:val="auto"/>
              </w:rPr>
            </w:pPr>
            <w:r w:rsidRPr="002A4727">
              <w:rPr>
                <w:color w:val="auto"/>
              </w:rPr>
              <w:t>Temporalidade fronteiriça</w:t>
            </w:r>
          </w:p>
          <w:p w14:paraId="036C3B83" w14:textId="77777777" w:rsidR="00892AEA" w:rsidRPr="002A4727" w:rsidRDefault="00892AEA" w:rsidP="00E74B31">
            <w:pPr>
              <w:pStyle w:val="PargrafodaLista"/>
              <w:numPr>
                <w:ilvl w:val="0"/>
                <w:numId w:val="19"/>
              </w:numPr>
              <w:tabs>
                <w:tab w:val="left" w:pos="430"/>
              </w:tabs>
              <w:spacing w:before="120" w:after="120"/>
              <w:ind w:left="146" w:firstLine="0"/>
              <w:rPr>
                <w:color w:val="auto"/>
              </w:rPr>
            </w:pPr>
            <w:r w:rsidRPr="002A4727">
              <w:rPr>
                <w:color w:val="auto"/>
              </w:rPr>
              <w:t xml:space="preserve">Estudos interseccionais: perspectivas </w:t>
            </w:r>
            <w:proofErr w:type="spellStart"/>
            <w:r w:rsidRPr="002A4727">
              <w:rPr>
                <w:i/>
                <w:color w:val="auto"/>
              </w:rPr>
              <w:t>queer</w:t>
            </w:r>
            <w:proofErr w:type="spellEnd"/>
            <w:r w:rsidRPr="002A4727">
              <w:rPr>
                <w:color w:val="auto"/>
              </w:rPr>
              <w:t>, pós-coloniais e de pós-</w:t>
            </w:r>
            <w:proofErr w:type="gramStart"/>
            <w:r w:rsidRPr="002A4727">
              <w:rPr>
                <w:color w:val="auto"/>
              </w:rPr>
              <w:t>deficiência</w:t>
            </w:r>
            <w:proofErr w:type="gramEnd"/>
          </w:p>
        </w:tc>
      </w:tr>
      <w:tr w:rsidR="002A4727" w:rsidRPr="002A4727" w14:paraId="161AD578" w14:textId="77777777" w:rsidTr="00E3495F">
        <w:tc>
          <w:tcPr>
            <w:tcW w:w="2689" w:type="dxa"/>
            <w:vAlign w:val="center"/>
          </w:tcPr>
          <w:p w14:paraId="5DE5F990" w14:textId="77777777" w:rsidR="00892AEA" w:rsidRPr="002A4727" w:rsidRDefault="00892AEA" w:rsidP="00E3495F">
            <w:pPr>
              <w:spacing w:before="120" w:after="120"/>
              <w:ind w:firstLine="0"/>
              <w:rPr>
                <w:color w:val="auto"/>
              </w:rPr>
            </w:pPr>
            <w:r w:rsidRPr="002A4727">
              <w:rPr>
                <w:color w:val="auto"/>
              </w:rPr>
              <w:t>Gloria Gil</w:t>
            </w:r>
          </w:p>
        </w:tc>
        <w:tc>
          <w:tcPr>
            <w:tcW w:w="6095" w:type="dxa"/>
            <w:vAlign w:val="center"/>
          </w:tcPr>
          <w:p w14:paraId="7E59BBBC" w14:textId="77777777" w:rsidR="00186129" w:rsidRPr="00D33154" w:rsidRDefault="00186129" w:rsidP="00186129">
            <w:pPr>
              <w:pStyle w:val="PargrafodaLista"/>
              <w:numPr>
                <w:ilvl w:val="0"/>
                <w:numId w:val="19"/>
              </w:numPr>
              <w:tabs>
                <w:tab w:val="left" w:pos="430"/>
              </w:tabs>
              <w:spacing w:before="120" w:after="120"/>
              <w:ind w:left="146" w:firstLine="0"/>
              <w:rPr>
                <w:color w:val="auto"/>
              </w:rPr>
            </w:pPr>
            <w:r w:rsidRPr="00D33154">
              <w:rPr>
                <w:color w:val="auto"/>
              </w:rPr>
              <w:t>A relação entre língua e cultura no ensino e aprendizagem de línguas adicionais, foco na identidade do professor e d</w:t>
            </w:r>
            <w:r>
              <w:rPr>
                <w:color w:val="auto"/>
              </w:rPr>
              <w:t>o/a aluno/a</w:t>
            </w:r>
            <w:r w:rsidRPr="00D33154">
              <w:rPr>
                <w:color w:val="auto"/>
              </w:rPr>
              <w:t xml:space="preserve"> </w:t>
            </w:r>
            <w:proofErr w:type="gramStart"/>
            <w:r w:rsidRPr="00D33154">
              <w:rPr>
                <w:color w:val="auto"/>
              </w:rPr>
              <w:t>professor</w:t>
            </w:r>
            <w:proofErr w:type="gramEnd"/>
          </w:p>
          <w:p w14:paraId="61084A64" w14:textId="77777777" w:rsidR="00892AEA" w:rsidRPr="002A4727" w:rsidRDefault="00892AEA" w:rsidP="00186129">
            <w:pPr>
              <w:pStyle w:val="PargrafodaLista"/>
              <w:numPr>
                <w:ilvl w:val="0"/>
                <w:numId w:val="19"/>
              </w:numPr>
              <w:tabs>
                <w:tab w:val="left" w:pos="430"/>
              </w:tabs>
              <w:spacing w:before="120" w:after="120"/>
              <w:ind w:left="146" w:firstLine="0"/>
              <w:rPr>
                <w:color w:val="auto"/>
              </w:rPr>
            </w:pPr>
            <w:r w:rsidRPr="002A4727">
              <w:rPr>
                <w:color w:val="auto"/>
              </w:rPr>
              <w:t>Pesquisas qualitativas no ensino e aprendizagem de inglês</w:t>
            </w:r>
          </w:p>
        </w:tc>
      </w:tr>
      <w:tr w:rsidR="002A4727" w:rsidRPr="002A4727" w14:paraId="7D93EBB8" w14:textId="77777777" w:rsidTr="00E3495F">
        <w:tc>
          <w:tcPr>
            <w:tcW w:w="2689" w:type="dxa"/>
            <w:vAlign w:val="center"/>
          </w:tcPr>
          <w:p w14:paraId="1E7C08BB" w14:textId="77777777" w:rsidR="00892AEA" w:rsidRPr="002A4727" w:rsidRDefault="00892AEA" w:rsidP="00E3495F">
            <w:pPr>
              <w:spacing w:before="120" w:after="120"/>
              <w:ind w:firstLine="0"/>
              <w:rPr>
                <w:color w:val="auto"/>
              </w:rPr>
            </w:pPr>
            <w:r w:rsidRPr="002A4727">
              <w:rPr>
                <w:color w:val="auto"/>
              </w:rPr>
              <w:t xml:space="preserve">Hanna </w:t>
            </w:r>
            <w:proofErr w:type="spellStart"/>
            <w:r w:rsidRPr="002A4727">
              <w:rPr>
                <w:color w:val="auto"/>
              </w:rPr>
              <w:t>Kivistö</w:t>
            </w:r>
            <w:proofErr w:type="spellEnd"/>
            <w:r w:rsidRPr="002A4727">
              <w:rPr>
                <w:color w:val="auto"/>
              </w:rPr>
              <w:t>-de Souza</w:t>
            </w:r>
          </w:p>
        </w:tc>
        <w:tc>
          <w:tcPr>
            <w:tcW w:w="6095" w:type="dxa"/>
            <w:vAlign w:val="center"/>
          </w:tcPr>
          <w:p w14:paraId="1767A0E3" w14:textId="77777777" w:rsidR="00892AEA" w:rsidRPr="002A4727" w:rsidRDefault="00892AEA" w:rsidP="00E74B31">
            <w:pPr>
              <w:pStyle w:val="PargrafodaLista"/>
              <w:numPr>
                <w:ilvl w:val="0"/>
                <w:numId w:val="19"/>
              </w:numPr>
              <w:tabs>
                <w:tab w:val="left" w:pos="430"/>
              </w:tabs>
              <w:spacing w:before="120" w:after="120"/>
              <w:ind w:left="146" w:firstLine="0"/>
              <w:rPr>
                <w:color w:val="auto"/>
              </w:rPr>
            </w:pPr>
            <w:r w:rsidRPr="002A4727">
              <w:rPr>
                <w:color w:val="auto"/>
              </w:rPr>
              <w:t>O papel da consciência fonológica na aquisição fonético-fonológica de língua estrangeira</w:t>
            </w:r>
          </w:p>
        </w:tc>
      </w:tr>
      <w:tr w:rsidR="002A4727" w:rsidRPr="002A4727" w14:paraId="79203093" w14:textId="77777777" w:rsidTr="00E3495F">
        <w:tc>
          <w:tcPr>
            <w:tcW w:w="2689" w:type="dxa"/>
            <w:vAlign w:val="center"/>
          </w:tcPr>
          <w:p w14:paraId="2EC6E815" w14:textId="77777777" w:rsidR="00892AEA" w:rsidRPr="002A4727" w:rsidRDefault="00892AEA" w:rsidP="00E3495F">
            <w:pPr>
              <w:spacing w:before="120" w:after="120"/>
              <w:ind w:firstLine="0"/>
              <w:rPr>
                <w:color w:val="auto"/>
              </w:rPr>
            </w:pPr>
            <w:proofErr w:type="spellStart"/>
            <w:r w:rsidRPr="002A4727">
              <w:rPr>
                <w:color w:val="auto"/>
              </w:rPr>
              <w:t>Lêda</w:t>
            </w:r>
            <w:proofErr w:type="spellEnd"/>
            <w:r w:rsidRPr="002A4727">
              <w:rPr>
                <w:color w:val="auto"/>
              </w:rPr>
              <w:t xml:space="preserve"> Maria Braga </w:t>
            </w:r>
            <w:proofErr w:type="spellStart"/>
            <w:r w:rsidRPr="002A4727">
              <w:rPr>
                <w:color w:val="auto"/>
              </w:rPr>
              <w:t>Tomitch</w:t>
            </w:r>
            <w:proofErr w:type="spellEnd"/>
          </w:p>
        </w:tc>
        <w:tc>
          <w:tcPr>
            <w:tcW w:w="6095" w:type="dxa"/>
            <w:vAlign w:val="center"/>
          </w:tcPr>
          <w:p w14:paraId="1FC23962"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 xml:space="preserve">Leitura e cognição: uma investigação sobre teorias, métodos, diferenças individuais e </w:t>
            </w:r>
            <w:proofErr w:type="gramStart"/>
            <w:r w:rsidRPr="002A4727">
              <w:rPr>
                <w:color w:val="auto"/>
              </w:rPr>
              <w:t>aplicações</w:t>
            </w:r>
            <w:proofErr w:type="gramEnd"/>
          </w:p>
        </w:tc>
      </w:tr>
      <w:tr w:rsidR="002A4727" w:rsidRPr="002A4727" w14:paraId="4596A62B" w14:textId="77777777" w:rsidTr="00E3495F">
        <w:tc>
          <w:tcPr>
            <w:tcW w:w="2689" w:type="dxa"/>
            <w:vAlign w:val="center"/>
          </w:tcPr>
          <w:p w14:paraId="62F47EA5" w14:textId="77777777" w:rsidR="00892AEA" w:rsidRPr="002A4727" w:rsidRDefault="00892AEA" w:rsidP="00E3495F">
            <w:pPr>
              <w:spacing w:before="120" w:after="120"/>
              <w:ind w:firstLine="0"/>
              <w:rPr>
                <w:color w:val="auto"/>
              </w:rPr>
            </w:pPr>
            <w:r w:rsidRPr="002A4727">
              <w:rPr>
                <w:color w:val="auto"/>
              </w:rPr>
              <w:t>Lincoln Paulo Fernandes</w:t>
            </w:r>
          </w:p>
        </w:tc>
        <w:tc>
          <w:tcPr>
            <w:tcW w:w="6095" w:type="dxa"/>
            <w:vAlign w:val="center"/>
          </w:tcPr>
          <w:p w14:paraId="58AB7AE6"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 xml:space="preserve">COPA-TRAD: Um Corpus paralelo online para pesquisa, ensino e prática da </w:t>
            </w:r>
            <w:proofErr w:type="gramStart"/>
            <w:r w:rsidRPr="002A4727">
              <w:rPr>
                <w:color w:val="auto"/>
              </w:rPr>
              <w:t>tradução</w:t>
            </w:r>
            <w:proofErr w:type="gramEnd"/>
          </w:p>
        </w:tc>
      </w:tr>
      <w:tr w:rsidR="002A4727" w:rsidRPr="002A4727" w14:paraId="186C77D0" w14:textId="77777777" w:rsidTr="00E3495F">
        <w:tc>
          <w:tcPr>
            <w:tcW w:w="2689" w:type="dxa"/>
            <w:vAlign w:val="center"/>
          </w:tcPr>
          <w:p w14:paraId="3F718694" w14:textId="77777777" w:rsidR="00892AEA" w:rsidRPr="002A4727" w:rsidRDefault="00892AEA" w:rsidP="00E3495F">
            <w:pPr>
              <w:spacing w:before="120" w:after="120"/>
              <w:ind w:firstLine="0"/>
              <w:rPr>
                <w:b/>
                <w:color w:val="auto"/>
              </w:rPr>
            </w:pPr>
            <w:r w:rsidRPr="002A4727">
              <w:rPr>
                <w:color w:val="auto"/>
              </w:rPr>
              <w:t xml:space="preserve">Magali </w:t>
            </w:r>
            <w:proofErr w:type="spellStart"/>
            <w:r w:rsidRPr="002A4727">
              <w:rPr>
                <w:color w:val="auto"/>
              </w:rPr>
              <w:t>Sperling</w:t>
            </w:r>
            <w:proofErr w:type="spellEnd"/>
            <w:r w:rsidRPr="002A4727">
              <w:rPr>
                <w:color w:val="auto"/>
              </w:rPr>
              <w:t xml:space="preserve"> Beck</w:t>
            </w:r>
          </w:p>
        </w:tc>
        <w:tc>
          <w:tcPr>
            <w:tcW w:w="6095" w:type="dxa"/>
            <w:vAlign w:val="center"/>
          </w:tcPr>
          <w:p w14:paraId="0144B622" w14:textId="77777777" w:rsidR="00892AEA" w:rsidRPr="002A4727" w:rsidRDefault="00892AEA" w:rsidP="00E74B31">
            <w:pPr>
              <w:pStyle w:val="PargrafodaLista"/>
              <w:numPr>
                <w:ilvl w:val="0"/>
                <w:numId w:val="19"/>
              </w:numPr>
              <w:spacing w:before="120" w:after="120"/>
              <w:ind w:left="288" w:hanging="142"/>
              <w:rPr>
                <w:color w:val="auto"/>
              </w:rPr>
            </w:pPr>
            <w:proofErr w:type="spellStart"/>
            <w:proofErr w:type="gramStart"/>
            <w:r w:rsidRPr="002A4727">
              <w:rPr>
                <w:color w:val="auto"/>
              </w:rPr>
              <w:t>Re-mapeando</w:t>
            </w:r>
            <w:proofErr w:type="spellEnd"/>
            <w:proofErr w:type="gramEnd"/>
            <w:r w:rsidRPr="002A4727">
              <w:rPr>
                <w:color w:val="auto"/>
              </w:rPr>
              <w:t xml:space="preserve"> deslocamentos: estudo sobre narrativas de viagem e encontros culturais coloniais e (pós)-coloniais</w:t>
            </w:r>
          </w:p>
          <w:p w14:paraId="440BEC13"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O diálogo entre história e ficção na literatura contemporânea em língua inglesa</w:t>
            </w:r>
          </w:p>
        </w:tc>
      </w:tr>
      <w:tr w:rsidR="002A4727" w:rsidRPr="002A4727" w14:paraId="0B07082E" w14:textId="77777777" w:rsidTr="00E3495F">
        <w:tc>
          <w:tcPr>
            <w:tcW w:w="2689" w:type="dxa"/>
            <w:vAlign w:val="center"/>
          </w:tcPr>
          <w:p w14:paraId="143D1C84" w14:textId="77777777" w:rsidR="00892AEA" w:rsidRPr="002A4727" w:rsidRDefault="00892AEA" w:rsidP="00E3495F">
            <w:pPr>
              <w:spacing w:before="120" w:after="120"/>
              <w:ind w:firstLine="0"/>
              <w:rPr>
                <w:b/>
                <w:color w:val="auto"/>
              </w:rPr>
            </w:pPr>
            <w:proofErr w:type="spellStart"/>
            <w:r w:rsidRPr="002A4727">
              <w:rPr>
                <w:color w:val="auto"/>
              </w:rPr>
              <w:t>Mailce</w:t>
            </w:r>
            <w:proofErr w:type="spellEnd"/>
            <w:r w:rsidRPr="002A4727">
              <w:rPr>
                <w:color w:val="auto"/>
              </w:rPr>
              <w:t xml:space="preserve"> Borges Mota</w:t>
            </w:r>
          </w:p>
        </w:tc>
        <w:tc>
          <w:tcPr>
            <w:tcW w:w="6095" w:type="dxa"/>
            <w:vAlign w:val="center"/>
          </w:tcPr>
          <w:p w14:paraId="077B9F0A" w14:textId="77777777" w:rsidR="00892AEA" w:rsidRPr="002A4727" w:rsidRDefault="00892AEA" w:rsidP="00520304">
            <w:pPr>
              <w:pStyle w:val="PargrafodaLista"/>
              <w:numPr>
                <w:ilvl w:val="0"/>
                <w:numId w:val="20"/>
              </w:numPr>
              <w:spacing w:before="120" w:after="120"/>
              <w:ind w:left="288" w:hanging="142"/>
              <w:rPr>
                <w:color w:val="auto"/>
              </w:rPr>
            </w:pPr>
            <w:r w:rsidRPr="002A4727">
              <w:rPr>
                <w:color w:val="auto"/>
              </w:rPr>
              <w:t xml:space="preserve">Transtornos específicos da aprendizagem na infância: uma abordagem </w:t>
            </w:r>
            <w:proofErr w:type="spellStart"/>
            <w:r w:rsidRPr="002A4727">
              <w:rPr>
                <w:color w:val="auto"/>
              </w:rPr>
              <w:t>neurocognitiva</w:t>
            </w:r>
            <w:proofErr w:type="spellEnd"/>
            <w:r w:rsidRPr="002A4727">
              <w:rPr>
                <w:color w:val="auto"/>
              </w:rPr>
              <w:t xml:space="preserve"> (CAPES/NUFFIC 2013) </w:t>
            </w:r>
          </w:p>
          <w:p w14:paraId="2C91071E" w14:textId="77777777" w:rsidR="00892AEA" w:rsidRPr="002A4727" w:rsidRDefault="00892AEA" w:rsidP="00520304">
            <w:pPr>
              <w:pStyle w:val="PargrafodaLista"/>
              <w:numPr>
                <w:ilvl w:val="0"/>
                <w:numId w:val="20"/>
              </w:numPr>
              <w:spacing w:before="120" w:after="120"/>
              <w:ind w:left="288" w:hanging="142"/>
              <w:rPr>
                <w:color w:val="auto"/>
              </w:rPr>
            </w:pPr>
            <w:r w:rsidRPr="002A4727">
              <w:rPr>
                <w:color w:val="auto"/>
              </w:rPr>
              <w:t>ACERTA: Avaliação de Crianças Em Risco de Transtorno de Aprendizagem</w:t>
            </w:r>
          </w:p>
          <w:p w14:paraId="52CAE47C" w14:textId="77777777" w:rsidR="00892AEA" w:rsidRPr="002A4727" w:rsidRDefault="00892AEA" w:rsidP="00520304">
            <w:pPr>
              <w:pStyle w:val="PargrafodaLista"/>
              <w:numPr>
                <w:ilvl w:val="0"/>
                <w:numId w:val="20"/>
              </w:numPr>
              <w:spacing w:before="120" w:after="120"/>
              <w:ind w:left="288" w:hanging="142"/>
              <w:rPr>
                <w:color w:val="auto"/>
              </w:rPr>
            </w:pPr>
            <w:r w:rsidRPr="002A4727">
              <w:rPr>
                <w:color w:val="auto"/>
              </w:rPr>
              <w:t>As assinaturas neurais da aquisição e processamento do português brasileiro: contribuições para a neurobiologia da linguagem</w:t>
            </w:r>
          </w:p>
          <w:p w14:paraId="4CAC5A0A"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 xml:space="preserve">Aspectos cognitivos e </w:t>
            </w:r>
            <w:proofErr w:type="spellStart"/>
            <w:r w:rsidRPr="002A4727">
              <w:rPr>
                <w:color w:val="auto"/>
              </w:rPr>
              <w:t>neurocognitivos</w:t>
            </w:r>
            <w:proofErr w:type="spellEnd"/>
            <w:r w:rsidRPr="002A4727">
              <w:rPr>
                <w:color w:val="auto"/>
              </w:rPr>
              <w:t xml:space="preserve"> da aquisição e processamento do português brasileiro como língua materna e segunda língua: um estudo com métodos eletrofisiológicos e de rastreamento ocular</w:t>
            </w:r>
          </w:p>
        </w:tc>
      </w:tr>
      <w:tr w:rsidR="002A4727" w:rsidRPr="002A4727" w14:paraId="1DE4340B" w14:textId="77777777" w:rsidTr="00E3495F">
        <w:tc>
          <w:tcPr>
            <w:tcW w:w="2689" w:type="dxa"/>
            <w:vAlign w:val="center"/>
          </w:tcPr>
          <w:p w14:paraId="27D17852" w14:textId="77777777" w:rsidR="00892AEA" w:rsidRPr="002A4727" w:rsidRDefault="00892AEA" w:rsidP="00E3495F">
            <w:pPr>
              <w:spacing w:before="120" w:after="120"/>
              <w:ind w:firstLine="0"/>
              <w:rPr>
                <w:color w:val="auto"/>
              </w:rPr>
            </w:pPr>
            <w:r w:rsidRPr="002A4727">
              <w:rPr>
                <w:color w:val="auto"/>
              </w:rPr>
              <w:t>Marcos Antônio Morgado de Oliveira</w:t>
            </w:r>
          </w:p>
        </w:tc>
        <w:tc>
          <w:tcPr>
            <w:tcW w:w="6095" w:type="dxa"/>
            <w:vAlign w:val="center"/>
          </w:tcPr>
          <w:p w14:paraId="2A01B0B1"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 xml:space="preserve">Ações integradas culturais: </w:t>
            </w:r>
            <w:proofErr w:type="gramStart"/>
            <w:r w:rsidRPr="002A4727">
              <w:rPr>
                <w:color w:val="auto"/>
              </w:rPr>
              <w:t>pesquisa-Extensão aplicadas em sustentabilidade- foco no periódico Mix</w:t>
            </w:r>
            <w:proofErr w:type="gramEnd"/>
            <w:r w:rsidRPr="002A4727">
              <w:rPr>
                <w:color w:val="auto"/>
              </w:rPr>
              <w:t xml:space="preserve"> Sustentável</w:t>
            </w:r>
          </w:p>
        </w:tc>
      </w:tr>
      <w:tr w:rsidR="002A4727" w:rsidRPr="002A4727" w14:paraId="24DCBCB8" w14:textId="77777777" w:rsidTr="00E3495F">
        <w:tc>
          <w:tcPr>
            <w:tcW w:w="2689" w:type="dxa"/>
            <w:vAlign w:val="center"/>
          </w:tcPr>
          <w:p w14:paraId="56AD573F" w14:textId="77777777" w:rsidR="00892AEA" w:rsidRPr="002A4727" w:rsidRDefault="00892AEA" w:rsidP="00E3495F">
            <w:pPr>
              <w:spacing w:before="120" w:after="120"/>
              <w:ind w:firstLine="0"/>
              <w:rPr>
                <w:color w:val="auto"/>
              </w:rPr>
            </w:pPr>
            <w:r w:rsidRPr="002A4727">
              <w:rPr>
                <w:color w:val="auto"/>
              </w:rPr>
              <w:t xml:space="preserve">Maria Ester </w:t>
            </w:r>
            <w:proofErr w:type="spellStart"/>
            <w:r w:rsidRPr="002A4727">
              <w:rPr>
                <w:color w:val="auto"/>
              </w:rPr>
              <w:t>Wollstein</w:t>
            </w:r>
            <w:proofErr w:type="spellEnd"/>
            <w:r w:rsidRPr="002A4727">
              <w:rPr>
                <w:color w:val="auto"/>
              </w:rPr>
              <w:t xml:space="preserve"> Moritz</w:t>
            </w:r>
          </w:p>
        </w:tc>
        <w:tc>
          <w:tcPr>
            <w:tcW w:w="6095" w:type="dxa"/>
            <w:vAlign w:val="center"/>
          </w:tcPr>
          <w:p w14:paraId="52F8F024"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Estudo de gêneros textuais</w:t>
            </w:r>
          </w:p>
          <w:p w14:paraId="33217044"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Grupo de Pesquisa Aprendendo a ser professor: uma abordagem sociocultural à formação de professores (</w:t>
            </w:r>
            <w:proofErr w:type="spellStart"/>
            <w:proofErr w:type="gramStart"/>
            <w:r w:rsidRPr="002A4727">
              <w:rPr>
                <w:color w:val="auto"/>
              </w:rPr>
              <w:t>GPFor</w:t>
            </w:r>
            <w:proofErr w:type="spellEnd"/>
            <w:proofErr w:type="gramEnd"/>
            <w:r w:rsidRPr="002A4727">
              <w:rPr>
                <w:color w:val="auto"/>
              </w:rPr>
              <w:t>)</w:t>
            </w:r>
          </w:p>
        </w:tc>
      </w:tr>
      <w:tr w:rsidR="002A4727" w:rsidRPr="002A4727" w14:paraId="66AEECE1" w14:textId="77777777" w:rsidTr="00E3495F">
        <w:tc>
          <w:tcPr>
            <w:tcW w:w="2689" w:type="dxa"/>
            <w:vAlign w:val="center"/>
          </w:tcPr>
          <w:p w14:paraId="4340946B" w14:textId="77777777" w:rsidR="00892AEA" w:rsidRPr="002A4727" w:rsidRDefault="00892AEA" w:rsidP="00E3495F">
            <w:pPr>
              <w:spacing w:before="120" w:after="120"/>
              <w:ind w:firstLine="0"/>
              <w:rPr>
                <w:b/>
                <w:color w:val="auto"/>
              </w:rPr>
            </w:pPr>
            <w:r w:rsidRPr="002A4727">
              <w:rPr>
                <w:color w:val="auto"/>
              </w:rPr>
              <w:t xml:space="preserve">Maria Lúcia </w:t>
            </w:r>
            <w:proofErr w:type="spellStart"/>
            <w:r w:rsidRPr="002A4727">
              <w:rPr>
                <w:color w:val="auto"/>
              </w:rPr>
              <w:t>Milléo</w:t>
            </w:r>
            <w:proofErr w:type="spellEnd"/>
            <w:r w:rsidRPr="002A4727">
              <w:rPr>
                <w:color w:val="auto"/>
              </w:rPr>
              <w:t xml:space="preserve"> Martins</w:t>
            </w:r>
          </w:p>
        </w:tc>
        <w:tc>
          <w:tcPr>
            <w:tcW w:w="6095" w:type="dxa"/>
            <w:vAlign w:val="center"/>
          </w:tcPr>
          <w:p w14:paraId="1F8AA1D8"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Poéticas de Resistência</w:t>
            </w:r>
          </w:p>
          <w:p w14:paraId="246F8E32"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Poesia Canadense Contemporânea e Multiculturalismo</w:t>
            </w:r>
          </w:p>
        </w:tc>
      </w:tr>
      <w:tr w:rsidR="002A4727" w:rsidRPr="002A4727" w14:paraId="06E2F695" w14:textId="77777777" w:rsidTr="00E3495F">
        <w:tc>
          <w:tcPr>
            <w:tcW w:w="2689" w:type="dxa"/>
            <w:vAlign w:val="center"/>
          </w:tcPr>
          <w:p w14:paraId="5FC24FF9" w14:textId="77777777" w:rsidR="00892AEA" w:rsidRPr="002A4727" w:rsidRDefault="00892AEA" w:rsidP="00E3495F">
            <w:pPr>
              <w:spacing w:before="120" w:after="120"/>
              <w:ind w:firstLine="0"/>
              <w:rPr>
                <w:color w:val="auto"/>
              </w:rPr>
            </w:pPr>
            <w:r w:rsidRPr="002A4727">
              <w:rPr>
                <w:color w:val="auto"/>
              </w:rPr>
              <w:t>Maria Lúcia Barbosa de Vasconcellos</w:t>
            </w:r>
          </w:p>
        </w:tc>
        <w:tc>
          <w:tcPr>
            <w:tcW w:w="6095" w:type="dxa"/>
            <w:vAlign w:val="center"/>
          </w:tcPr>
          <w:p w14:paraId="3C82F44D"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 xml:space="preserve">Formação de tradutores: Competências e tarefas para a Introdução à Tradução Geral e Introdução à Tradução </w:t>
            </w:r>
            <w:r w:rsidRPr="002A4727">
              <w:rPr>
                <w:color w:val="auto"/>
              </w:rPr>
              <w:lastRenderedPageBreak/>
              <w:t>Especializada</w:t>
            </w:r>
          </w:p>
        </w:tc>
      </w:tr>
      <w:tr w:rsidR="002A4727" w:rsidRPr="002A4727" w14:paraId="0AC6D417" w14:textId="77777777" w:rsidTr="00E3495F">
        <w:tc>
          <w:tcPr>
            <w:tcW w:w="2689" w:type="dxa"/>
            <w:vAlign w:val="center"/>
          </w:tcPr>
          <w:p w14:paraId="4C1A65FB" w14:textId="77777777" w:rsidR="00892AEA" w:rsidRPr="002A4727" w:rsidRDefault="00892AEA" w:rsidP="00E3495F">
            <w:pPr>
              <w:spacing w:before="120" w:after="120"/>
              <w:ind w:firstLine="0"/>
              <w:rPr>
                <w:color w:val="auto"/>
              </w:rPr>
            </w:pPr>
            <w:r w:rsidRPr="002A4727">
              <w:rPr>
                <w:color w:val="auto"/>
              </w:rPr>
              <w:lastRenderedPageBreak/>
              <w:t xml:space="preserve">Maria Rita </w:t>
            </w:r>
            <w:proofErr w:type="spellStart"/>
            <w:r w:rsidRPr="002A4727">
              <w:rPr>
                <w:color w:val="auto"/>
              </w:rPr>
              <w:t>Drumond</w:t>
            </w:r>
            <w:proofErr w:type="spellEnd"/>
            <w:r w:rsidRPr="002A4727">
              <w:rPr>
                <w:color w:val="auto"/>
              </w:rPr>
              <w:t xml:space="preserve"> Viana </w:t>
            </w:r>
          </w:p>
        </w:tc>
        <w:tc>
          <w:tcPr>
            <w:tcW w:w="6095" w:type="dxa"/>
            <w:vAlign w:val="center"/>
          </w:tcPr>
          <w:p w14:paraId="0550E0A5" w14:textId="643D6CAE" w:rsidR="00892AEA" w:rsidRPr="005F2FFF" w:rsidRDefault="00892AEA" w:rsidP="005F2FFF">
            <w:pPr>
              <w:pStyle w:val="PargrafodaLista"/>
              <w:numPr>
                <w:ilvl w:val="0"/>
                <w:numId w:val="19"/>
              </w:numPr>
              <w:spacing w:before="120" w:after="120"/>
              <w:ind w:left="288" w:hanging="142"/>
              <w:rPr>
                <w:color w:val="auto"/>
              </w:rPr>
            </w:pPr>
            <w:r w:rsidRPr="002A4727">
              <w:rPr>
                <w:color w:val="auto"/>
              </w:rPr>
              <w:t xml:space="preserve">As escrituras do eu na literatura </w:t>
            </w:r>
            <w:proofErr w:type="spellStart"/>
            <w:r w:rsidRPr="002A4727">
              <w:rPr>
                <w:color w:val="auto"/>
              </w:rPr>
              <w:t>ex-cêntrica</w:t>
            </w:r>
            <w:proofErr w:type="spellEnd"/>
            <w:r w:rsidRPr="002A4727">
              <w:rPr>
                <w:color w:val="auto"/>
              </w:rPr>
              <w:t xml:space="preserve">: estudos da </w:t>
            </w:r>
            <w:proofErr w:type="spellStart"/>
            <w:r w:rsidRPr="002A4727">
              <w:rPr>
                <w:color w:val="auto"/>
              </w:rPr>
              <w:t>subjetificação</w:t>
            </w:r>
            <w:proofErr w:type="spellEnd"/>
            <w:r w:rsidRPr="002A4727">
              <w:rPr>
                <w:color w:val="auto"/>
              </w:rPr>
              <w:t xml:space="preserve"> nos gêneros não ficcionais na literatura de língua inglesa</w:t>
            </w:r>
          </w:p>
        </w:tc>
      </w:tr>
      <w:tr w:rsidR="002A4727" w:rsidRPr="002A4727" w14:paraId="2212EFE5" w14:textId="77777777" w:rsidTr="00E3495F">
        <w:tc>
          <w:tcPr>
            <w:tcW w:w="2689" w:type="dxa"/>
            <w:vAlign w:val="center"/>
          </w:tcPr>
          <w:p w14:paraId="08C32809" w14:textId="77777777" w:rsidR="00892AEA" w:rsidRPr="002A4727" w:rsidRDefault="00892AEA" w:rsidP="00E3495F">
            <w:pPr>
              <w:spacing w:before="120" w:after="120"/>
              <w:ind w:firstLine="0"/>
              <w:rPr>
                <w:color w:val="auto"/>
              </w:rPr>
            </w:pPr>
            <w:r w:rsidRPr="002A4727">
              <w:rPr>
                <w:color w:val="auto"/>
              </w:rPr>
              <w:t>Raquel Carolina Souza Ferraz D’Ely</w:t>
            </w:r>
          </w:p>
        </w:tc>
        <w:tc>
          <w:tcPr>
            <w:tcW w:w="6095" w:type="dxa"/>
            <w:vAlign w:val="center"/>
          </w:tcPr>
          <w:p w14:paraId="41E3A528" w14:textId="77777777" w:rsidR="00892AEA" w:rsidRPr="002A4727" w:rsidRDefault="00892AEA" w:rsidP="00520304">
            <w:pPr>
              <w:pStyle w:val="PargrafodaLista"/>
              <w:numPr>
                <w:ilvl w:val="0"/>
                <w:numId w:val="21"/>
              </w:numPr>
              <w:spacing w:before="120" w:after="120"/>
              <w:ind w:left="288" w:hanging="142"/>
              <w:rPr>
                <w:color w:val="auto"/>
              </w:rPr>
            </w:pPr>
            <w:r w:rsidRPr="002A4727">
              <w:rPr>
                <w:color w:val="auto"/>
              </w:rPr>
              <w:t>AQUILES - Aquisição de Inglês como Língua Estrangeira</w:t>
            </w:r>
          </w:p>
          <w:p w14:paraId="5543B8BC" w14:textId="02D5E40C" w:rsidR="00892AEA" w:rsidRPr="002A4727" w:rsidRDefault="00892AEA" w:rsidP="00BB2C66">
            <w:pPr>
              <w:pStyle w:val="PargrafodaLista"/>
              <w:numPr>
                <w:ilvl w:val="0"/>
                <w:numId w:val="19"/>
              </w:numPr>
              <w:spacing w:before="120" w:after="120"/>
              <w:ind w:left="288" w:hanging="142"/>
              <w:rPr>
                <w:color w:val="auto"/>
              </w:rPr>
            </w:pPr>
            <w:r w:rsidRPr="002A4727">
              <w:rPr>
                <w:color w:val="auto"/>
              </w:rPr>
              <w:t>Desvelando o sistema de crenças de alunos</w:t>
            </w:r>
            <w:r w:rsidR="00BB2C66">
              <w:rPr>
                <w:color w:val="auto"/>
              </w:rPr>
              <w:t>/as</w:t>
            </w:r>
            <w:r w:rsidRPr="002A4727">
              <w:rPr>
                <w:color w:val="auto"/>
              </w:rPr>
              <w:t xml:space="preserve"> do curso de Letras</w:t>
            </w:r>
            <w:r w:rsidR="00BB2C66">
              <w:rPr>
                <w:color w:val="auto"/>
              </w:rPr>
              <w:t xml:space="preserve"> – </w:t>
            </w:r>
            <w:r w:rsidRPr="002A4727">
              <w:rPr>
                <w:color w:val="auto"/>
              </w:rPr>
              <w:t xml:space="preserve">Inglês por meio de tarefas: oportunidade para a reflexão, sistematização de saber e construção da interface entre prática e </w:t>
            </w:r>
            <w:proofErr w:type="gramStart"/>
            <w:r w:rsidRPr="002A4727">
              <w:rPr>
                <w:color w:val="auto"/>
              </w:rPr>
              <w:t>teoria</w:t>
            </w:r>
            <w:proofErr w:type="gramEnd"/>
          </w:p>
        </w:tc>
      </w:tr>
      <w:tr w:rsidR="00892AEA" w:rsidRPr="002A4727" w14:paraId="49E320B9" w14:textId="77777777" w:rsidTr="00E3495F">
        <w:tc>
          <w:tcPr>
            <w:tcW w:w="2689" w:type="dxa"/>
            <w:vAlign w:val="center"/>
          </w:tcPr>
          <w:p w14:paraId="4B89F7BC" w14:textId="77777777" w:rsidR="00892AEA" w:rsidRPr="002A4727" w:rsidRDefault="00892AEA" w:rsidP="00E3495F">
            <w:pPr>
              <w:spacing w:before="120" w:after="120"/>
              <w:ind w:firstLine="0"/>
              <w:rPr>
                <w:b/>
                <w:color w:val="auto"/>
              </w:rPr>
            </w:pPr>
            <w:r w:rsidRPr="002A4727">
              <w:rPr>
                <w:color w:val="auto"/>
              </w:rPr>
              <w:t>Rosane Silveira</w:t>
            </w:r>
          </w:p>
        </w:tc>
        <w:tc>
          <w:tcPr>
            <w:tcW w:w="6095" w:type="dxa"/>
            <w:vAlign w:val="center"/>
          </w:tcPr>
          <w:p w14:paraId="06F1D572"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Estudo longitudinal do desenvolvimento do sistema sonoro do inglês por aprendizes brasileiros: uma perspectiva dinâmica</w:t>
            </w:r>
          </w:p>
          <w:p w14:paraId="06962A58" w14:textId="77777777" w:rsidR="00892AEA" w:rsidRPr="002A4727" w:rsidRDefault="00892AEA" w:rsidP="00E74B31">
            <w:pPr>
              <w:pStyle w:val="PargrafodaLista"/>
              <w:numPr>
                <w:ilvl w:val="0"/>
                <w:numId w:val="19"/>
              </w:numPr>
              <w:spacing w:before="120" w:after="120"/>
              <w:ind w:left="288" w:hanging="142"/>
              <w:rPr>
                <w:color w:val="auto"/>
              </w:rPr>
            </w:pPr>
            <w:r w:rsidRPr="002A4727">
              <w:rPr>
                <w:color w:val="auto"/>
              </w:rPr>
              <w:t xml:space="preserve">Características da </w:t>
            </w:r>
            <w:proofErr w:type="spellStart"/>
            <w:r w:rsidRPr="002A4727">
              <w:rPr>
                <w:color w:val="auto"/>
              </w:rPr>
              <w:t>interfonologia</w:t>
            </w:r>
            <w:proofErr w:type="spellEnd"/>
            <w:r w:rsidRPr="002A4727">
              <w:rPr>
                <w:color w:val="auto"/>
              </w:rPr>
              <w:t xml:space="preserve"> e suas implicações para a inteligibilidade e o ensino de línguas</w:t>
            </w:r>
          </w:p>
        </w:tc>
      </w:tr>
    </w:tbl>
    <w:p w14:paraId="296B403C" w14:textId="77777777" w:rsidR="00892AEA" w:rsidRPr="002A4727" w:rsidRDefault="00892AEA" w:rsidP="00892AEA">
      <w:pPr>
        <w:rPr>
          <w:color w:val="auto"/>
        </w:rPr>
      </w:pPr>
    </w:p>
    <w:p w14:paraId="128C0E46" w14:textId="187EC54D" w:rsidR="00892AEA" w:rsidRPr="002A4727" w:rsidRDefault="00892AEA" w:rsidP="00520304">
      <w:pPr>
        <w:pStyle w:val="Ttulo3"/>
        <w:numPr>
          <w:ilvl w:val="2"/>
          <w:numId w:val="40"/>
        </w:numPr>
        <w:tabs>
          <w:tab w:val="left" w:pos="1843"/>
        </w:tabs>
        <w:rPr>
          <w:b w:val="0"/>
          <w:color w:val="auto"/>
        </w:rPr>
      </w:pPr>
      <w:r w:rsidRPr="002A4727">
        <w:rPr>
          <w:b w:val="0"/>
          <w:color w:val="auto"/>
        </w:rPr>
        <w:t>Projetos de extensão</w:t>
      </w:r>
    </w:p>
    <w:tbl>
      <w:tblPr>
        <w:tblW w:w="0" w:type="auto"/>
        <w:tblLook w:val="04A0" w:firstRow="1" w:lastRow="0" w:firstColumn="1" w:lastColumn="0" w:noHBand="0" w:noVBand="1"/>
      </w:tblPr>
      <w:tblGrid>
        <w:gridCol w:w="2689"/>
        <w:gridCol w:w="6095"/>
      </w:tblGrid>
      <w:tr w:rsidR="002A4727" w:rsidRPr="002A4727" w14:paraId="2876E071" w14:textId="77777777" w:rsidTr="00E3495F">
        <w:trPr>
          <w:trHeight w:val="340"/>
        </w:trPr>
        <w:tc>
          <w:tcPr>
            <w:tcW w:w="2689" w:type="dxa"/>
          </w:tcPr>
          <w:p w14:paraId="220C4A0E" w14:textId="77777777" w:rsidR="00892AEA" w:rsidRPr="002A4727" w:rsidRDefault="00892AEA" w:rsidP="00E3495F">
            <w:pPr>
              <w:spacing w:before="120" w:after="120"/>
              <w:ind w:firstLine="0"/>
              <w:jc w:val="center"/>
              <w:rPr>
                <w:b/>
                <w:color w:val="auto"/>
              </w:rPr>
            </w:pPr>
            <w:r w:rsidRPr="002A4727">
              <w:rPr>
                <w:b/>
                <w:color w:val="auto"/>
              </w:rPr>
              <w:t>Docente</w:t>
            </w:r>
          </w:p>
        </w:tc>
        <w:tc>
          <w:tcPr>
            <w:tcW w:w="6095" w:type="dxa"/>
          </w:tcPr>
          <w:p w14:paraId="4C81BE85" w14:textId="77777777" w:rsidR="00892AEA" w:rsidRPr="002A4727" w:rsidRDefault="00892AEA" w:rsidP="00E3495F">
            <w:pPr>
              <w:spacing w:before="120" w:after="120"/>
              <w:ind w:firstLine="0"/>
              <w:jc w:val="center"/>
              <w:rPr>
                <w:b/>
                <w:color w:val="auto"/>
              </w:rPr>
            </w:pPr>
            <w:r w:rsidRPr="002A4727">
              <w:rPr>
                <w:b/>
                <w:color w:val="auto"/>
              </w:rPr>
              <w:t>Projetos de Extensão</w:t>
            </w:r>
          </w:p>
        </w:tc>
      </w:tr>
      <w:tr w:rsidR="002A4727" w:rsidRPr="002A4727" w14:paraId="6142F3EE" w14:textId="77777777" w:rsidTr="00E3495F">
        <w:trPr>
          <w:trHeight w:val="340"/>
        </w:trPr>
        <w:tc>
          <w:tcPr>
            <w:tcW w:w="2689" w:type="dxa"/>
          </w:tcPr>
          <w:p w14:paraId="738D06A5" w14:textId="77777777" w:rsidR="00892AEA" w:rsidRPr="002A4727" w:rsidRDefault="00892AEA" w:rsidP="00E3495F">
            <w:pPr>
              <w:spacing w:before="120" w:after="120"/>
              <w:ind w:firstLine="0"/>
              <w:rPr>
                <w:b/>
                <w:color w:val="auto"/>
              </w:rPr>
            </w:pPr>
            <w:r w:rsidRPr="002A4727">
              <w:rPr>
                <w:color w:val="auto"/>
              </w:rPr>
              <w:t xml:space="preserve">Adriana de Carvalho Kuerten </w:t>
            </w:r>
            <w:proofErr w:type="spellStart"/>
            <w:r w:rsidRPr="002A4727">
              <w:rPr>
                <w:color w:val="auto"/>
              </w:rPr>
              <w:t>Dellagnelo</w:t>
            </w:r>
            <w:proofErr w:type="spellEnd"/>
          </w:p>
        </w:tc>
        <w:tc>
          <w:tcPr>
            <w:tcW w:w="6095" w:type="dxa"/>
          </w:tcPr>
          <w:p w14:paraId="0444DF9B" w14:textId="77777777" w:rsidR="00892AEA" w:rsidRPr="002A4727" w:rsidRDefault="00892AEA" w:rsidP="00E74B31">
            <w:pPr>
              <w:pStyle w:val="PargrafodaLista"/>
              <w:numPr>
                <w:ilvl w:val="0"/>
                <w:numId w:val="17"/>
              </w:numPr>
              <w:spacing w:before="120" w:after="120"/>
              <w:rPr>
                <w:color w:val="auto"/>
              </w:rPr>
            </w:pPr>
            <w:r w:rsidRPr="002A4727">
              <w:rPr>
                <w:color w:val="auto"/>
              </w:rPr>
              <w:t>Inglês sem Fronteiras</w:t>
            </w:r>
          </w:p>
        </w:tc>
      </w:tr>
      <w:tr w:rsidR="002A4727" w:rsidRPr="002A4727" w14:paraId="62DF174B" w14:textId="77777777" w:rsidTr="00E3495F">
        <w:trPr>
          <w:trHeight w:val="340"/>
        </w:trPr>
        <w:tc>
          <w:tcPr>
            <w:tcW w:w="2689" w:type="dxa"/>
          </w:tcPr>
          <w:p w14:paraId="6094DB42" w14:textId="77777777" w:rsidR="00892AEA" w:rsidRPr="002A4727" w:rsidRDefault="00892AEA" w:rsidP="00E3495F">
            <w:pPr>
              <w:spacing w:before="120" w:after="120"/>
              <w:ind w:firstLine="0"/>
              <w:rPr>
                <w:b/>
                <w:color w:val="auto"/>
              </w:rPr>
            </w:pPr>
            <w:proofErr w:type="spellStart"/>
            <w:r w:rsidRPr="002A4727">
              <w:rPr>
                <w:color w:val="auto"/>
              </w:rPr>
              <w:t>Alinne</w:t>
            </w:r>
            <w:proofErr w:type="spellEnd"/>
            <w:r w:rsidRPr="002A4727">
              <w:rPr>
                <w:color w:val="auto"/>
              </w:rPr>
              <w:t xml:space="preserve"> </w:t>
            </w:r>
            <w:proofErr w:type="spellStart"/>
            <w:r w:rsidRPr="002A4727">
              <w:rPr>
                <w:color w:val="auto"/>
              </w:rPr>
              <w:t>Balduino</w:t>
            </w:r>
            <w:proofErr w:type="spellEnd"/>
            <w:r w:rsidRPr="002A4727">
              <w:rPr>
                <w:color w:val="auto"/>
              </w:rPr>
              <w:t xml:space="preserve"> Pires Fernandes</w:t>
            </w:r>
          </w:p>
        </w:tc>
        <w:tc>
          <w:tcPr>
            <w:tcW w:w="6095" w:type="dxa"/>
          </w:tcPr>
          <w:p w14:paraId="49AC5F19" w14:textId="77777777" w:rsidR="00892AEA" w:rsidRPr="002A4727" w:rsidRDefault="00892AEA" w:rsidP="00E74B31">
            <w:pPr>
              <w:pStyle w:val="PargrafodaLista"/>
              <w:numPr>
                <w:ilvl w:val="0"/>
                <w:numId w:val="17"/>
              </w:numPr>
              <w:spacing w:before="120" w:after="120"/>
              <w:rPr>
                <w:color w:val="auto"/>
              </w:rPr>
            </w:pPr>
            <w:r w:rsidRPr="002A4727">
              <w:rPr>
                <w:color w:val="auto"/>
              </w:rPr>
              <w:t>Tradução, direção e ensaios de “</w:t>
            </w:r>
            <w:proofErr w:type="spellStart"/>
            <w:r w:rsidRPr="002A4727">
              <w:rPr>
                <w:color w:val="auto"/>
              </w:rPr>
              <w:t>Eclipsed</w:t>
            </w:r>
            <w:proofErr w:type="spellEnd"/>
            <w:r w:rsidRPr="002A4727">
              <w:rPr>
                <w:color w:val="auto"/>
              </w:rPr>
              <w:t xml:space="preserve">” de </w:t>
            </w:r>
            <w:proofErr w:type="spellStart"/>
            <w:r w:rsidRPr="002A4727">
              <w:rPr>
                <w:color w:val="auto"/>
              </w:rPr>
              <w:t>Patricia</w:t>
            </w:r>
            <w:proofErr w:type="spellEnd"/>
            <w:r w:rsidRPr="002A4727">
              <w:rPr>
                <w:color w:val="auto"/>
              </w:rPr>
              <w:t xml:space="preserve"> </w:t>
            </w:r>
            <w:proofErr w:type="spellStart"/>
            <w:r w:rsidRPr="002A4727">
              <w:rPr>
                <w:color w:val="auto"/>
              </w:rPr>
              <w:t>Brogan</w:t>
            </w:r>
            <w:proofErr w:type="spellEnd"/>
            <w:r w:rsidRPr="002A4727">
              <w:rPr>
                <w:color w:val="auto"/>
              </w:rPr>
              <w:t xml:space="preserve"> (1992</w:t>
            </w:r>
            <w:proofErr w:type="gramStart"/>
            <w:r w:rsidRPr="002A4727">
              <w:rPr>
                <w:color w:val="auto"/>
              </w:rPr>
              <w:t>)</w:t>
            </w:r>
            <w:proofErr w:type="gramEnd"/>
          </w:p>
          <w:p w14:paraId="74C9200A" w14:textId="77777777" w:rsidR="00892AEA" w:rsidRPr="002A4727" w:rsidRDefault="00892AEA" w:rsidP="00E74B31">
            <w:pPr>
              <w:pStyle w:val="PargrafodaLista"/>
              <w:numPr>
                <w:ilvl w:val="0"/>
                <w:numId w:val="17"/>
              </w:numPr>
              <w:spacing w:before="120" w:after="120"/>
              <w:rPr>
                <w:color w:val="auto"/>
              </w:rPr>
            </w:pPr>
            <w:r w:rsidRPr="002A4727">
              <w:rPr>
                <w:color w:val="auto"/>
              </w:rPr>
              <w:t xml:space="preserve">As </w:t>
            </w:r>
            <w:proofErr w:type="spellStart"/>
            <w:r w:rsidRPr="002A4727">
              <w:rPr>
                <w:color w:val="auto"/>
              </w:rPr>
              <w:t>herenças</w:t>
            </w:r>
            <w:proofErr w:type="spellEnd"/>
            <w:r w:rsidRPr="002A4727">
              <w:rPr>
                <w:color w:val="auto"/>
              </w:rPr>
              <w:t xml:space="preserve"> de Mary </w:t>
            </w:r>
            <w:proofErr w:type="spellStart"/>
            <w:r w:rsidRPr="002A4727">
              <w:rPr>
                <w:color w:val="auto"/>
              </w:rPr>
              <w:t>Wollstonecraft</w:t>
            </w:r>
            <w:proofErr w:type="spellEnd"/>
          </w:p>
        </w:tc>
      </w:tr>
      <w:tr w:rsidR="002A4727" w:rsidRPr="002A4727" w14:paraId="5114BD8E" w14:textId="77777777" w:rsidTr="00E3495F">
        <w:trPr>
          <w:trHeight w:val="340"/>
        </w:trPr>
        <w:tc>
          <w:tcPr>
            <w:tcW w:w="2689" w:type="dxa"/>
          </w:tcPr>
          <w:p w14:paraId="238D753C" w14:textId="77777777" w:rsidR="00892AEA" w:rsidRPr="002A4727" w:rsidRDefault="00892AEA" w:rsidP="00E3495F">
            <w:pPr>
              <w:spacing w:before="120" w:after="120"/>
              <w:ind w:firstLine="0"/>
              <w:rPr>
                <w:b/>
                <w:color w:val="auto"/>
              </w:rPr>
            </w:pPr>
            <w:r w:rsidRPr="002A4727">
              <w:rPr>
                <w:color w:val="auto"/>
              </w:rPr>
              <w:t xml:space="preserve">Anelise Reich </w:t>
            </w:r>
            <w:proofErr w:type="spellStart"/>
            <w:r w:rsidRPr="002A4727">
              <w:rPr>
                <w:color w:val="auto"/>
              </w:rPr>
              <w:t>Corseuil</w:t>
            </w:r>
            <w:proofErr w:type="spellEnd"/>
          </w:p>
        </w:tc>
        <w:tc>
          <w:tcPr>
            <w:tcW w:w="6095" w:type="dxa"/>
          </w:tcPr>
          <w:p w14:paraId="04D7423C" w14:textId="77777777" w:rsidR="00892AEA" w:rsidRPr="002A4727" w:rsidRDefault="00892AEA" w:rsidP="00E74B31">
            <w:pPr>
              <w:pStyle w:val="PargrafodaLista"/>
              <w:numPr>
                <w:ilvl w:val="0"/>
                <w:numId w:val="17"/>
              </w:numPr>
              <w:spacing w:before="120" w:after="120"/>
              <w:rPr>
                <w:color w:val="auto"/>
              </w:rPr>
            </w:pPr>
            <w:r w:rsidRPr="002A4727">
              <w:rPr>
                <w:color w:val="auto"/>
              </w:rPr>
              <w:t xml:space="preserve">Cineclube: Cinema, Chá e </w:t>
            </w:r>
            <w:proofErr w:type="gramStart"/>
            <w:r w:rsidRPr="002A4727">
              <w:rPr>
                <w:color w:val="auto"/>
              </w:rPr>
              <w:t>Cultura</w:t>
            </w:r>
            <w:proofErr w:type="gramEnd"/>
          </w:p>
        </w:tc>
      </w:tr>
      <w:tr w:rsidR="002A4727" w:rsidRPr="002A4727" w14:paraId="28D1B572" w14:textId="77777777" w:rsidTr="00E3495F">
        <w:trPr>
          <w:trHeight w:val="340"/>
        </w:trPr>
        <w:tc>
          <w:tcPr>
            <w:tcW w:w="2689" w:type="dxa"/>
          </w:tcPr>
          <w:p w14:paraId="23B8CE8C" w14:textId="77777777" w:rsidR="00892AEA" w:rsidRPr="002A4727" w:rsidRDefault="00892AEA" w:rsidP="00E3495F">
            <w:pPr>
              <w:spacing w:before="120" w:after="120"/>
              <w:ind w:firstLine="0"/>
              <w:rPr>
                <w:b/>
                <w:color w:val="auto"/>
              </w:rPr>
            </w:pPr>
            <w:r w:rsidRPr="002A4727">
              <w:rPr>
                <w:color w:val="auto"/>
              </w:rPr>
              <w:t xml:space="preserve">Celso Henrique </w:t>
            </w:r>
            <w:proofErr w:type="spellStart"/>
            <w:r w:rsidRPr="002A4727">
              <w:rPr>
                <w:color w:val="auto"/>
              </w:rPr>
              <w:t>Soufen</w:t>
            </w:r>
            <w:proofErr w:type="spellEnd"/>
            <w:r w:rsidRPr="002A4727">
              <w:rPr>
                <w:color w:val="auto"/>
              </w:rPr>
              <w:t xml:space="preserve"> </w:t>
            </w:r>
            <w:proofErr w:type="spellStart"/>
            <w:r w:rsidRPr="002A4727">
              <w:rPr>
                <w:color w:val="auto"/>
              </w:rPr>
              <w:t>Tumolo</w:t>
            </w:r>
            <w:proofErr w:type="spellEnd"/>
          </w:p>
        </w:tc>
        <w:tc>
          <w:tcPr>
            <w:tcW w:w="6095" w:type="dxa"/>
          </w:tcPr>
          <w:p w14:paraId="03D8A229" w14:textId="77777777" w:rsidR="00892AEA" w:rsidRPr="002A4727" w:rsidRDefault="00892AEA" w:rsidP="00E74B31">
            <w:pPr>
              <w:pStyle w:val="PargrafodaLista"/>
              <w:numPr>
                <w:ilvl w:val="0"/>
                <w:numId w:val="17"/>
              </w:numPr>
              <w:spacing w:before="120" w:after="120"/>
              <w:rPr>
                <w:color w:val="auto"/>
              </w:rPr>
            </w:pPr>
            <w:r w:rsidRPr="002A4727">
              <w:rPr>
                <w:color w:val="auto"/>
              </w:rPr>
              <w:t>Editoração da Revista Estudos Anglo-Americanos (aprovado: 2016.3526)</w:t>
            </w:r>
          </w:p>
        </w:tc>
      </w:tr>
      <w:tr w:rsidR="002A4727" w:rsidRPr="002A4727" w14:paraId="1A6E921F" w14:textId="77777777" w:rsidTr="00E3495F">
        <w:trPr>
          <w:trHeight w:val="340"/>
        </w:trPr>
        <w:tc>
          <w:tcPr>
            <w:tcW w:w="2689" w:type="dxa"/>
          </w:tcPr>
          <w:p w14:paraId="102A92E2" w14:textId="77777777" w:rsidR="00892AEA" w:rsidRPr="002A4727" w:rsidRDefault="00892AEA" w:rsidP="00E3495F">
            <w:pPr>
              <w:spacing w:before="120" w:after="120"/>
              <w:ind w:firstLine="0"/>
              <w:rPr>
                <w:b/>
                <w:color w:val="auto"/>
              </w:rPr>
            </w:pPr>
            <w:r w:rsidRPr="002A4727">
              <w:rPr>
                <w:color w:val="auto"/>
              </w:rPr>
              <w:t xml:space="preserve">Daniel </w:t>
            </w:r>
            <w:proofErr w:type="spellStart"/>
            <w:r w:rsidRPr="002A4727">
              <w:rPr>
                <w:color w:val="auto"/>
              </w:rPr>
              <w:t>Serravalle</w:t>
            </w:r>
            <w:proofErr w:type="spellEnd"/>
            <w:r w:rsidRPr="002A4727">
              <w:rPr>
                <w:color w:val="auto"/>
              </w:rPr>
              <w:t xml:space="preserve"> de Sá</w:t>
            </w:r>
          </w:p>
        </w:tc>
        <w:tc>
          <w:tcPr>
            <w:tcW w:w="6095" w:type="dxa"/>
          </w:tcPr>
          <w:p w14:paraId="4C51B1FB" w14:textId="77777777" w:rsidR="00892AEA" w:rsidRPr="002A4727" w:rsidRDefault="00892AEA" w:rsidP="00E74B31">
            <w:pPr>
              <w:pStyle w:val="PargrafodaLista"/>
              <w:numPr>
                <w:ilvl w:val="0"/>
                <w:numId w:val="17"/>
              </w:numPr>
              <w:spacing w:before="120" w:after="120"/>
              <w:rPr>
                <w:color w:val="auto"/>
              </w:rPr>
            </w:pPr>
            <w:r w:rsidRPr="002A4727">
              <w:rPr>
                <w:color w:val="auto"/>
              </w:rPr>
              <w:t>Grupo de Estudos e Pesquisas sobre Edgar Allan Poe (GEPPOE)</w:t>
            </w:r>
          </w:p>
          <w:p w14:paraId="7525C7C4" w14:textId="77777777" w:rsidR="00892AEA" w:rsidRPr="002A4727" w:rsidRDefault="00892AEA" w:rsidP="00E74B31">
            <w:pPr>
              <w:pStyle w:val="PargrafodaLista"/>
              <w:numPr>
                <w:ilvl w:val="0"/>
                <w:numId w:val="17"/>
              </w:numPr>
              <w:spacing w:before="120" w:after="120"/>
              <w:rPr>
                <w:color w:val="auto"/>
              </w:rPr>
            </w:pPr>
            <w:r w:rsidRPr="002A4727">
              <w:rPr>
                <w:i/>
                <w:color w:val="auto"/>
              </w:rPr>
              <w:t xml:space="preserve">Digital </w:t>
            </w:r>
            <w:proofErr w:type="spellStart"/>
            <w:r w:rsidRPr="002A4727">
              <w:rPr>
                <w:i/>
                <w:color w:val="auto"/>
              </w:rPr>
              <w:t>Gothic</w:t>
            </w:r>
            <w:proofErr w:type="spellEnd"/>
            <w:r w:rsidRPr="002A4727">
              <w:rPr>
                <w:i/>
                <w:color w:val="auto"/>
              </w:rPr>
              <w:t xml:space="preserve"> Library</w:t>
            </w:r>
            <w:r w:rsidRPr="002A4727">
              <w:rPr>
                <w:color w:val="auto"/>
              </w:rPr>
              <w:t xml:space="preserve"> @ UFSC</w:t>
            </w:r>
          </w:p>
          <w:p w14:paraId="456DA563" w14:textId="77777777" w:rsidR="00892AEA" w:rsidRPr="002A4727" w:rsidRDefault="00892AEA" w:rsidP="00E74B31">
            <w:pPr>
              <w:pStyle w:val="PargrafodaLista"/>
              <w:numPr>
                <w:ilvl w:val="0"/>
                <w:numId w:val="17"/>
              </w:numPr>
              <w:spacing w:before="120" w:after="120"/>
              <w:rPr>
                <w:color w:val="auto"/>
              </w:rPr>
            </w:pPr>
            <w:r w:rsidRPr="002A4727">
              <w:rPr>
                <w:color w:val="auto"/>
              </w:rPr>
              <w:t>GEPPOE em Cena (teatro)</w:t>
            </w:r>
          </w:p>
        </w:tc>
      </w:tr>
      <w:tr w:rsidR="002A4727" w:rsidRPr="002A4727" w14:paraId="7353E7E1" w14:textId="77777777" w:rsidTr="00E3495F">
        <w:trPr>
          <w:trHeight w:val="340"/>
        </w:trPr>
        <w:tc>
          <w:tcPr>
            <w:tcW w:w="2689" w:type="dxa"/>
          </w:tcPr>
          <w:p w14:paraId="1EE869DC" w14:textId="77777777" w:rsidR="00892AEA" w:rsidRPr="002A4727" w:rsidRDefault="00892AEA" w:rsidP="00E3495F">
            <w:pPr>
              <w:spacing w:before="120" w:after="120"/>
              <w:ind w:firstLine="0"/>
              <w:rPr>
                <w:b/>
                <w:color w:val="auto"/>
              </w:rPr>
            </w:pPr>
            <w:r w:rsidRPr="002A4727">
              <w:rPr>
                <w:color w:val="auto"/>
              </w:rPr>
              <w:t>Débora de Carvalho Figueiredo</w:t>
            </w:r>
          </w:p>
        </w:tc>
        <w:tc>
          <w:tcPr>
            <w:tcW w:w="6095" w:type="dxa"/>
          </w:tcPr>
          <w:p w14:paraId="5531D20C" w14:textId="77777777" w:rsidR="00892AEA" w:rsidRPr="002A4727" w:rsidRDefault="00892AEA" w:rsidP="00E3495F">
            <w:pPr>
              <w:pStyle w:val="PargrafodaLista"/>
              <w:spacing w:before="120" w:after="120"/>
              <w:ind w:firstLine="0"/>
              <w:rPr>
                <w:color w:val="auto"/>
              </w:rPr>
            </w:pPr>
            <w:r w:rsidRPr="002A4727">
              <w:rPr>
                <w:color w:val="auto"/>
              </w:rPr>
              <w:t>-</w:t>
            </w:r>
          </w:p>
        </w:tc>
      </w:tr>
      <w:tr w:rsidR="002A4727" w:rsidRPr="002A4727" w14:paraId="1A6DDE0A" w14:textId="77777777" w:rsidTr="00E3495F">
        <w:trPr>
          <w:trHeight w:val="340"/>
        </w:trPr>
        <w:tc>
          <w:tcPr>
            <w:tcW w:w="2689" w:type="dxa"/>
          </w:tcPr>
          <w:p w14:paraId="74F3948D" w14:textId="77777777" w:rsidR="00892AEA" w:rsidRPr="002A4727" w:rsidRDefault="00892AEA" w:rsidP="00E3495F">
            <w:pPr>
              <w:spacing w:before="120" w:after="120"/>
              <w:ind w:firstLine="0"/>
              <w:rPr>
                <w:b/>
                <w:color w:val="auto"/>
              </w:rPr>
            </w:pPr>
            <w:proofErr w:type="spellStart"/>
            <w:r w:rsidRPr="002A4727">
              <w:rPr>
                <w:color w:val="auto"/>
              </w:rPr>
              <w:t>Donesca</w:t>
            </w:r>
            <w:proofErr w:type="spellEnd"/>
            <w:r w:rsidRPr="002A4727">
              <w:rPr>
                <w:color w:val="auto"/>
              </w:rPr>
              <w:t xml:space="preserve"> Cristina Puntel </w:t>
            </w:r>
            <w:proofErr w:type="spellStart"/>
            <w:r w:rsidRPr="002A4727">
              <w:rPr>
                <w:color w:val="auto"/>
              </w:rPr>
              <w:t>Xhafaj</w:t>
            </w:r>
            <w:proofErr w:type="spellEnd"/>
          </w:p>
        </w:tc>
        <w:tc>
          <w:tcPr>
            <w:tcW w:w="6095" w:type="dxa"/>
          </w:tcPr>
          <w:p w14:paraId="3F96E221" w14:textId="77777777" w:rsidR="00892AEA" w:rsidRPr="002A4727" w:rsidRDefault="00892AEA" w:rsidP="00520304">
            <w:pPr>
              <w:pStyle w:val="PargrafodaLista"/>
              <w:numPr>
                <w:ilvl w:val="0"/>
                <w:numId w:val="22"/>
              </w:numPr>
              <w:spacing w:before="120" w:after="120"/>
              <w:rPr>
                <w:color w:val="auto"/>
              </w:rPr>
            </w:pPr>
            <w:r w:rsidRPr="002A4727">
              <w:rPr>
                <w:color w:val="auto"/>
              </w:rPr>
              <w:t>Português como Língua de Acolhimento a Imigrantes em Situação de Vulnerabilidade (PLAM)</w:t>
            </w:r>
          </w:p>
        </w:tc>
      </w:tr>
      <w:tr w:rsidR="002A4727" w:rsidRPr="002A4727" w14:paraId="3C9BC3A7" w14:textId="77777777" w:rsidTr="00E3495F">
        <w:trPr>
          <w:trHeight w:val="340"/>
        </w:trPr>
        <w:tc>
          <w:tcPr>
            <w:tcW w:w="2689" w:type="dxa"/>
          </w:tcPr>
          <w:p w14:paraId="03EBD524" w14:textId="77777777" w:rsidR="00892AEA" w:rsidRPr="002A4727" w:rsidRDefault="00892AEA" w:rsidP="00E3495F">
            <w:pPr>
              <w:spacing w:before="120" w:after="120"/>
              <w:ind w:firstLine="0"/>
              <w:rPr>
                <w:b/>
                <w:color w:val="auto"/>
              </w:rPr>
            </w:pPr>
            <w:r w:rsidRPr="002A4727">
              <w:rPr>
                <w:color w:val="auto"/>
              </w:rPr>
              <w:t>Eliana de Souza Ávila</w:t>
            </w:r>
          </w:p>
        </w:tc>
        <w:tc>
          <w:tcPr>
            <w:tcW w:w="6095" w:type="dxa"/>
          </w:tcPr>
          <w:p w14:paraId="095C7FB4" w14:textId="77777777" w:rsidR="00892AEA" w:rsidRPr="002A4727" w:rsidRDefault="00892AEA" w:rsidP="00E3495F">
            <w:pPr>
              <w:pStyle w:val="PargrafodaLista"/>
              <w:spacing w:before="120" w:after="120"/>
              <w:ind w:firstLine="0"/>
              <w:rPr>
                <w:color w:val="auto"/>
              </w:rPr>
            </w:pPr>
            <w:r w:rsidRPr="002A4727">
              <w:rPr>
                <w:color w:val="auto"/>
              </w:rPr>
              <w:t>-</w:t>
            </w:r>
          </w:p>
        </w:tc>
      </w:tr>
      <w:tr w:rsidR="002A4727" w:rsidRPr="002A4727" w14:paraId="6200A9E2" w14:textId="77777777" w:rsidTr="00E3495F">
        <w:trPr>
          <w:trHeight w:val="340"/>
        </w:trPr>
        <w:tc>
          <w:tcPr>
            <w:tcW w:w="2689" w:type="dxa"/>
          </w:tcPr>
          <w:p w14:paraId="3EADBE67" w14:textId="77777777" w:rsidR="00892AEA" w:rsidRPr="002A4727" w:rsidRDefault="00892AEA" w:rsidP="00E3495F">
            <w:pPr>
              <w:spacing w:before="120" w:after="120"/>
              <w:ind w:firstLine="0"/>
              <w:rPr>
                <w:b/>
                <w:color w:val="auto"/>
              </w:rPr>
            </w:pPr>
            <w:r w:rsidRPr="002A4727">
              <w:rPr>
                <w:color w:val="auto"/>
              </w:rPr>
              <w:t>Gloria Gil</w:t>
            </w:r>
          </w:p>
        </w:tc>
        <w:tc>
          <w:tcPr>
            <w:tcW w:w="6095" w:type="dxa"/>
          </w:tcPr>
          <w:p w14:paraId="2A6E3C01" w14:textId="77777777" w:rsidR="00892AEA" w:rsidRPr="002A4727" w:rsidRDefault="00892AEA" w:rsidP="00520304">
            <w:pPr>
              <w:pStyle w:val="PargrafodaLista"/>
              <w:numPr>
                <w:ilvl w:val="0"/>
                <w:numId w:val="23"/>
              </w:numPr>
              <w:spacing w:before="120" w:after="120"/>
              <w:rPr>
                <w:color w:val="auto"/>
                <w:lang w:val="en-US"/>
              </w:rPr>
            </w:pPr>
            <w:proofErr w:type="spellStart"/>
            <w:r w:rsidRPr="002A4727">
              <w:rPr>
                <w:color w:val="auto"/>
                <w:lang w:val="en-US"/>
              </w:rPr>
              <w:t>Cursos</w:t>
            </w:r>
            <w:proofErr w:type="spellEnd"/>
            <w:r w:rsidRPr="002A4727">
              <w:rPr>
                <w:color w:val="auto"/>
                <w:lang w:val="en-US"/>
              </w:rPr>
              <w:t xml:space="preserve"> </w:t>
            </w:r>
            <w:proofErr w:type="spellStart"/>
            <w:r w:rsidRPr="002A4727">
              <w:rPr>
                <w:color w:val="auto"/>
                <w:lang w:val="en-US"/>
              </w:rPr>
              <w:t>Extracurriculares</w:t>
            </w:r>
            <w:proofErr w:type="spellEnd"/>
            <w:r w:rsidRPr="002A4727">
              <w:rPr>
                <w:color w:val="auto"/>
                <w:lang w:val="en-US"/>
              </w:rPr>
              <w:t xml:space="preserve"> de </w:t>
            </w:r>
            <w:proofErr w:type="spellStart"/>
            <w:r w:rsidRPr="002A4727">
              <w:rPr>
                <w:color w:val="auto"/>
                <w:lang w:val="en-US"/>
              </w:rPr>
              <w:t>Inglês</w:t>
            </w:r>
            <w:proofErr w:type="spellEnd"/>
          </w:p>
        </w:tc>
      </w:tr>
      <w:tr w:rsidR="002A4727" w:rsidRPr="002A4727" w14:paraId="380E5BC0" w14:textId="77777777" w:rsidTr="00E3495F">
        <w:trPr>
          <w:trHeight w:val="340"/>
        </w:trPr>
        <w:tc>
          <w:tcPr>
            <w:tcW w:w="2689" w:type="dxa"/>
          </w:tcPr>
          <w:p w14:paraId="4E8233CB" w14:textId="77777777" w:rsidR="00892AEA" w:rsidRPr="002A4727" w:rsidRDefault="00892AEA" w:rsidP="00E3495F">
            <w:pPr>
              <w:spacing w:before="120" w:after="120"/>
              <w:ind w:firstLine="0"/>
              <w:rPr>
                <w:b/>
                <w:color w:val="auto"/>
              </w:rPr>
            </w:pPr>
            <w:r w:rsidRPr="002A4727">
              <w:rPr>
                <w:color w:val="auto"/>
              </w:rPr>
              <w:t xml:space="preserve">Hanna </w:t>
            </w:r>
            <w:proofErr w:type="spellStart"/>
            <w:r w:rsidRPr="002A4727">
              <w:rPr>
                <w:color w:val="auto"/>
              </w:rPr>
              <w:t>Kivistö</w:t>
            </w:r>
            <w:proofErr w:type="spellEnd"/>
            <w:r w:rsidRPr="002A4727">
              <w:rPr>
                <w:color w:val="auto"/>
              </w:rPr>
              <w:t>-de Souza</w:t>
            </w:r>
          </w:p>
        </w:tc>
        <w:tc>
          <w:tcPr>
            <w:tcW w:w="6095" w:type="dxa"/>
          </w:tcPr>
          <w:p w14:paraId="7409D3C6" w14:textId="77777777" w:rsidR="00892AEA" w:rsidRPr="002A4727" w:rsidRDefault="00892AEA" w:rsidP="00E3495F">
            <w:pPr>
              <w:pStyle w:val="PargrafodaLista"/>
              <w:spacing w:before="120" w:after="120"/>
              <w:ind w:firstLine="0"/>
              <w:rPr>
                <w:color w:val="auto"/>
                <w:lang w:val="en-US"/>
              </w:rPr>
            </w:pPr>
            <w:r w:rsidRPr="002A4727">
              <w:rPr>
                <w:color w:val="auto"/>
                <w:lang w:val="en-US"/>
              </w:rPr>
              <w:t>-</w:t>
            </w:r>
          </w:p>
        </w:tc>
      </w:tr>
      <w:tr w:rsidR="002A4727" w:rsidRPr="002A4727" w14:paraId="1442465E" w14:textId="77777777" w:rsidTr="00E3495F">
        <w:trPr>
          <w:trHeight w:val="340"/>
        </w:trPr>
        <w:tc>
          <w:tcPr>
            <w:tcW w:w="2689" w:type="dxa"/>
          </w:tcPr>
          <w:p w14:paraId="19E2A24E" w14:textId="77777777" w:rsidR="00892AEA" w:rsidRPr="002A4727" w:rsidRDefault="00892AEA" w:rsidP="00E3495F">
            <w:pPr>
              <w:spacing w:before="120" w:after="120"/>
              <w:ind w:firstLine="0"/>
              <w:rPr>
                <w:b/>
                <w:color w:val="auto"/>
                <w:lang w:val="en-US"/>
              </w:rPr>
            </w:pPr>
            <w:proofErr w:type="spellStart"/>
            <w:r w:rsidRPr="002A4727">
              <w:rPr>
                <w:color w:val="auto"/>
              </w:rPr>
              <w:lastRenderedPageBreak/>
              <w:t>Lêda</w:t>
            </w:r>
            <w:proofErr w:type="spellEnd"/>
            <w:r w:rsidRPr="002A4727">
              <w:rPr>
                <w:color w:val="auto"/>
              </w:rPr>
              <w:t xml:space="preserve"> Maria Braga </w:t>
            </w:r>
            <w:proofErr w:type="spellStart"/>
            <w:r w:rsidRPr="002A4727">
              <w:rPr>
                <w:color w:val="auto"/>
              </w:rPr>
              <w:t>Tomitch</w:t>
            </w:r>
            <w:proofErr w:type="spellEnd"/>
          </w:p>
        </w:tc>
        <w:tc>
          <w:tcPr>
            <w:tcW w:w="6095" w:type="dxa"/>
          </w:tcPr>
          <w:p w14:paraId="26793DBD" w14:textId="77777777" w:rsidR="00892AEA" w:rsidRPr="002A4727" w:rsidRDefault="00892AEA" w:rsidP="00520304">
            <w:pPr>
              <w:pStyle w:val="PargrafodaLista"/>
              <w:numPr>
                <w:ilvl w:val="0"/>
                <w:numId w:val="30"/>
              </w:numPr>
              <w:spacing w:before="120" w:after="120"/>
              <w:ind w:left="713" w:hanging="283"/>
              <w:rPr>
                <w:color w:val="auto"/>
                <w:lang w:val="en-US"/>
              </w:rPr>
            </w:pPr>
            <w:proofErr w:type="spellStart"/>
            <w:r w:rsidRPr="002A4727">
              <w:rPr>
                <w:color w:val="auto"/>
                <w:lang w:val="en-US"/>
              </w:rPr>
              <w:t>Programa</w:t>
            </w:r>
            <w:proofErr w:type="spellEnd"/>
            <w:r w:rsidRPr="002A4727">
              <w:rPr>
                <w:color w:val="auto"/>
                <w:lang w:val="en-US"/>
              </w:rPr>
              <w:t xml:space="preserve"> </w:t>
            </w:r>
            <w:proofErr w:type="spellStart"/>
            <w:r w:rsidRPr="002A4727">
              <w:rPr>
                <w:color w:val="auto"/>
                <w:lang w:val="en-US"/>
              </w:rPr>
              <w:t>Idiomas</w:t>
            </w:r>
            <w:proofErr w:type="spellEnd"/>
            <w:r w:rsidRPr="002A4727">
              <w:rPr>
                <w:color w:val="auto"/>
                <w:lang w:val="en-US"/>
              </w:rPr>
              <w:t xml:space="preserve"> </w:t>
            </w:r>
            <w:proofErr w:type="spellStart"/>
            <w:r w:rsidRPr="002A4727">
              <w:rPr>
                <w:color w:val="auto"/>
                <w:lang w:val="en-US"/>
              </w:rPr>
              <w:t>sem</w:t>
            </w:r>
            <w:proofErr w:type="spellEnd"/>
            <w:r w:rsidRPr="002A4727">
              <w:rPr>
                <w:color w:val="auto"/>
                <w:lang w:val="en-US"/>
              </w:rPr>
              <w:t xml:space="preserve"> </w:t>
            </w:r>
            <w:proofErr w:type="spellStart"/>
            <w:r w:rsidRPr="002A4727">
              <w:rPr>
                <w:color w:val="auto"/>
                <w:lang w:val="en-US"/>
              </w:rPr>
              <w:t>Fronteiras</w:t>
            </w:r>
            <w:proofErr w:type="spellEnd"/>
          </w:p>
        </w:tc>
      </w:tr>
      <w:tr w:rsidR="002A4727" w:rsidRPr="002A4727" w14:paraId="6C8D9E24" w14:textId="77777777" w:rsidTr="00E3495F">
        <w:trPr>
          <w:trHeight w:val="340"/>
        </w:trPr>
        <w:tc>
          <w:tcPr>
            <w:tcW w:w="2689" w:type="dxa"/>
          </w:tcPr>
          <w:p w14:paraId="4D923B4C" w14:textId="77777777" w:rsidR="00892AEA" w:rsidRPr="002A4727" w:rsidRDefault="00892AEA" w:rsidP="00E3495F">
            <w:pPr>
              <w:spacing w:before="120" w:after="120"/>
              <w:ind w:firstLine="0"/>
              <w:rPr>
                <w:b/>
                <w:color w:val="auto"/>
                <w:lang w:val="en-US"/>
              </w:rPr>
            </w:pPr>
            <w:r w:rsidRPr="002A4727">
              <w:rPr>
                <w:color w:val="auto"/>
              </w:rPr>
              <w:t>Lincoln Paulo Fernandes</w:t>
            </w:r>
          </w:p>
        </w:tc>
        <w:tc>
          <w:tcPr>
            <w:tcW w:w="6095" w:type="dxa"/>
          </w:tcPr>
          <w:p w14:paraId="7DF9A075" w14:textId="77777777" w:rsidR="00892AEA" w:rsidRPr="002A4727" w:rsidRDefault="00892AEA" w:rsidP="00520304">
            <w:pPr>
              <w:pStyle w:val="PargrafodaLista"/>
              <w:numPr>
                <w:ilvl w:val="0"/>
                <w:numId w:val="29"/>
              </w:numPr>
              <w:spacing w:before="120" w:after="120"/>
              <w:rPr>
                <w:color w:val="auto"/>
              </w:rPr>
            </w:pPr>
            <w:r w:rsidRPr="002A4727">
              <w:rPr>
                <w:color w:val="auto"/>
              </w:rPr>
              <w:t>Projeto de Tradução do Website do Programa de Pós- Graduação em Inglês.</w:t>
            </w:r>
          </w:p>
        </w:tc>
      </w:tr>
      <w:tr w:rsidR="002A4727" w:rsidRPr="002A4727" w14:paraId="35757633" w14:textId="77777777" w:rsidTr="00E3495F">
        <w:trPr>
          <w:trHeight w:val="340"/>
        </w:trPr>
        <w:tc>
          <w:tcPr>
            <w:tcW w:w="2689" w:type="dxa"/>
          </w:tcPr>
          <w:p w14:paraId="0FF8ABD0" w14:textId="77777777" w:rsidR="00892AEA" w:rsidRPr="002A4727" w:rsidRDefault="00892AEA" w:rsidP="00E3495F">
            <w:pPr>
              <w:spacing w:before="120" w:after="120"/>
              <w:ind w:firstLine="0"/>
              <w:rPr>
                <w:b/>
                <w:color w:val="auto"/>
                <w:lang w:val="en-US"/>
              </w:rPr>
            </w:pPr>
            <w:r w:rsidRPr="002A4727">
              <w:rPr>
                <w:color w:val="auto"/>
              </w:rPr>
              <w:t xml:space="preserve">Magali </w:t>
            </w:r>
            <w:proofErr w:type="spellStart"/>
            <w:r w:rsidRPr="002A4727">
              <w:rPr>
                <w:color w:val="auto"/>
              </w:rPr>
              <w:t>Sperling</w:t>
            </w:r>
            <w:proofErr w:type="spellEnd"/>
            <w:r w:rsidRPr="002A4727">
              <w:rPr>
                <w:color w:val="auto"/>
              </w:rPr>
              <w:t xml:space="preserve"> Beck</w:t>
            </w:r>
          </w:p>
        </w:tc>
        <w:tc>
          <w:tcPr>
            <w:tcW w:w="6095" w:type="dxa"/>
          </w:tcPr>
          <w:p w14:paraId="51E41138" w14:textId="77777777" w:rsidR="00892AEA" w:rsidRPr="002A4727" w:rsidRDefault="00892AEA" w:rsidP="00E74B31">
            <w:pPr>
              <w:pStyle w:val="PargrafodaLista"/>
              <w:numPr>
                <w:ilvl w:val="0"/>
                <w:numId w:val="17"/>
              </w:numPr>
              <w:spacing w:before="120" w:after="120"/>
              <w:rPr>
                <w:color w:val="auto"/>
              </w:rPr>
            </w:pPr>
            <w:r w:rsidRPr="002A4727">
              <w:rPr>
                <w:color w:val="auto"/>
              </w:rPr>
              <w:t>Editoração da Revista Estudos Anglo-Americanos e Editoração da Revista Ilha do Desterro</w:t>
            </w:r>
          </w:p>
        </w:tc>
      </w:tr>
      <w:tr w:rsidR="002A4727" w:rsidRPr="002A4727" w14:paraId="0DC41954" w14:textId="77777777" w:rsidTr="00E3495F">
        <w:trPr>
          <w:trHeight w:val="340"/>
        </w:trPr>
        <w:tc>
          <w:tcPr>
            <w:tcW w:w="2689" w:type="dxa"/>
          </w:tcPr>
          <w:p w14:paraId="764448BB" w14:textId="77777777" w:rsidR="00892AEA" w:rsidRPr="002A4727" w:rsidRDefault="00892AEA" w:rsidP="00E3495F">
            <w:pPr>
              <w:spacing w:before="120" w:after="120"/>
              <w:ind w:firstLine="0"/>
              <w:rPr>
                <w:b/>
                <w:color w:val="auto"/>
              </w:rPr>
            </w:pPr>
            <w:proofErr w:type="spellStart"/>
            <w:r w:rsidRPr="002A4727">
              <w:rPr>
                <w:color w:val="auto"/>
              </w:rPr>
              <w:t>Mailce</w:t>
            </w:r>
            <w:proofErr w:type="spellEnd"/>
            <w:r w:rsidRPr="002A4727">
              <w:rPr>
                <w:color w:val="auto"/>
              </w:rPr>
              <w:t xml:space="preserve"> Borges Mota</w:t>
            </w:r>
          </w:p>
        </w:tc>
        <w:tc>
          <w:tcPr>
            <w:tcW w:w="6095" w:type="dxa"/>
          </w:tcPr>
          <w:p w14:paraId="34A735B4" w14:textId="77777777" w:rsidR="00892AEA" w:rsidRPr="002A4727" w:rsidRDefault="00892AEA" w:rsidP="00E3495F">
            <w:pPr>
              <w:pStyle w:val="PargrafodaLista"/>
              <w:spacing w:before="120" w:after="120"/>
              <w:ind w:firstLine="0"/>
              <w:rPr>
                <w:color w:val="auto"/>
              </w:rPr>
            </w:pPr>
            <w:r w:rsidRPr="002A4727">
              <w:rPr>
                <w:color w:val="auto"/>
              </w:rPr>
              <w:t>-</w:t>
            </w:r>
          </w:p>
        </w:tc>
      </w:tr>
      <w:tr w:rsidR="002A4727" w:rsidRPr="002A4727" w14:paraId="3125C4F5" w14:textId="77777777" w:rsidTr="00E3495F">
        <w:trPr>
          <w:trHeight w:val="340"/>
        </w:trPr>
        <w:tc>
          <w:tcPr>
            <w:tcW w:w="2689" w:type="dxa"/>
          </w:tcPr>
          <w:p w14:paraId="370C6450" w14:textId="77777777" w:rsidR="00892AEA" w:rsidRPr="002A4727" w:rsidRDefault="00892AEA" w:rsidP="00E3495F">
            <w:pPr>
              <w:spacing w:before="120" w:after="120"/>
              <w:ind w:firstLine="0"/>
              <w:rPr>
                <w:b/>
                <w:color w:val="auto"/>
              </w:rPr>
            </w:pPr>
            <w:r w:rsidRPr="002A4727">
              <w:rPr>
                <w:color w:val="auto"/>
              </w:rPr>
              <w:t>Marcos Antônio Morgado de Oliveira</w:t>
            </w:r>
          </w:p>
        </w:tc>
        <w:tc>
          <w:tcPr>
            <w:tcW w:w="6095" w:type="dxa"/>
          </w:tcPr>
          <w:p w14:paraId="71711EC3" w14:textId="77777777" w:rsidR="00892AEA" w:rsidRPr="002A4727" w:rsidRDefault="00892AEA" w:rsidP="00E74B31">
            <w:pPr>
              <w:pStyle w:val="PargrafodaLista"/>
              <w:numPr>
                <w:ilvl w:val="0"/>
                <w:numId w:val="17"/>
              </w:numPr>
              <w:spacing w:before="120" w:after="120"/>
              <w:ind w:hanging="432"/>
              <w:rPr>
                <w:color w:val="auto"/>
              </w:rPr>
            </w:pPr>
            <w:r w:rsidRPr="002A4727">
              <w:rPr>
                <w:color w:val="auto"/>
              </w:rPr>
              <w:t>Projeto de Extensão de Exames de proficiência em língua Estrangeira</w:t>
            </w:r>
          </w:p>
          <w:p w14:paraId="1BB6068B" w14:textId="77777777" w:rsidR="00892AEA" w:rsidRPr="002A4727" w:rsidRDefault="00892AEA" w:rsidP="00E74B31">
            <w:pPr>
              <w:pStyle w:val="PargrafodaLista"/>
              <w:numPr>
                <w:ilvl w:val="0"/>
                <w:numId w:val="17"/>
              </w:numPr>
              <w:spacing w:before="120" w:after="120"/>
              <w:ind w:hanging="432"/>
              <w:rPr>
                <w:color w:val="auto"/>
              </w:rPr>
            </w:pPr>
            <w:r w:rsidRPr="002A4727">
              <w:rPr>
                <w:color w:val="auto"/>
              </w:rPr>
              <w:t>Cursos Extracurriculares de Línguas Estrangeiras</w:t>
            </w:r>
          </w:p>
        </w:tc>
      </w:tr>
      <w:tr w:rsidR="002A4727" w:rsidRPr="002A4727" w14:paraId="2D9D4FC9" w14:textId="77777777" w:rsidTr="00E3495F">
        <w:trPr>
          <w:trHeight w:val="340"/>
        </w:trPr>
        <w:tc>
          <w:tcPr>
            <w:tcW w:w="2689" w:type="dxa"/>
          </w:tcPr>
          <w:p w14:paraId="1101C944" w14:textId="77777777" w:rsidR="00892AEA" w:rsidRPr="002A4727" w:rsidRDefault="00892AEA" w:rsidP="00E3495F">
            <w:pPr>
              <w:spacing w:before="120" w:after="120"/>
              <w:ind w:firstLine="0"/>
              <w:rPr>
                <w:b/>
                <w:color w:val="auto"/>
              </w:rPr>
            </w:pPr>
            <w:r w:rsidRPr="002A4727">
              <w:rPr>
                <w:color w:val="auto"/>
              </w:rPr>
              <w:t xml:space="preserve">Maria Ester </w:t>
            </w:r>
            <w:proofErr w:type="spellStart"/>
            <w:r w:rsidRPr="002A4727">
              <w:rPr>
                <w:color w:val="auto"/>
              </w:rPr>
              <w:t>Wollstein</w:t>
            </w:r>
            <w:proofErr w:type="spellEnd"/>
            <w:r w:rsidRPr="002A4727">
              <w:rPr>
                <w:color w:val="auto"/>
              </w:rPr>
              <w:t xml:space="preserve"> Moritz</w:t>
            </w:r>
          </w:p>
        </w:tc>
        <w:tc>
          <w:tcPr>
            <w:tcW w:w="6095" w:type="dxa"/>
          </w:tcPr>
          <w:p w14:paraId="0C92FC84" w14:textId="77777777" w:rsidR="00892AEA" w:rsidRPr="002A4727" w:rsidRDefault="00892AEA" w:rsidP="00520304">
            <w:pPr>
              <w:pStyle w:val="PargrafodaLista"/>
              <w:numPr>
                <w:ilvl w:val="0"/>
                <w:numId w:val="27"/>
              </w:numPr>
              <w:spacing w:before="120" w:after="120"/>
              <w:ind w:left="713" w:hanging="425"/>
              <w:rPr>
                <w:color w:val="auto"/>
              </w:rPr>
            </w:pPr>
            <w:proofErr w:type="spellStart"/>
            <w:r w:rsidRPr="002A4727">
              <w:rPr>
                <w:color w:val="auto"/>
              </w:rPr>
              <w:t>English</w:t>
            </w:r>
            <w:proofErr w:type="spellEnd"/>
            <w:r w:rsidRPr="002A4727">
              <w:rPr>
                <w:color w:val="auto"/>
              </w:rPr>
              <w:t xml:space="preserve"> NETI</w:t>
            </w:r>
          </w:p>
          <w:p w14:paraId="7DEDFA03" w14:textId="77777777" w:rsidR="00892AEA" w:rsidRPr="002A4727" w:rsidRDefault="00892AEA" w:rsidP="00520304">
            <w:pPr>
              <w:pStyle w:val="PargrafodaLista"/>
              <w:numPr>
                <w:ilvl w:val="0"/>
                <w:numId w:val="27"/>
              </w:numPr>
              <w:spacing w:before="120" w:after="120"/>
              <w:ind w:left="713" w:hanging="425"/>
              <w:rPr>
                <w:color w:val="auto"/>
              </w:rPr>
            </w:pPr>
            <w:r w:rsidRPr="002A4727">
              <w:rPr>
                <w:color w:val="auto"/>
              </w:rPr>
              <w:t>Inglês sem Fronteiras</w:t>
            </w:r>
          </w:p>
        </w:tc>
      </w:tr>
      <w:tr w:rsidR="002A4727" w:rsidRPr="002A4727" w14:paraId="75357457" w14:textId="77777777" w:rsidTr="00E3495F">
        <w:trPr>
          <w:trHeight w:val="340"/>
        </w:trPr>
        <w:tc>
          <w:tcPr>
            <w:tcW w:w="2689" w:type="dxa"/>
          </w:tcPr>
          <w:p w14:paraId="070A8DE4" w14:textId="77777777" w:rsidR="00892AEA" w:rsidRPr="002A4727" w:rsidRDefault="00892AEA" w:rsidP="00E3495F">
            <w:pPr>
              <w:spacing w:before="120" w:after="120"/>
              <w:ind w:firstLine="0"/>
              <w:rPr>
                <w:b/>
                <w:color w:val="auto"/>
              </w:rPr>
            </w:pPr>
            <w:r w:rsidRPr="002A4727">
              <w:rPr>
                <w:color w:val="auto"/>
              </w:rPr>
              <w:t xml:space="preserve">Maria Lúcia </w:t>
            </w:r>
            <w:proofErr w:type="spellStart"/>
            <w:r w:rsidRPr="002A4727">
              <w:rPr>
                <w:color w:val="auto"/>
              </w:rPr>
              <w:t>Milléo</w:t>
            </w:r>
            <w:proofErr w:type="spellEnd"/>
            <w:r w:rsidRPr="002A4727">
              <w:rPr>
                <w:color w:val="auto"/>
              </w:rPr>
              <w:t xml:space="preserve"> Martins</w:t>
            </w:r>
          </w:p>
        </w:tc>
        <w:tc>
          <w:tcPr>
            <w:tcW w:w="6095" w:type="dxa"/>
          </w:tcPr>
          <w:p w14:paraId="3AF21C53" w14:textId="77777777" w:rsidR="00892AEA" w:rsidRPr="002A4727" w:rsidRDefault="00892AEA" w:rsidP="00E3495F">
            <w:pPr>
              <w:pStyle w:val="PargrafodaLista"/>
              <w:spacing w:before="120" w:after="120"/>
              <w:ind w:firstLine="0"/>
              <w:rPr>
                <w:color w:val="auto"/>
              </w:rPr>
            </w:pPr>
            <w:r w:rsidRPr="002A4727">
              <w:rPr>
                <w:color w:val="auto"/>
              </w:rPr>
              <w:t>-</w:t>
            </w:r>
          </w:p>
        </w:tc>
      </w:tr>
      <w:tr w:rsidR="002A4727" w:rsidRPr="002A4727" w14:paraId="4432151A" w14:textId="77777777" w:rsidTr="00E3495F">
        <w:trPr>
          <w:trHeight w:val="340"/>
        </w:trPr>
        <w:tc>
          <w:tcPr>
            <w:tcW w:w="2689" w:type="dxa"/>
          </w:tcPr>
          <w:p w14:paraId="1EBD25CB" w14:textId="77777777" w:rsidR="00892AEA" w:rsidRPr="002A4727" w:rsidRDefault="00892AEA" w:rsidP="00E3495F">
            <w:pPr>
              <w:spacing w:before="120" w:after="120"/>
              <w:ind w:firstLine="0"/>
              <w:rPr>
                <w:b/>
                <w:color w:val="auto"/>
              </w:rPr>
            </w:pPr>
            <w:r w:rsidRPr="002A4727">
              <w:rPr>
                <w:color w:val="auto"/>
              </w:rPr>
              <w:t>Maria Lúcia Barbosa de Vasconcellos</w:t>
            </w:r>
          </w:p>
        </w:tc>
        <w:tc>
          <w:tcPr>
            <w:tcW w:w="6095" w:type="dxa"/>
          </w:tcPr>
          <w:p w14:paraId="595F9DB5" w14:textId="77777777" w:rsidR="00892AEA" w:rsidRPr="002A4727" w:rsidRDefault="00892AEA" w:rsidP="00520304">
            <w:pPr>
              <w:pStyle w:val="PargrafodaLista"/>
              <w:numPr>
                <w:ilvl w:val="0"/>
                <w:numId w:val="28"/>
              </w:numPr>
              <w:spacing w:before="120" w:after="120"/>
              <w:ind w:left="713" w:hanging="425"/>
              <w:rPr>
                <w:color w:val="auto"/>
              </w:rPr>
            </w:pPr>
            <w:r w:rsidRPr="002A4727">
              <w:rPr>
                <w:color w:val="auto"/>
              </w:rPr>
              <w:t>I Simpósio de Tradução e Ensino</w:t>
            </w:r>
          </w:p>
        </w:tc>
      </w:tr>
      <w:tr w:rsidR="002A4727" w:rsidRPr="002A4727" w14:paraId="306360EF" w14:textId="77777777" w:rsidTr="00E3495F">
        <w:trPr>
          <w:trHeight w:val="340"/>
        </w:trPr>
        <w:tc>
          <w:tcPr>
            <w:tcW w:w="2689" w:type="dxa"/>
          </w:tcPr>
          <w:p w14:paraId="506052F2" w14:textId="77777777" w:rsidR="00892AEA" w:rsidRPr="002A4727" w:rsidRDefault="00892AEA" w:rsidP="00E3495F">
            <w:pPr>
              <w:spacing w:before="120" w:after="120"/>
              <w:ind w:firstLine="0"/>
              <w:rPr>
                <w:b/>
                <w:color w:val="auto"/>
              </w:rPr>
            </w:pPr>
            <w:r w:rsidRPr="002A4727">
              <w:rPr>
                <w:color w:val="auto"/>
              </w:rPr>
              <w:t xml:space="preserve">Maria Rita </w:t>
            </w:r>
            <w:proofErr w:type="spellStart"/>
            <w:r w:rsidRPr="002A4727">
              <w:rPr>
                <w:color w:val="auto"/>
              </w:rPr>
              <w:t>Drumond</w:t>
            </w:r>
            <w:proofErr w:type="spellEnd"/>
            <w:r w:rsidRPr="002A4727">
              <w:rPr>
                <w:color w:val="auto"/>
              </w:rPr>
              <w:t xml:space="preserve"> Viana</w:t>
            </w:r>
          </w:p>
        </w:tc>
        <w:tc>
          <w:tcPr>
            <w:tcW w:w="6095" w:type="dxa"/>
          </w:tcPr>
          <w:p w14:paraId="1A5AF937" w14:textId="77777777" w:rsidR="00892AEA" w:rsidRPr="002A4727" w:rsidRDefault="00892AEA" w:rsidP="00E74B31">
            <w:pPr>
              <w:pStyle w:val="PargrafodaLista"/>
              <w:numPr>
                <w:ilvl w:val="0"/>
                <w:numId w:val="17"/>
              </w:numPr>
              <w:spacing w:before="120" w:after="120"/>
              <w:rPr>
                <w:color w:val="auto"/>
              </w:rPr>
            </w:pPr>
            <w:r w:rsidRPr="002A4727">
              <w:rPr>
                <w:color w:val="auto"/>
              </w:rPr>
              <w:t>Outras Literaturas: Grupo de Estudos em Literatura</w:t>
            </w:r>
          </w:p>
          <w:p w14:paraId="177CA3D3" w14:textId="77777777" w:rsidR="00393AB8" w:rsidRDefault="00393AB8" w:rsidP="00393AB8">
            <w:pPr>
              <w:pStyle w:val="PargrafodaLista"/>
              <w:numPr>
                <w:ilvl w:val="0"/>
                <w:numId w:val="17"/>
              </w:numPr>
              <w:spacing w:before="120" w:after="120"/>
              <w:rPr>
                <w:color w:val="auto"/>
              </w:rPr>
            </w:pPr>
            <w:r>
              <w:rPr>
                <w:color w:val="auto"/>
              </w:rPr>
              <w:t>Atividades do Núcleo de Estudos Irlandeses</w:t>
            </w:r>
          </w:p>
          <w:p w14:paraId="2F176AA7" w14:textId="23A587DB" w:rsidR="00892AEA" w:rsidRPr="002A4727" w:rsidRDefault="00393AB8" w:rsidP="00393AB8">
            <w:pPr>
              <w:pStyle w:val="PargrafodaLista"/>
              <w:numPr>
                <w:ilvl w:val="0"/>
                <w:numId w:val="17"/>
              </w:numPr>
              <w:spacing w:before="120" w:after="120"/>
              <w:rPr>
                <w:color w:val="auto"/>
              </w:rPr>
            </w:pPr>
            <w:r>
              <w:rPr>
                <w:color w:val="auto"/>
              </w:rPr>
              <w:t>Traduções literárias e técnicas</w:t>
            </w:r>
          </w:p>
        </w:tc>
      </w:tr>
      <w:tr w:rsidR="002A4727" w:rsidRPr="002A4727" w14:paraId="70F723E1" w14:textId="77777777" w:rsidTr="00E3495F">
        <w:trPr>
          <w:trHeight w:val="340"/>
        </w:trPr>
        <w:tc>
          <w:tcPr>
            <w:tcW w:w="2689" w:type="dxa"/>
          </w:tcPr>
          <w:p w14:paraId="6F8A899D" w14:textId="77777777" w:rsidR="00892AEA" w:rsidRPr="002A4727" w:rsidRDefault="00892AEA" w:rsidP="00E3495F">
            <w:pPr>
              <w:spacing w:before="120" w:after="120"/>
              <w:ind w:firstLine="0"/>
              <w:rPr>
                <w:b/>
                <w:color w:val="auto"/>
              </w:rPr>
            </w:pPr>
            <w:r w:rsidRPr="002A4727">
              <w:rPr>
                <w:color w:val="auto"/>
              </w:rPr>
              <w:t>Raquel Carolina Souza Ferraz D’Ely</w:t>
            </w:r>
          </w:p>
        </w:tc>
        <w:tc>
          <w:tcPr>
            <w:tcW w:w="6095" w:type="dxa"/>
          </w:tcPr>
          <w:p w14:paraId="30CE2F3E" w14:textId="77777777" w:rsidR="00892AEA" w:rsidRPr="002A4727" w:rsidRDefault="00892AEA" w:rsidP="00520304">
            <w:pPr>
              <w:pStyle w:val="PargrafodaLista"/>
              <w:numPr>
                <w:ilvl w:val="0"/>
                <w:numId w:val="24"/>
              </w:numPr>
              <w:spacing w:before="120" w:after="120"/>
              <w:rPr>
                <w:color w:val="auto"/>
              </w:rPr>
            </w:pPr>
            <w:r w:rsidRPr="002A4727">
              <w:rPr>
                <w:color w:val="auto"/>
              </w:rPr>
              <w:t xml:space="preserve">Projeto de coordenação de tutoria, com fins para pesquisa e aprimoramento pedagógico, dos tutores presenciais e a distância do curso de </w:t>
            </w:r>
            <w:proofErr w:type="spellStart"/>
            <w:proofErr w:type="gramStart"/>
            <w:r w:rsidRPr="002A4727">
              <w:rPr>
                <w:color w:val="auto"/>
              </w:rPr>
              <w:t>EaD</w:t>
            </w:r>
            <w:proofErr w:type="spellEnd"/>
            <w:proofErr w:type="gramEnd"/>
            <w:r w:rsidRPr="002A4727">
              <w:rPr>
                <w:color w:val="auto"/>
              </w:rPr>
              <w:t xml:space="preserve"> - Espanhol</w:t>
            </w:r>
          </w:p>
        </w:tc>
      </w:tr>
      <w:tr w:rsidR="00892AEA" w:rsidRPr="002A4727" w14:paraId="44C10477" w14:textId="77777777" w:rsidTr="00E3495F">
        <w:trPr>
          <w:trHeight w:val="340"/>
        </w:trPr>
        <w:tc>
          <w:tcPr>
            <w:tcW w:w="2689" w:type="dxa"/>
          </w:tcPr>
          <w:p w14:paraId="54285E15" w14:textId="77777777" w:rsidR="00892AEA" w:rsidRPr="002A4727" w:rsidRDefault="00892AEA" w:rsidP="00E3495F">
            <w:pPr>
              <w:spacing w:before="120" w:after="120"/>
              <w:ind w:firstLine="0"/>
              <w:rPr>
                <w:b/>
                <w:color w:val="auto"/>
              </w:rPr>
            </w:pPr>
            <w:r w:rsidRPr="002A4727">
              <w:rPr>
                <w:color w:val="auto"/>
              </w:rPr>
              <w:t>Rosane Silveira</w:t>
            </w:r>
          </w:p>
        </w:tc>
        <w:tc>
          <w:tcPr>
            <w:tcW w:w="6095" w:type="dxa"/>
          </w:tcPr>
          <w:p w14:paraId="2BAE2279" w14:textId="77777777" w:rsidR="00892AEA" w:rsidRPr="002A4727" w:rsidRDefault="00892AEA" w:rsidP="00520304">
            <w:pPr>
              <w:pStyle w:val="PargrafodaLista"/>
              <w:numPr>
                <w:ilvl w:val="0"/>
                <w:numId w:val="24"/>
              </w:numPr>
              <w:spacing w:before="120" w:after="120"/>
              <w:rPr>
                <w:color w:val="auto"/>
              </w:rPr>
            </w:pPr>
            <w:r w:rsidRPr="002A4727">
              <w:rPr>
                <w:color w:val="auto"/>
              </w:rPr>
              <w:t>Projeto PLAM: Português como Língua de Acolhimento</w:t>
            </w:r>
          </w:p>
          <w:p w14:paraId="526D4370" w14:textId="77777777" w:rsidR="00892AEA" w:rsidRPr="002A4727" w:rsidRDefault="00892AEA" w:rsidP="00520304">
            <w:pPr>
              <w:pStyle w:val="PargrafodaLista"/>
              <w:numPr>
                <w:ilvl w:val="0"/>
                <w:numId w:val="24"/>
              </w:numPr>
              <w:spacing w:before="120" w:after="120"/>
              <w:rPr>
                <w:color w:val="auto"/>
              </w:rPr>
            </w:pPr>
            <w:r w:rsidRPr="002A4727">
              <w:rPr>
                <w:color w:val="auto"/>
              </w:rPr>
              <w:t>Programa Português sem Fronteiras</w:t>
            </w:r>
          </w:p>
        </w:tc>
      </w:tr>
    </w:tbl>
    <w:p w14:paraId="3BD52ED5" w14:textId="77777777" w:rsidR="00892AEA" w:rsidRPr="002A4727" w:rsidRDefault="00892AEA" w:rsidP="00892AEA">
      <w:pPr>
        <w:rPr>
          <w:color w:val="auto"/>
        </w:rPr>
      </w:pPr>
    </w:p>
    <w:p w14:paraId="7C7286E7" w14:textId="5D1B9F1B" w:rsidR="00892AEA" w:rsidRPr="002A4727" w:rsidRDefault="00892AEA" w:rsidP="00520304">
      <w:pPr>
        <w:pStyle w:val="Ttulo2"/>
        <w:numPr>
          <w:ilvl w:val="1"/>
          <w:numId w:val="40"/>
        </w:numPr>
        <w:ind w:left="1134" w:hanging="567"/>
        <w:rPr>
          <w:color w:val="auto"/>
        </w:rPr>
      </w:pPr>
      <w:r w:rsidRPr="002A4727">
        <w:rPr>
          <w:color w:val="auto"/>
        </w:rPr>
        <w:t>Tempo de vínculo com o curso</w:t>
      </w:r>
    </w:p>
    <w:p w14:paraId="50AE50D7" w14:textId="1E9CB79F" w:rsidR="00892AEA" w:rsidRPr="002A4727" w:rsidRDefault="00892AEA" w:rsidP="00892AEA">
      <w:pPr>
        <w:rPr>
          <w:color w:val="auto"/>
        </w:rPr>
      </w:pPr>
      <w:r w:rsidRPr="002A4727">
        <w:rPr>
          <w:color w:val="auto"/>
        </w:rPr>
        <w:t>Na tabela seguinte, indica-se, em meses, o tempo de vínculo ininterrupto dos docentes com o Curso de Letras</w:t>
      </w:r>
      <w:r w:rsidR="00244FBC">
        <w:rPr>
          <w:color w:val="auto"/>
        </w:rPr>
        <w:t xml:space="preserve"> – </w:t>
      </w:r>
      <w:r w:rsidRPr="002A4727">
        <w:rPr>
          <w:color w:val="auto"/>
        </w:rPr>
        <w:t>Inglês.</w:t>
      </w:r>
    </w:p>
    <w:tbl>
      <w:tblPr>
        <w:tblW w:w="0" w:type="auto"/>
        <w:tblLook w:val="04A0" w:firstRow="1" w:lastRow="0" w:firstColumn="1" w:lastColumn="0" w:noHBand="0" w:noVBand="1"/>
      </w:tblPr>
      <w:tblGrid>
        <w:gridCol w:w="5949"/>
        <w:gridCol w:w="3111"/>
      </w:tblGrid>
      <w:tr w:rsidR="002A4727" w:rsidRPr="002A4727" w14:paraId="72EE80C2" w14:textId="77777777" w:rsidTr="00EE0790">
        <w:trPr>
          <w:trHeight w:val="340"/>
        </w:trPr>
        <w:tc>
          <w:tcPr>
            <w:tcW w:w="5949" w:type="dxa"/>
            <w:vAlign w:val="bottom"/>
          </w:tcPr>
          <w:p w14:paraId="77380027" w14:textId="2F438E89" w:rsidR="00EE0790" w:rsidRDefault="00EE0790" w:rsidP="00EE0790">
            <w:pPr>
              <w:ind w:firstLine="0"/>
              <w:jc w:val="center"/>
              <w:rPr>
                <w:b/>
                <w:color w:val="auto"/>
              </w:rPr>
            </w:pPr>
          </w:p>
          <w:p w14:paraId="3A6AD393" w14:textId="58CD0A5E" w:rsidR="00EE0790" w:rsidRDefault="00EE0790" w:rsidP="00EE0790">
            <w:pPr>
              <w:ind w:firstLine="0"/>
              <w:jc w:val="center"/>
              <w:rPr>
                <w:b/>
                <w:color w:val="auto"/>
              </w:rPr>
            </w:pPr>
          </w:p>
          <w:p w14:paraId="4DBFF955" w14:textId="77777777" w:rsidR="00EE0790" w:rsidRDefault="00EE0790" w:rsidP="00EE0790">
            <w:pPr>
              <w:ind w:firstLine="0"/>
              <w:jc w:val="center"/>
              <w:rPr>
                <w:b/>
                <w:color w:val="auto"/>
              </w:rPr>
            </w:pPr>
          </w:p>
          <w:p w14:paraId="1946A479" w14:textId="77777777" w:rsidR="00780AC9" w:rsidRDefault="00780AC9" w:rsidP="00EE0790">
            <w:pPr>
              <w:ind w:firstLine="0"/>
              <w:jc w:val="center"/>
              <w:rPr>
                <w:b/>
                <w:color w:val="auto"/>
              </w:rPr>
            </w:pPr>
          </w:p>
          <w:p w14:paraId="4A602AF0" w14:textId="77777777" w:rsidR="00892AEA" w:rsidRPr="002A4727" w:rsidRDefault="00892AEA" w:rsidP="00EE0790">
            <w:pPr>
              <w:ind w:firstLine="0"/>
              <w:jc w:val="center"/>
              <w:rPr>
                <w:b/>
                <w:color w:val="auto"/>
              </w:rPr>
            </w:pPr>
            <w:r w:rsidRPr="002A4727">
              <w:rPr>
                <w:b/>
                <w:color w:val="auto"/>
              </w:rPr>
              <w:lastRenderedPageBreak/>
              <w:t>Docente</w:t>
            </w:r>
          </w:p>
        </w:tc>
        <w:tc>
          <w:tcPr>
            <w:tcW w:w="3111" w:type="dxa"/>
            <w:vAlign w:val="center"/>
          </w:tcPr>
          <w:p w14:paraId="4D13A5D8" w14:textId="77777777" w:rsidR="00EE0790" w:rsidRDefault="00EE0790" w:rsidP="00E3495F">
            <w:pPr>
              <w:ind w:firstLine="0"/>
              <w:jc w:val="center"/>
              <w:rPr>
                <w:b/>
                <w:color w:val="auto"/>
              </w:rPr>
            </w:pPr>
          </w:p>
          <w:p w14:paraId="05CE2651" w14:textId="77777777" w:rsidR="00EE0790" w:rsidRDefault="00EE0790" w:rsidP="00E3495F">
            <w:pPr>
              <w:ind w:firstLine="0"/>
              <w:jc w:val="center"/>
              <w:rPr>
                <w:b/>
                <w:color w:val="auto"/>
              </w:rPr>
            </w:pPr>
          </w:p>
          <w:p w14:paraId="50A0928B" w14:textId="77777777" w:rsidR="00EE0790" w:rsidRDefault="00EE0790" w:rsidP="00E3495F">
            <w:pPr>
              <w:ind w:firstLine="0"/>
              <w:jc w:val="center"/>
              <w:rPr>
                <w:b/>
                <w:color w:val="auto"/>
              </w:rPr>
            </w:pPr>
          </w:p>
          <w:p w14:paraId="46206C21" w14:textId="77777777" w:rsidR="00780AC9" w:rsidRDefault="00780AC9" w:rsidP="00E3495F">
            <w:pPr>
              <w:ind w:firstLine="0"/>
              <w:jc w:val="center"/>
              <w:rPr>
                <w:b/>
                <w:color w:val="auto"/>
              </w:rPr>
            </w:pPr>
          </w:p>
          <w:p w14:paraId="64E11457" w14:textId="77777777" w:rsidR="00780AC9" w:rsidRDefault="00780AC9" w:rsidP="00E3495F">
            <w:pPr>
              <w:ind w:firstLine="0"/>
              <w:jc w:val="center"/>
              <w:rPr>
                <w:b/>
                <w:color w:val="auto"/>
              </w:rPr>
            </w:pPr>
          </w:p>
          <w:p w14:paraId="665C0311" w14:textId="77777777" w:rsidR="00892AEA" w:rsidRPr="002A4727" w:rsidRDefault="00892AEA" w:rsidP="00E3495F">
            <w:pPr>
              <w:ind w:firstLine="0"/>
              <w:jc w:val="center"/>
              <w:rPr>
                <w:b/>
                <w:color w:val="auto"/>
              </w:rPr>
            </w:pPr>
            <w:r w:rsidRPr="002A4727">
              <w:rPr>
                <w:b/>
                <w:color w:val="auto"/>
              </w:rPr>
              <w:t>Tempo de vínculo ininterrupto do docente com o curso</w:t>
            </w:r>
          </w:p>
        </w:tc>
      </w:tr>
      <w:tr w:rsidR="002A4727" w:rsidRPr="002A4727" w14:paraId="45B476D1" w14:textId="77777777" w:rsidTr="00E3495F">
        <w:trPr>
          <w:trHeight w:val="340"/>
        </w:trPr>
        <w:tc>
          <w:tcPr>
            <w:tcW w:w="5949" w:type="dxa"/>
            <w:vAlign w:val="center"/>
          </w:tcPr>
          <w:p w14:paraId="42CE8DA9" w14:textId="77777777" w:rsidR="00892AEA" w:rsidRPr="002A4727" w:rsidRDefault="00892AEA" w:rsidP="00E3495F">
            <w:pPr>
              <w:ind w:firstLine="0"/>
              <w:rPr>
                <w:color w:val="auto"/>
              </w:rPr>
            </w:pPr>
            <w:r w:rsidRPr="002A4727">
              <w:rPr>
                <w:color w:val="auto"/>
              </w:rPr>
              <w:lastRenderedPageBreak/>
              <w:t xml:space="preserve">Adriana de Carvalho Kuerten </w:t>
            </w:r>
            <w:proofErr w:type="spellStart"/>
            <w:r w:rsidRPr="002A4727">
              <w:rPr>
                <w:color w:val="auto"/>
              </w:rPr>
              <w:t>Dellagnelo</w:t>
            </w:r>
            <w:proofErr w:type="spellEnd"/>
          </w:p>
        </w:tc>
        <w:tc>
          <w:tcPr>
            <w:tcW w:w="3111" w:type="dxa"/>
            <w:vAlign w:val="center"/>
          </w:tcPr>
          <w:p w14:paraId="091D578D" w14:textId="77777777" w:rsidR="00892AEA" w:rsidRPr="002A4727" w:rsidRDefault="00892AEA" w:rsidP="00E3495F">
            <w:pPr>
              <w:ind w:firstLine="0"/>
              <w:jc w:val="center"/>
              <w:rPr>
                <w:color w:val="auto"/>
              </w:rPr>
            </w:pPr>
            <w:r w:rsidRPr="002A4727">
              <w:rPr>
                <w:color w:val="auto"/>
              </w:rPr>
              <w:t>107 meses</w:t>
            </w:r>
          </w:p>
        </w:tc>
      </w:tr>
      <w:tr w:rsidR="002A4727" w:rsidRPr="002A4727" w14:paraId="57D2055C" w14:textId="77777777" w:rsidTr="00E3495F">
        <w:trPr>
          <w:trHeight w:val="340"/>
        </w:trPr>
        <w:tc>
          <w:tcPr>
            <w:tcW w:w="5949" w:type="dxa"/>
            <w:vAlign w:val="center"/>
          </w:tcPr>
          <w:p w14:paraId="373F0B6A" w14:textId="77777777" w:rsidR="00892AEA" w:rsidRPr="002A4727" w:rsidRDefault="00892AEA" w:rsidP="00E3495F">
            <w:pPr>
              <w:ind w:firstLine="0"/>
              <w:rPr>
                <w:b/>
                <w:color w:val="auto"/>
              </w:rPr>
            </w:pPr>
            <w:proofErr w:type="spellStart"/>
            <w:r w:rsidRPr="002A4727">
              <w:rPr>
                <w:color w:val="auto"/>
              </w:rPr>
              <w:t>Alinne</w:t>
            </w:r>
            <w:proofErr w:type="spellEnd"/>
            <w:r w:rsidRPr="002A4727">
              <w:rPr>
                <w:color w:val="auto"/>
              </w:rPr>
              <w:t xml:space="preserve"> </w:t>
            </w:r>
            <w:proofErr w:type="spellStart"/>
            <w:r w:rsidRPr="002A4727">
              <w:rPr>
                <w:color w:val="auto"/>
              </w:rPr>
              <w:t>Balduino</w:t>
            </w:r>
            <w:proofErr w:type="spellEnd"/>
            <w:r w:rsidRPr="002A4727">
              <w:rPr>
                <w:color w:val="auto"/>
              </w:rPr>
              <w:t xml:space="preserve"> Pires Fernandes</w:t>
            </w:r>
          </w:p>
        </w:tc>
        <w:tc>
          <w:tcPr>
            <w:tcW w:w="3111" w:type="dxa"/>
            <w:vAlign w:val="center"/>
          </w:tcPr>
          <w:p w14:paraId="08A5B309" w14:textId="77777777" w:rsidR="00892AEA" w:rsidRPr="002A4727" w:rsidRDefault="00892AEA" w:rsidP="00E3495F">
            <w:pPr>
              <w:ind w:firstLine="0"/>
              <w:jc w:val="center"/>
              <w:rPr>
                <w:color w:val="auto"/>
              </w:rPr>
            </w:pPr>
            <w:r w:rsidRPr="002A4727">
              <w:rPr>
                <w:color w:val="auto"/>
              </w:rPr>
              <w:t>31 meses</w:t>
            </w:r>
          </w:p>
        </w:tc>
      </w:tr>
      <w:tr w:rsidR="002A4727" w:rsidRPr="002A4727" w14:paraId="6DE5AF66" w14:textId="77777777" w:rsidTr="00E3495F">
        <w:trPr>
          <w:trHeight w:val="340"/>
        </w:trPr>
        <w:tc>
          <w:tcPr>
            <w:tcW w:w="5949" w:type="dxa"/>
            <w:vAlign w:val="center"/>
          </w:tcPr>
          <w:p w14:paraId="2F2470E4" w14:textId="77777777" w:rsidR="00892AEA" w:rsidRPr="002A4727" w:rsidRDefault="00892AEA" w:rsidP="00E3495F">
            <w:pPr>
              <w:ind w:firstLine="0"/>
              <w:rPr>
                <w:color w:val="auto"/>
              </w:rPr>
            </w:pPr>
            <w:r w:rsidRPr="002A4727">
              <w:rPr>
                <w:color w:val="auto"/>
              </w:rPr>
              <w:t xml:space="preserve">Anelise Reich </w:t>
            </w:r>
            <w:proofErr w:type="spellStart"/>
            <w:r w:rsidRPr="002A4727">
              <w:rPr>
                <w:color w:val="auto"/>
              </w:rPr>
              <w:t>Corseuil</w:t>
            </w:r>
            <w:proofErr w:type="spellEnd"/>
            <w:r w:rsidRPr="002A4727">
              <w:rPr>
                <w:color w:val="auto"/>
              </w:rPr>
              <w:t xml:space="preserve"> </w:t>
            </w:r>
          </w:p>
        </w:tc>
        <w:tc>
          <w:tcPr>
            <w:tcW w:w="3111" w:type="dxa"/>
            <w:vAlign w:val="center"/>
          </w:tcPr>
          <w:p w14:paraId="240BA5D5" w14:textId="77777777" w:rsidR="00892AEA" w:rsidRPr="002A4727" w:rsidRDefault="00892AEA" w:rsidP="00E3495F">
            <w:pPr>
              <w:ind w:firstLine="0"/>
              <w:jc w:val="center"/>
              <w:rPr>
                <w:color w:val="auto"/>
              </w:rPr>
            </w:pPr>
            <w:r w:rsidRPr="002A4727">
              <w:rPr>
                <w:color w:val="auto"/>
              </w:rPr>
              <w:t>247 meses</w:t>
            </w:r>
          </w:p>
        </w:tc>
      </w:tr>
      <w:tr w:rsidR="002A4727" w:rsidRPr="002A4727" w14:paraId="160FE81E" w14:textId="77777777" w:rsidTr="00E3495F">
        <w:trPr>
          <w:trHeight w:val="340"/>
        </w:trPr>
        <w:tc>
          <w:tcPr>
            <w:tcW w:w="5949" w:type="dxa"/>
            <w:vAlign w:val="center"/>
          </w:tcPr>
          <w:p w14:paraId="1F86BFC9" w14:textId="77777777" w:rsidR="00892AEA" w:rsidRPr="002A4727" w:rsidRDefault="00892AEA" w:rsidP="00E3495F">
            <w:pPr>
              <w:ind w:firstLine="0"/>
              <w:rPr>
                <w:b/>
                <w:color w:val="auto"/>
              </w:rPr>
            </w:pPr>
            <w:r w:rsidRPr="002A4727">
              <w:rPr>
                <w:color w:val="auto"/>
              </w:rPr>
              <w:t xml:space="preserve">Celso Henrique </w:t>
            </w:r>
            <w:proofErr w:type="spellStart"/>
            <w:r w:rsidRPr="002A4727">
              <w:rPr>
                <w:color w:val="auto"/>
              </w:rPr>
              <w:t>Soufen</w:t>
            </w:r>
            <w:proofErr w:type="spellEnd"/>
            <w:r w:rsidRPr="002A4727">
              <w:rPr>
                <w:color w:val="auto"/>
              </w:rPr>
              <w:t xml:space="preserve"> </w:t>
            </w:r>
            <w:proofErr w:type="spellStart"/>
            <w:r w:rsidRPr="002A4727">
              <w:rPr>
                <w:color w:val="auto"/>
              </w:rPr>
              <w:t>Tumolo</w:t>
            </w:r>
            <w:proofErr w:type="spellEnd"/>
          </w:p>
        </w:tc>
        <w:tc>
          <w:tcPr>
            <w:tcW w:w="3111" w:type="dxa"/>
            <w:vAlign w:val="center"/>
          </w:tcPr>
          <w:p w14:paraId="0F7852DF" w14:textId="77777777" w:rsidR="00892AEA" w:rsidRPr="002A4727" w:rsidRDefault="00892AEA" w:rsidP="00E3495F">
            <w:pPr>
              <w:ind w:firstLine="0"/>
              <w:jc w:val="center"/>
              <w:rPr>
                <w:color w:val="auto"/>
              </w:rPr>
            </w:pPr>
            <w:r w:rsidRPr="002A4727">
              <w:rPr>
                <w:color w:val="auto"/>
              </w:rPr>
              <w:t>127 meses</w:t>
            </w:r>
          </w:p>
        </w:tc>
      </w:tr>
      <w:tr w:rsidR="002A4727" w:rsidRPr="002A4727" w14:paraId="1CA7DD08" w14:textId="77777777" w:rsidTr="00E3495F">
        <w:trPr>
          <w:trHeight w:val="340"/>
        </w:trPr>
        <w:tc>
          <w:tcPr>
            <w:tcW w:w="5949" w:type="dxa"/>
            <w:vAlign w:val="center"/>
          </w:tcPr>
          <w:p w14:paraId="7B4875BA" w14:textId="77777777" w:rsidR="00892AEA" w:rsidRPr="002A4727" w:rsidRDefault="00892AEA" w:rsidP="00E3495F">
            <w:pPr>
              <w:ind w:firstLine="0"/>
              <w:rPr>
                <w:b/>
                <w:color w:val="auto"/>
              </w:rPr>
            </w:pPr>
            <w:r w:rsidRPr="002A4727">
              <w:rPr>
                <w:color w:val="auto"/>
              </w:rPr>
              <w:t xml:space="preserve">Daniel </w:t>
            </w:r>
            <w:proofErr w:type="spellStart"/>
            <w:r w:rsidRPr="002A4727">
              <w:rPr>
                <w:color w:val="auto"/>
              </w:rPr>
              <w:t>Serravalle</w:t>
            </w:r>
            <w:proofErr w:type="spellEnd"/>
            <w:r w:rsidRPr="002A4727">
              <w:rPr>
                <w:color w:val="auto"/>
              </w:rPr>
              <w:t xml:space="preserve"> de Sá</w:t>
            </w:r>
          </w:p>
        </w:tc>
        <w:tc>
          <w:tcPr>
            <w:tcW w:w="3111" w:type="dxa"/>
            <w:vAlign w:val="center"/>
          </w:tcPr>
          <w:p w14:paraId="25D94E91" w14:textId="77777777" w:rsidR="00892AEA" w:rsidRPr="002A4727" w:rsidRDefault="00892AEA" w:rsidP="00E3495F">
            <w:pPr>
              <w:ind w:firstLine="0"/>
              <w:jc w:val="center"/>
              <w:rPr>
                <w:color w:val="auto"/>
              </w:rPr>
            </w:pPr>
            <w:r w:rsidRPr="002A4727">
              <w:rPr>
                <w:color w:val="auto"/>
              </w:rPr>
              <w:t>49 meses</w:t>
            </w:r>
          </w:p>
        </w:tc>
      </w:tr>
      <w:tr w:rsidR="002A4727" w:rsidRPr="002A4727" w14:paraId="3DCF8BC1" w14:textId="77777777" w:rsidTr="00E3495F">
        <w:trPr>
          <w:trHeight w:val="340"/>
        </w:trPr>
        <w:tc>
          <w:tcPr>
            <w:tcW w:w="5949" w:type="dxa"/>
            <w:vAlign w:val="center"/>
          </w:tcPr>
          <w:p w14:paraId="6ED732E7" w14:textId="77777777" w:rsidR="00892AEA" w:rsidRPr="002A4727" w:rsidRDefault="00892AEA" w:rsidP="00E3495F">
            <w:pPr>
              <w:ind w:firstLine="0"/>
              <w:rPr>
                <w:b/>
                <w:color w:val="auto"/>
              </w:rPr>
            </w:pPr>
            <w:r w:rsidRPr="002A4727">
              <w:rPr>
                <w:color w:val="auto"/>
              </w:rPr>
              <w:t>Débora de Carvalho Figueiredo</w:t>
            </w:r>
          </w:p>
        </w:tc>
        <w:tc>
          <w:tcPr>
            <w:tcW w:w="3111" w:type="dxa"/>
            <w:vAlign w:val="center"/>
          </w:tcPr>
          <w:p w14:paraId="50C8AE32" w14:textId="77777777" w:rsidR="00892AEA" w:rsidRPr="002A4727" w:rsidRDefault="00892AEA" w:rsidP="00E3495F">
            <w:pPr>
              <w:ind w:firstLine="0"/>
              <w:jc w:val="center"/>
              <w:rPr>
                <w:color w:val="auto"/>
              </w:rPr>
            </w:pPr>
            <w:r w:rsidRPr="002A4727">
              <w:rPr>
                <w:color w:val="auto"/>
              </w:rPr>
              <w:t>85 meses</w:t>
            </w:r>
          </w:p>
        </w:tc>
      </w:tr>
      <w:tr w:rsidR="002A4727" w:rsidRPr="002A4727" w14:paraId="660D6389" w14:textId="77777777" w:rsidTr="00E3495F">
        <w:trPr>
          <w:trHeight w:val="340"/>
        </w:trPr>
        <w:tc>
          <w:tcPr>
            <w:tcW w:w="5949" w:type="dxa"/>
            <w:vAlign w:val="center"/>
          </w:tcPr>
          <w:p w14:paraId="5E3151EA" w14:textId="77777777" w:rsidR="00892AEA" w:rsidRPr="002A4727" w:rsidRDefault="00892AEA" w:rsidP="00E3495F">
            <w:pPr>
              <w:ind w:firstLine="0"/>
              <w:rPr>
                <w:b/>
                <w:color w:val="auto"/>
              </w:rPr>
            </w:pPr>
            <w:proofErr w:type="spellStart"/>
            <w:r w:rsidRPr="002A4727">
              <w:rPr>
                <w:color w:val="auto"/>
              </w:rPr>
              <w:t>Donesca</w:t>
            </w:r>
            <w:proofErr w:type="spellEnd"/>
            <w:r w:rsidRPr="002A4727">
              <w:rPr>
                <w:color w:val="auto"/>
              </w:rPr>
              <w:t xml:space="preserve"> Cristina Puntel </w:t>
            </w:r>
            <w:proofErr w:type="spellStart"/>
            <w:r w:rsidRPr="002A4727">
              <w:rPr>
                <w:color w:val="auto"/>
              </w:rPr>
              <w:t>Xhafaj</w:t>
            </w:r>
            <w:proofErr w:type="spellEnd"/>
          </w:p>
        </w:tc>
        <w:tc>
          <w:tcPr>
            <w:tcW w:w="3111" w:type="dxa"/>
            <w:vAlign w:val="center"/>
          </w:tcPr>
          <w:p w14:paraId="25205FF1" w14:textId="77777777" w:rsidR="00892AEA" w:rsidRPr="002A4727" w:rsidRDefault="00892AEA" w:rsidP="00E3495F">
            <w:pPr>
              <w:ind w:firstLine="0"/>
              <w:jc w:val="center"/>
              <w:rPr>
                <w:color w:val="auto"/>
              </w:rPr>
            </w:pPr>
            <w:r w:rsidRPr="002A4727">
              <w:rPr>
                <w:color w:val="auto"/>
              </w:rPr>
              <w:t xml:space="preserve">37 meses </w:t>
            </w:r>
          </w:p>
        </w:tc>
      </w:tr>
      <w:tr w:rsidR="002A4727" w:rsidRPr="002A4727" w14:paraId="7E8F31B5" w14:textId="77777777" w:rsidTr="00E3495F">
        <w:trPr>
          <w:trHeight w:val="340"/>
        </w:trPr>
        <w:tc>
          <w:tcPr>
            <w:tcW w:w="5949" w:type="dxa"/>
            <w:vAlign w:val="center"/>
          </w:tcPr>
          <w:p w14:paraId="2AB06772" w14:textId="77777777" w:rsidR="00892AEA" w:rsidRPr="002A4727" w:rsidRDefault="00892AEA" w:rsidP="00E3495F">
            <w:pPr>
              <w:ind w:firstLine="0"/>
              <w:rPr>
                <w:b/>
                <w:color w:val="auto"/>
              </w:rPr>
            </w:pPr>
            <w:r w:rsidRPr="002A4727">
              <w:rPr>
                <w:color w:val="auto"/>
              </w:rPr>
              <w:t>Eliana de Souza Ávila</w:t>
            </w:r>
          </w:p>
        </w:tc>
        <w:tc>
          <w:tcPr>
            <w:tcW w:w="3111" w:type="dxa"/>
            <w:vAlign w:val="center"/>
          </w:tcPr>
          <w:p w14:paraId="4C7D50BD" w14:textId="77777777" w:rsidR="00892AEA" w:rsidRPr="002A4727" w:rsidRDefault="00892AEA" w:rsidP="00E3495F">
            <w:pPr>
              <w:ind w:firstLine="0"/>
              <w:jc w:val="center"/>
              <w:rPr>
                <w:color w:val="auto"/>
              </w:rPr>
            </w:pPr>
            <w:r w:rsidRPr="002A4727">
              <w:rPr>
                <w:color w:val="auto"/>
              </w:rPr>
              <w:t xml:space="preserve">187 meses </w:t>
            </w:r>
          </w:p>
        </w:tc>
      </w:tr>
      <w:tr w:rsidR="002A4727" w:rsidRPr="002A4727" w14:paraId="38D60CA5" w14:textId="77777777" w:rsidTr="00E3495F">
        <w:trPr>
          <w:trHeight w:val="340"/>
        </w:trPr>
        <w:tc>
          <w:tcPr>
            <w:tcW w:w="5949" w:type="dxa"/>
            <w:vAlign w:val="center"/>
          </w:tcPr>
          <w:p w14:paraId="5672DECB" w14:textId="77777777" w:rsidR="00892AEA" w:rsidRPr="002A4727" w:rsidRDefault="00892AEA" w:rsidP="00E3495F">
            <w:pPr>
              <w:ind w:firstLine="0"/>
              <w:rPr>
                <w:b/>
                <w:color w:val="auto"/>
              </w:rPr>
            </w:pPr>
            <w:r w:rsidRPr="002A4727">
              <w:rPr>
                <w:color w:val="auto"/>
              </w:rPr>
              <w:t>Gloria Gil</w:t>
            </w:r>
          </w:p>
        </w:tc>
        <w:tc>
          <w:tcPr>
            <w:tcW w:w="3111" w:type="dxa"/>
            <w:vAlign w:val="center"/>
          </w:tcPr>
          <w:p w14:paraId="0FD9FD45" w14:textId="77777777" w:rsidR="00892AEA" w:rsidRPr="002A4727" w:rsidRDefault="00892AEA" w:rsidP="00E3495F">
            <w:pPr>
              <w:ind w:firstLine="0"/>
              <w:jc w:val="center"/>
              <w:rPr>
                <w:color w:val="auto"/>
              </w:rPr>
            </w:pPr>
            <w:r w:rsidRPr="002A4727">
              <w:rPr>
                <w:color w:val="auto"/>
              </w:rPr>
              <w:t>247 meses</w:t>
            </w:r>
          </w:p>
        </w:tc>
      </w:tr>
      <w:tr w:rsidR="002A4727" w:rsidRPr="002A4727" w14:paraId="290D893E" w14:textId="77777777" w:rsidTr="00E3495F">
        <w:trPr>
          <w:trHeight w:val="340"/>
        </w:trPr>
        <w:tc>
          <w:tcPr>
            <w:tcW w:w="5949" w:type="dxa"/>
            <w:vAlign w:val="center"/>
          </w:tcPr>
          <w:p w14:paraId="06AFE1D9" w14:textId="77777777" w:rsidR="00892AEA" w:rsidRPr="002A4727" w:rsidRDefault="00892AEA" w:rsidP="00E3495F">
            <w:pPr>
              <w:ind w:firstLine="0"/>
              <w:rPr>
                <w:b/>
                <w:color w:val="auto"/>
              </w:rPr>
            </w:pPr>
            <w:r w:rsidRPr="002A4727">
              <w:rPr>
                <w:color w:val="auto"/>
              </w:rPr>
              <w:t xml:space="preserve">Hanna </w:t>
            </w:r>
            <w:proofErr w:type="spellStart"/>
            <w:r w:rsidRPr="002A4727">
              <w:rPr>
                <w:color w:val="auto"/>
              </w:rPr>
              <w:t>Kivistö</w:t>
            </w:r>
            <w:proofErr w:type="spellEnd"/>
            <w:r w:rsidRPr="002A4727">
              <w:rPr>
                <w:color w:val="auto"/>
              </w:rPr>
              <w:t>-de Souza</w:t>
            </w:r>
          </w:p>
        </w:tc>
        <w:tc>
          <w:tcPr>
            <w:tcW w:w="3111" w:type="dxa"/>
            <w:vAlign w:val="center"/>
          </w:tcPr>
          <w:p w14:paraId="2477F562" w14:textId="77777777" w:rsidR="00892AEA" w:rsidRPr="002A4727" w:rsidRDefault="00892AEA" w:rsidP="00E3495F">
            <w:pPr>
              <w:ind w:firstLine="0"/>
              <w:jc w:val="center"/>
              <w:rPr>
                <w:color w:val="auto"/>
              </w:rPr>
            </w:pPr>
            <w:proofErr w:type="gramStart"/>
            <w:r w:rsidRPr="002A4727">
              <w:rPr>
                <w:color w:val="auto"/>
              </w:rPr>
              <w:t>8</w:t>
            </w:r>
            <w:proofErr w:type="gramEnd"/>
            <w:r w:rsidRPr="002A4727">
              <w:rPr>
                <w:color w:val="auto"/>
              </w:rPr>
              <w:t xml:space="preserve"> meses </w:t>
            </w:r>
          </w:p>
        </w:tc>
      </w:tr>
      <w:tr w:rsidR="002A4727" w:rsidRPr="002A4727" w14:paraId="69F73490" w14:textId="77777777" w:rsidTr="00E3495F">
        <w:trPr>
          <w:trHeight w:val="340"/>
        </w:trPr>
        <w:tc>
          <w:tcPr>
            <w:tcW w:w="5949" w:type="dxa"/>
            <w:vAlign w:val="center"/>
          </w:tcPr>
          <w:p w14:paraId="0756E4CC" w14:textId="77777777" w:rsidR="00892AEA" w:rsidRPr="002A4727" w:rsidRDefault="00892AEA" w:rsidP="00E3495F">
            <w:pPr>
              <w:ind w:firstLine="0"/>
              <w:rPr>
                <w:b/>
                <w:color w:val="auto"/>
              </w:rPr>
            </w:pPr>
            <w:proofErr w:type="spellStart"/>
            <w:r w:rsidRPr="002A4727">
              <w:rPr>
                <w:color w:val="auto"/>
              </w:rPr>
              <w:t>Lêda</w:t>
            </w:r>
            <w:proofErr w:type="spellEnd"/>
            <w:r w:rsidRPr="002A4727">
              <w:rPr>
                <w:color w:val="auto"/>
              </w:rPr>
              <w:t xml:space="preserve"> Maria Braga </w:t>
            </w:r>
            <w:proofErr w:type="spellStart"/>
            <w:r w:rsidRPr="002A4727">
              <w:rPr>
                <w:color w:val="auto"/>
              </w:rPr>
              <w:t>Tomitch</w:t>
            </w:r>
            <w:proofErr w:type="spellEnd"/>
          </w:p>
        </w:tc>
        <w:tc>
          <w:tcPr>
            <w:tcW w:w="3111" w:type="dxa"/>
            <w:vAlign w:val="center"/>
          </w:tcPr>
          <w:p w14:paraId="2B940E59" w14:textId="77777777" w:rsidR="00892AEA" w:rsidRPr="002A4727" w:rsidRDefault="00892AEA" w:rsidP="00E3495F">
            <w:pPr>
              <w:ind w:firstLine="0"/>
              <w:jc w:val="center"/>
              <w:rPr>
                <w:color w:val="auto"/>
              </w:rPr>
            </w:pPr>
            <w:r w:rsidRPr="002A4727">
              <w:rPr>
                <w:color w:val="auto"/>
              </w:rPr>
              <w:t xml:space="preserve">310 meses </w:t>
            </w:r>
          </w:p>
        </w:tc>
      </w:tr>
      <w:tr w:rsidR="002A4727" w:rsidRPr="002A4727" w14:paraId="760A5ACE" w14:textId="77777777" w:rsidTr="00E3495F">
        <w:trPr>
          <w:trHeight w:val="340"/>
        </w:trPr>
        <w:tc>
          <w:tcPr>
            <w:tcW w:w="5949" w:type="dxa"/>
            <w:vAlign w:val="center"/>
          </w:tcPr>
          <w:p w14:paraId="4BA8560C" w14:textId="77777777" w:rsidR="00892AEA" w:rsidRPr="002A4727" w:rsidRDefault="00892AEA" w:rsidP="00E3495F">
            <w:pPr>
              <w:ind w:firstLine="0"/>
              <w:rPr>
                <w:b/>
                <w:color w:val="auto"/>
              </w:rPr>
            </w:pPr>
            <w:r w:rsidRPr="002A4727">
              <w:rPr>
                <w:color w:val="auto"/>
              </w:rPr>
              <w:t>Lincoln Paulo Fernandes</w:t>
            </w:r>
          </w:p>
        </w:tc>
        <w:tc>
          <w:tcPr>
            <w:tcW w:w="3111" w:type="dxa"/>
            <w:vAlign w:val="center"/>
          </w:tcPr>
          <w:p w14:paraId="13F9ED1E" w14:textId="77777777" w:rsidR="00892AEA" w:rsidRPr="002A4727" w:rsidRDefault="00892AEA" w:rsidP="00E3495F">
            <w:pPr>
              <w:ind w:firstLine="0"/>
              <w:jc w:val="center"/>
              <w:rPr>
                <w:color w:val="auto"/>
              </w:rPr>
            </w:pPr>
            <w:r w:rsidRPr="002A4727">
              <w:rPr>
                <w:color w:val="auto"/>
              </w:rPr>
              <w:t xml:space="preserve">79 meses </w:t>
            </w:r>
          </w:p>
        </w:tc>
      </w:tr>
      <w:tr w:rsidR="002A4727" w:rsidRPr="002A4727" w14:paraId="76CC3E3E" w14:textId="77777777" w:rsidTr="00E3495F">
        <w:trPr>
          <w:trHeight w:val="340"/>
        </w:trPr>
        <w:tc>
          <w:tcPr>
            <w:tcW w:w="5949" w:type="dxa"/>
            <w:vAlign w:val="center"/>
          </w:tcPr>
          <w:p w14:paraId="064A98E9" w14:textId="77777777" w:rsidR="00892AEA" w:rsidRPr="002A4727" w:rsidRDefault="00892AEA" w:rsidP="00E3495F">
            <w:pPr>
              <w:ind w:firstLine="0"/>
              <w:rPr>
                <w:b/>
                <w:color w:val="auto"/>
              </w:rPr>
            </w:pPr>
            <w:r w:rsidRPr="002A4727">
              <w:rPr>
                <w:color w:val="auto"/>
              </w:rPr>
              <w:t xml:space="preserve">Magali </w:t>
            </w:r>
            <w:proofErr w:type="spellStart"/>
            <w:r w:rsidRPr="002A4727">
              <w:rPr>
                <w:color w:val="auto"/>
              </w:rPr>
              <w:t>Sperling</w:t>
            </w:r>
            <w:proofErr w:type="spellEnd"/>
            <w:r w:rsidRPr="002A4727">
              <w:rPr>
                <w:color w:val="auto"/>
              </w:rPr>
              <w:t xml:space="preserve"> Beck</w:t>
            </w:r>
          </w:p>
        </w:tc>
        <w:tc>
          <w:tcPr>
            <w:tcW w:w="3111" w:type="dxa"/>
            <w:vAlign w:val="center"/>
          </w:tcPr>
          <w:p w14:paraId="76D8D0B9" w14:textId="77777777" w:rsidR="00892AEA" w:rsidRPr="002A4727" w:rsidRDefault="00892AEA" w:rsidP="00E3495F">
            <w:pPr>
              <w:ind w:firstLine="0"/>
              <w:jc w:val="center"/>
              <w:rPr>
                <w:color w:val="auto"/>
              </w:rPr>
            </w:pPr>
            <w:r w:rsidRPr="002A4727">
              <w:rPr>
                <w:color w:val="auto"/>
              </w:rPr>
              <w:t xml:space="preserve">99 meses </w:t>
            </w:r>
          </w:p>
        </w:tc>
      </w:tr>
      <w:tr w:rsidR="002A4727" w:rsidRPr="002A4727" w14:paraId="2034B818" w14:textId="77777777" w:rsidTr="00E3495F">
        <w:trPr>
          <w:trHeight w:val="340"/>
        </w:trPr>
        <w:tc>
          <w:tcPr>
            <w:tcW w:w="5949" w:type="dxa"/>
            <w:vAlign w:val="center"/>
          </w:tcPr>
          <w:p w14:paraId="147CC63D" w14:textId="77777777" w:rsidR="00892AEA" w:rsidRPr="002A4727" w:rsidRDefault="00892AEA" w:rsidP="00E3495F">
            <w:pPr>
              <w:ind w:firstLine="0"/>
              <w:rPr>
                <w:b/>
                <w:color w:val="auto"/>
              </w:rPr>
            </w:pPr>
            <w:proofErr w:type="spellStart"/>
            <w:r w:rsidRPr="002A4727">
              <w:rPr>
                <w:color w:val="auto"/>
              </w:rPr>
              <w:t>Mailce</w:t>
            </w:r>
            <w:proofErr w:type="spellEnd"/>
            <w:r w:rsidRPr="002A4727">
              <w:rPr>
                <w:color w:val="auto"/>
              </w:rPr>
              <w:t xml:space="preserve"> Borges Mota</w:t>
            </w:r>
          </w:p>
        </w:tc>
        <w:tc>
          <w:tcPr>
            <w:tcW w:w="3111" w:type="dxa"/>
            <w:vAlign w:val="center"/>
          </w:tcPr>
          <w:p w14:paraId="11CDD36D" w14:textId="77777777" w:rsidR="00892AEA" w:rsidRPr="002A4727" w:rsidRDefault="00892AEA" w:rsidP="00E3495F">
            <w:pPr>
              <w:ind w:firstLine="0"/>
              <w:jc w:val="center"/>
              <w:rPr>
                <w:color w:val="auto"/>
              </w:rPr>
            </w:pPr>
            <w:r w:rsidRPr="002A4727">
              <w:rPr>
                <w:color w:val="auto"/>
              </w:rPr>
              <w:t xml:space="preserve">253 meses </w:t>
            </w:r>
          </w:p>
        </w:tc>
      </w:tr>
      <w:tr w:rsidR="002A4727" w:rsidRPr="002A4727" w14:paraId="055209AC" w14:textId="77777777" w:rsidTr="00E3495F">
        <w:trPr>
          <w:trHeight w:val="340"/>
        </w:trPr>
        <w:tc>
          <w:tcPr>
            <w:tcW w:w="5949" w:type="dxa"/>
            <w:vAlign w:val="center"/>
          </w:tcPr>
          <w:p w14:paraId="21872CBD" w14:textId="77777777" w:rsidR="00892AEA" w:rsidRPr="002A4727" w:rsidRDefault="00892AEA" w:rsidP="00E3495F">
            <w:pPr>
              <w:ind w:firstLine="0"/>
              <w:rPr>
                <w:b/>
                <w:bCs/>
                <w:color w:val="auto"/>
              </w:rPr>
            </w:pPr>
            <w:r w:rsidRPr="002A4727">
              <w:rPr>
                <w:color w:val="auto"/>
              </w:rPr>
              <w:t xml:space="preserve">Marcos Antônio Morgado de Oliveira </w:t>
            </w:r>
          </w:p>
        </w:tc>
        <w:tc>
          <w:tcPr>
            <w:tcW w:w="3111" w:type="dxa"/>
            <w:vAlign w:val="center"/>
          </w:tcPr>
          <w:p w14:paraId="59CC1517" w14:textId="77777777" w:rsidR="00892AEA" w:rsidRPr="002A4727" w:rsidRDefault="00892AEA" w:rsidP="00E3495F">
            <w:pPr>
              <w:ind w:firstLine="0"/>
              <w:jc w:val="center"/>
              <w:rPr>
                <w:color w:val="auto"/>
              </w:rPr>
            </w:pPr>
            <w:r w:rsidRPr="002A4727">
              <w:rPr>
                <w:color w:val="auto"/>
              </w:rPr>
              <w:t>84 meses</w:t>
            </w:r>
          </w:p>
        </w:tc>
      </w:tr>
      <w:tr w:rsidR="002A4727" w:rsidRPr="002A4727" w14:paraId="2F92FAA1" w14:textId="77777777" w:rsidTr="00E3495F">
        <w:trPr>
          <w:trHeight w:val="340"/>
        </w:trPr>
        <w:tc>
          <w:tcPr>
            <w:tcW w:w="5949" w:type="dxa"/>
            <w:vAlign w:val="center"/>
          </w:tcPr>
          <w:p w14:paraId="3749B7B1" w14:textId="77777777" w:rsidR="00892AEA" w:rsidRPr="002A4727" w:rsidRDefault="00892AEA" w:rsidP="00E3495F">
            <w:pPr>
              <w:ind w:firstLine="0"/>
              <w:rPr>
                <w:b/>
                <w:color w:val="auto"/>
              </w:rPr>
            </w:pPr>
            <w:r w:rsidRPr="002A4727">
              <w:rPr>
                <w:color w:val="auto"/>
              </w:rPr>
              <w:t xml:space="preserve">Maria Ester </w:t>
            </w:r>
            <w:proofErr w:type="spellStart"/>
            <w:r w:rsidRPr="002A4727">
              <w:rPr>
                <w:color w:val="auto"/>
              </w:rPr>
              <w:t>Wollstein</w:t>
            </w:r>
            <w:proofErr w:type="spellEnd"/>
            <w:r w:rsidRPr="002A4727">
              <w:rPr>
                <w:color w:val="auto"/>
              </w:rPr>
              <w:t xml:space="preserve"> Moritz</w:t>
            </w:r>
          </w:p>
        </w:tc>
        <w:tc>
          <w:tcPr>
            <w:tcW w:w="3111" w:type="dxa"/>
            <w:vAlign w:val="center"/>
          </w:tcPr>
          <w:p w14:paraId="2218E196" w14:textId="77777777" w:rsidR="00892AEA" w:rsidRPr="002A4727" w:rsidRDefault="00892AEA" w:rsidP="00E3495F">
            <w:pPr>
              <w:ind w:firstLine="0"/>
              <w:jc w:val="center"/>
              <w:rPr>
                <w:color w:val="auto"/>
              </w:rPr>
            </w:pPr>
            <w:r w:rsidRPr="002A4727">
              <w:rPr>
                <w:color w:val="auto"/>
              </w:rPr>
              <w:t xml:space="preserve">90 meses </w:t>
            </w:r>
          </w:p>
        </w:tc>
      </w:tr>
      <w:tr w:rsidR="002A4727" w:rsidRPr="002A4727" w14:paraId="07530CD3" w14:textId="77777777" w:rsidTr="00E3495F">
        <w:trPr>
          <w:trHeight w:val="340"/>
        </w:trPr>
        <w:tc>
          <w:tcPr>
            <w:tcW w:w="5949" w:type="dxa"/>
            <w:vAlign w:val="center"/>
          </w:tcPr>
          <w:p w14:paraId="34A5C2BD" w14:textId="77777777" w:rsidR="00892AEA" w:rsidRPr="002A4727" w:rsidRDefault="00892AEA" w:rsidP="00E3495F">
            <w:pPr>
              <w:ind w:firstLine="0"/>
              <w:rPr>
                <w:b/>
                <w:color w:val="auto"/>
              </w:rPr>
            </w:pPr>
            <w:r w:rsidRPr="002A4727">
              <w:rPr>
                <w:color w:val="auto"/>
              </w:rPr>
              <w:t xml:space="preserve">Maria Lúcia </w:t>
            </w:r>
            <w:proofErr w:type="spellStart"/>
            <w:r w:rsidRPr="002A4727">
              <w:rPr>
                <w:color w:val="auto"/>
              </w:rPr>
              <w:t>Milléo</w:t>
            </w:r>
            <w:proofErr w:type="spellEnd"/>
            <w:r w:rsidRPr="002A4727">
              <w:rPr>
                <w:color w:val="auto"/>
              </w:rPr>
              <w:t xml:space="preserve"> Martins</w:t>
            </w:r>
          </w:p>
        </w:tc>
        <w:tc>
          <w:tcPr>
            <w:tcW w:w="3111" w:type="dxa"/>
            <w:vAlign w:val="center"/>
          </w:tcPr>
          <w:p w14:paraId="562C94BD" w14:textId="77777777" w:rsidR="00892AEA" w:rsidRPr="002A4727" w:rsidRDefault="00892AEA" w:rsidP="00E3495F">
            <w:pPr>
              <w:ind w:firstLine="0"/>
              <w:jc w:val="center"/>
              <w:rPr>
                <w:color w:val="auto"/>
              </w:rPr>
            </w:pPr>
            <w:r w:rsidRPr="002A4727">
              <w:rPr>
                <w:color w:val="auto"/>
              </w:rPr>
              <w:t xml:space="preserve">273 meses </w:t>
            </w:r>
          </w:p>
        </w:tc>
      </w:tr>
      <w:tr w:rsidR="002A4727" w:rsidRPr="002A4727" w14:paraId="5EDE5ABF" w14:textId="77777777" w:rsidTr="00E3495F">
        <w:trPr>
          <w:trHeight w:val="340"/>
        </w:trPr>
        <w:tc>
          <w:tcPr>
            <w:tcW w:w="5949" w:type="dxa"/>
            <w:vAlign w:val="center"/>
          </w:tcPr>
          <w:p w14:paraId="181FBF4A" w14:textId="77777777" w:rsidR="00892AEA" w:rsidRPr="002A4727" w:rsidRDefault="00892AEA" w:rsidP="00E3495F">
            <w:pPr>
              <w:ind w:firstLine="0"/>
              <w:rPr>
                <w:b/>
                <w:color w:val="auto"/>
              </w:rPr>
            </w:pPr>
            <w:r w:rsidRPr="002A4727">
              <w:rPr>
                <w:color w:val="auto"/>
              </w:rPr>
              <w:t>Maria Lúcia Barbosa de Vasconcellos</w:t>
            </w:r>
          </w:p>
        </w:tc>
        <w:tc>
          <w:tcPr>
            <w:tcW w:w="3111" w:type="dxa"/>
            <w:vAlign w:val="center"/>
          </w:tcPr>
          <w:p w14:paraId="14FA3C0C" w14:textId="77777777" w:rsidR="00892AEA" w:rsidRPr="002A4727" w:rsidRDefault="00892AEA" w:rsidP="00E3495F">
            <w:pPr>
              <w:ind w:firstLine="0"/>
              <w:jc w:val="center"/>
              <w:rPr>
                <w:color w:val="auto"/>
              </w:rPr>
            </w:pPr>
            <w:r w:rsidRPr="002A4727">
              <w:rPr>
                <w:color w:val="auto"/>
              </w:rPr>
              <w:t>253 meses</w:t>
            </w:r>
          </w:p>
        </w:tc>
      </w:tr>
      <w:tr w:rsidR="002A4727" w:rsidRPr="002A4727" w14:paraId="75783F21" w14:textId="77777777" w:rsidTr="00E3495F">
        <w:trPr>
          <w:trHeight w:val="283"/>
        </w:trPr>
        <w:tc>
          <w:tcPr>
            <w:tcW w:w="5949" w:type="dxa"/>
            <w:vAlign w:val="center"/>
          </w:tcPr>
          <w:p w14:paraId="134C28AE" w14:textId="77777777" w:rsidR="00892AEA" w:rsidRPr="002A4727" w:rsidRDefault="00892AEA" w:rsidP="00E3495F">
            <w:pPr>
              <w:ind w:firstLine="0"/>
              <w:rPr>
                <w:b/>
                <w:color w:val="auto"/>
              </w:rPr>
            </w:pPr>
            <w:r w:rsidRPr="002A4727">
              <w:rPr>
                <w:color w:val="auto"/>
              </w:rPr>
              <w:t xml:space="preserve">Maria Rita </w:t>
            </w:r>
            <w:proofErr w:type="spellStart"/>
            <w:r w:rsidRPr="002A4727">
              <w:rPr>
                <w:color w:val="auto"/>
              </w:rPr>
              <w:t>Drumond</w:t>
            </w:r>
            <w:proofErr w:type="spellEnd"/>
            <w:r w:rsidRPr="002A4727">
              <w:rPr>
                <w:color w:val="auto"/>
              </w:rPr>
              <w:t xml:space="preserve"> Viana</w:t>
            </w:r>
          </w:p>
        </w:tc>
        <w:tc>
          <w:tcPr>
            <w:tcW w:w="3111" w:type="dxa"/>
            <w:vAlign w:val="center"/>
          </w:tcPr>
          <w:p w14:paraId="6BC16623" w14:textId="77777777" w:rsidR="00892AEA" w:rsidRPr="002A4727" w:rsidRDefault="00892AEA" w:rsidP="00E3495F">
            <w:pPr>
              <w:ind w:firstLine="0"/>
              <w:jc w:val="center"/>
              <w:rPr>
                <w:color w:val="auto"/>
              </w:rPr>
            </w:pPr>
            <w:r w:rsidRPr="002A4727">
              <w:rPr>
                <w:color w:val="auto"/>
              </w:rPr>
              <w:t>25 meses</w:t>
            </w:r>
          </w:p>
        </w:tc>
      </w:tr>
      <w:tr w:rsidR="002A4727" w:rsidRPr="002A4727" w14:paraId="16BEF8A5" w14:textId="77777777" w:rsidTr="00E3495F">
        <w:trPr>
          <w:trHeight w:val="340"/>
        </w:trPr>
        <w:tc>
          <w:tcPr>
            <w:tcW w:w="5949" w:type="dxa"/>
            <w:vAlign w:val="center"/>
          </w:tcPr>
          <w:p w14:paraId="211ABCEB" w14:textId="77777777" w:rsidR="00892AEA" w:rsidRPr="002A4727" w:rsidRDefault="00892AEA" w:rsidP="00E3495F">
            <w:pPr>
              <w:ind w:firstLine="0"/>
              <w:rPr>
                <w:b/>
                <w:color w:val="auto"/>
              </w:rPr>
            </w:pPr>
            <w:r w:rsidRPr="002A4727">
              <w:rPr>
                <w:color w:val="auto"/>
              </w:rPr>
              <w:t>Raquel Carolina Souza Ferraz D’Ely</w:t>
            </w:r>
          </w:p>
        </w:tc>
        <w:tc>
          <w:tcPr>
            <w:tcW w:w="3111" w:type="dxa"/>
            <w:vAlign w:val="center"/>
          </w:tcPr>
          <w:p w14:paraId="19CE3474" w14:textId="77777777" w:rsidR="00892AEA" w:rsidRPr="002A4727" w:rsidRDefault="00892AEA" w:rsidP="00E3495F">
            <w:pPr>
              <w:ind w:firstLine="0"/>
              <w:jc w:val="center"/>
              <w:rPr>
                <w:color w:val="auto"/>
              </w:rPr>
            </w:pPr>
            <w:r w:rsidRPr="002A4727">
              <w:rPr>
                <w:color w:val="auto"/>
              </w:rPr>
              <w:t xml:space="preserve">90 meses </w:t>
            </w:r>
          </w:p>
        </w:tc>
      </w:tr>
      <w:tr w:rsidR="002A4727" w:rsidRPr="002A4727" w14:paraId="7545790C" w14:textId="77777777" w:rsidTr="00E3495F">
        <w:trPr>
          <w:trHeight w:val="340"/>
        </w:trPr>
        <w:tc>
          <w:tcPr>
            <w:tcW w:w="5949" w:type="dxa"/>
            <w:vAlign w:val="center"/>
          </w:tcPr>
          <w:p w14:paraId="375595C1" w14:textId="77777777" w:rsidR="00892AEA" w:rsidRPr="002A4727" w:rsidRDefault="00892AEA" w:rsidP="00E3495F">
            <w:pPr>
              <w:ind w:firstLine="0"/>
              <w:rPr>
                <w:b/>
                <w:color w:val="auto"/>
              </w:rPr>
            </w:pPr>
            <w:r w:rsidRPr="002A4727">
              <w:rPr>
                <w:color w:val="auto"/>
              </w:rPr>
              <w:t>Rosane Silveira</w:t>
            </w:r>
          </w:p>
        </w:tc>
        <w:tc>
          <w:tcPr>
            <w:tcW w:w="3111" w:type="dxa"/>
            <w:vAlign w:val="center"/>
          </w:tcPr>
          <w:p w14:paraId="695ECF59" w14:textId="77777777" w:rsidR="00892AEA" w:rsidRPr="002A4727" w:rsidRDefault="00892AEA" w:rsidP="00E3495F">
            <w:pPr>
              <w:ind w:firstLine="0"/>
              <w:jc w:val="center"/>
              <w:rPr>
                <w:color w:val="auto"/>
              </w:rPr>
            </w:pPr>
            <w:r w:rsidRPr="002A4727">
              <w:rPr>
                <w:color w:val="auto"/>
              </w:rPr>
              <w:t xml:space="preserve">90 meses </w:t>
            </w:r>
          </w:p>
        </w:tc>
      </w:tr>
    </w:tbl>
    <w:p w14:paraId="0541BAE6" w14:textId="16F724D4" w:rsidR="00892AEA" w:rsidRPr="002A4727" w:rsidRDefault="005D2C2B" w:rsidP="005D2C2B">
      <w:pPr>
        <w:pStyle w:val="Ttulo2"/>
        <w:numPr>
          <w:ilvl w:val="0"/>
          <w:numId w:val="0"/>
        </w:numPr>
        <w:ind w:left="1134" w:hanging="567"/>
        <w:rPr>
          <w:color w:val="auto"/>
        </w:rPr>
      </w:pPr>
      <w:bookmarkStart w:id="48" w:name="_Toc462243207"/>
      <w:proofErr w:type="gramStart"/>
      <w:r w:rsidRPr="002A4727">
        <w:rPr>
          <w:color w:val="auto"/>
        </w:rPr>
        <w:t xml:space="preserve">3.9 </w:t>
      </w:r>
      <w:r w:rsidR="00892AEA" w:rsidRPr="002A4727">
        <w:rPr>
          <w:color w:val="auto"/>
        </w:rPr>
        <w:t>Relação</w:t>
      </w:r>
      <w:proofErr w:type="gramEnd"/>
      <w:r w:rsidR="00892AEA" w:rsidRPr="002A4727">
        <w:rPr>
          <w:color w:val="auto"/>
        </w:rPr>
        <w:t xml:space="preserve"> entre o número de docentes e o número de estudantes</w:t>
      </w:r>
      <w:bookmarkEnd w:id="48"/>
      <w:r w:rsidR="00892AEA" w:rsidRPr="002A4727">
        <w:rPr>
          <w:color w:val="auto"/>
        </w:rPr>
        <w:t xml:space="preserve"> </w:t>
      </w:r>
    </w:p>
    <w:p w14:paraId="05E6925C" w14:textId="7FC8A4BF" w:rsidR="0007208F" w:rsidRPr="002A4727" w:rsidRDefault="00244FBC" w:rsidP="008472CA">
      <w:pPr>
        <w:spacing w:line="240" w:lineRule="auto"/>
        <w:rPr>
          <w:color w:val="auto"/>
        </w:rPr>
      </w:pPr>
      <w:r w:rsidRPr="00D33154">
        <w:rPr>
          <w:color w:val="auto"/>
        </w:rPr>
        <w:t xml:space="preserve">São atualmente vinte e um professores DE que lecionam no curso de </w:t>
      </w:r>
      <w:r w:rsidRPr="00B9577C">
        <w:rPr>
          <w:color w:val="auto"/>
        </w:rPr>
        <w:t>Letras – Inglês</w:t>
      </w:r>
      <w:proofErr w:type="gramStart"/>
      <w:r w:rsidRPr="00B9577C">
        <w:rPr>
          <w:color w:val="auto"/>
        </w:rPr>
        <w:t xml:space="preserve"> </w:t>
      </w:r>
      <w:r w:rsidRPr="00D33154">
        <w:rPr>
          <w:color w:val="auto"/>
        </w:rPr>
        <w:t xml:space="preserve"> </w:t>
      </w:r>
      <w:proofErr w:type="gramEnd"/>
      <w:r w:rsidRPr="00D33154">
        <w:rPr>
          <w:color w:val="auto"/>
        </w:rPr>
        <w:t>– (Bacharelado e Licenciatura)</w:t>
      </w:r>
      <w:r w:rsidRPr="00D33154">
        <w:rPr>
          <w:rStyle w:val="Refdenotaderodap"/>
          <w:color w:val="auto"/>
        </w:rPr>
        <w:footnoteReference w:id="9"/>
      </w:r>
      <w:r w:rsidRPr="00D33154">
        <w:rPr>
          <w:color w:val="auto"/>
        </w:rPr>
        <w:t xml:space="preserve">, desconsiderando professores de outros departamentos que atuam nas disciplinas optativas ou de outras áreas do DLLE que ministram disciplinas de </w:t>
      </w:r>
      <w:r w:rsidRPr="00D33154">
        <w:rPr>
          <w:color w:val="auto"/>
        </w:rPr>
        <w:lastRenderedPageBreak/>
        <w:t>Tronco Comum. O atual número de alunos regularmente matriculados é de 160 (situação em novembro de 2017).</w:t>
      </w:r>
    </w:p>
    <w:p w14:paraId="18664A12" w14:textId="77777777" w:rsidR="00780AC9" w:rsidRDefault="00780AC9">
      <w:pPr>
        <w:ind w:firstLine="0"/>
        <w:jc w:val="left"/>
        <w:rPr>
          <w:color w:val="auto"/>
          <w:sz w:val="36"/>
          <w:szCs w:val="36"/>
        </w:rPr>
      </w:pPr>
      <w:bookmarkStart w:id="49" w:name="_Toc462243212"/>
      <w:r>
        <w:rPr>
          <w:color w:val="auto"/>
        </w:rPr>
        <w:br w:type="page"/>
      </w:r>
    </w:p>
    <w:p w14:paraId="2BCC99F2" w14:textId="29D62C17" w:rsidR="0007208F" w:rsidRPr="002A4727" w:rsidRDefault="0007208F" w:rsidP="005D2C2B">
      <w:pPr>
        <w:pStyle w:val="Ttulo1"/>
        <w:rPr>
          <w:color w:val="auto"/>
        </w:rPr>
      </w:pPr>
      <w:r w:rsidRPr="002A4727">
        <w:rPr>
          <w:color w:val="auto"/>
        </w:rPr>
        <w:lastRenderedPageBreak/>
        <w:t>INFRAESTRUTURA</w:t>
      </w:r>
      <w:bookmarkEnd w:id="49"/>
    </w:p>
    <w:p w14:paraId="4E20A7D0" w14:textId="77777777" w:rsidR="00112CE5" w:rsidRPr="00D33154" w:rsidRDefault="00112CE5" w:rsidP="00520304">
      <w:pPr>
        <w:pStyle w:val="Ttulo2"/>
        <w:numPr>
          <w:ilvl w:val="1"/>
          <w:numId w:val="41"/>
        </w:numPr>
        <w:rPr>
          <w:color w:val="auto"/>
        </w:rPr>
      </w:pPr>
      <w:bookmarkStart w:id="50" w:name="_Toc462243214"/>
      <w:r w:rsidRPr="00D33154">
        <w:rPr>
          <w:color w:val="auto"/>
        </w:rPr>
        <w:t>Espaços dedicados aos</w:t>
      </w:r>
      <w:r>
        <w:rPr>
          <w:color w:val="auto"/>
        </w:rPr>
        <w:t>/às</w:t>
      </w:r>
      <w:r w:rsidRPr="00D33154">
        <w:rPr>
          <w:color w:val="auto"/>
        </w:rPr>
        <w:t xml:space="preserve"> professores</w:t>
      </w:r>
      <w:bookmarkEnd w:id="50"/>
      <w:r>
        <w:rPr>
          <w:color w:val="auto"/>
        </w:rPr>
        <w:t>/as</w:t>
      </w:r>
    </w:p>
    <w:p w14:paraId="55D2BAAA" w14:textId="00812A70" w:rsidR="00112CE5" w:rsidRPr="00D33154" w:rsidRDefault="00112CE5" w:rsidP="00112CE5">
      <w:pPr>
        <w:pStyle w:val="Ttulo3"/>
        <w:numPr>
          <w:ilvl w:val="0"/>
          <w:numId w:val="0"/>
        </w:numPr>
        <w:ind w:left="1429" w:hanging="295"/>
        <w:rPr>
          <w:b w:val="0"/>
          <w:color w:val="auto"/>
        </w:rPr>
      </w:pPr>
      <w:bookmarkStart w:id="51" w:name="_Toc462243215"/>
      <w:r w:rsidRPr="00D33154">
        <w:rPr>
          <w:b w:val="0"/>
          <w:color w:val="auto"/>
        </w:rPr>
        <w:t>4.</w:t>
      </w:r>
      <w:r w:rsidR="00EE0790">
        <w:rPr>
          <w:b w:val="0"/>
          <w:color w:val="auto"/>
        </w:rPr>
        <w:t>1</w:t>
      </w:r>
      <w:r w:rsidRPr="00D33154">
        <w:rPr>
          <w:b w:val="0"/>
          <w:color w:val="auto"/>
        </w:rPr>
        <w:t>.1 Gabinetes de trabalho para professores</w:t>
      </w:r>
      <w:r>
        <w:rPr>
          <w:b w:val="0"/>
          <w:color w:val="auto"/>
        </w:rPr>
        <w:t>/as em</w:t>
      </w:r>
      <w:r w:rsidRPr="00D33154">
        <w:rPr>
          <w:b w:val="0"/>
          <w:color w:val="auto"/>
        </w:rPr>
        <w:t xml:space="preserve"> tempo integral</w:t>
      </w:r>
      <w:bookmarkEnd w:id="51"/>
    </w:p>
    <w:p w14:paraId="104FFF60" w14:textId="77777777" w:rsidR="00112CE5" w:rsidRPr="00D33154" w:rsidRDefault="00112CE5" w:rsidP="00112CE5">
      <w:pPr>
        <w:spacing w:line="240" w:lineRule="auto"/>
        <w:rPr>
          <w:color w:val="auto"/>
        </w:rPr>
      </w:pPr>
      <w:bookmarkStart w:id="52" w:name="_Toc462243216"/>
      <w:r w:rsidRPr="00D33154">
        <w:rPr>
          <w:color w:val="auto"/>
        </w:rPr>
        <w:t>Todos</w:t>
      </w:r>
      <w:r>
        <w:rPr>
          <w:color w:val="auto"/>
        </w:rPr>
        <w:t>/as</w:t>
      </w:r>
      <w:r w:rsidRPr="00D33154">
        <w:rPr>
          <w:color w:val="auto"/>
        </w:rPr>
        <w:t xml:space="preserve"> os professores</w:t>
      </w:r>
      <w:r>
        <w:rPr>
          <w:color w:val="auto"/>
        </w:rPr>
        <w:t>/as</w:t>
      </w:r>
      <w:r w:rsidRPr="00D33154">
        <w:rPr>
          <w:color w:val="auto"/>
        </w:rPr>
        <w:t xml:space="preserve"> que atuam no</w:t>
      </w:r>
      <w:r w:rsidRPr="00B9577C">
        <w:rPr>
          <w:color w:val="auto"/>
        </w:rPr>
        <w:t>s</w:t>
      </w:r>
      <w:r w:rsidRPr="00D33154">
        <w:rPr>
          <w:color w:val="auto"/>
        </w:rPr>
        <w:t xml:space="preserve"> curso</w:t>
      </w:r>
      <w:r w:rsidRPr="00B9577C">
        <w:rPr>
          <w:color w:val="auto"/>
        </w:rPr>
        <w:t>s</w:t>
      </w:r>
      <w:r w:rsidRPr="00D33154">
        <w:rPr>
          <w:color w:val="auto"/>
        </w:rPr>
        <w:t xml:space="preserve"> de Letras</w:t>
      </w:r>
      <w:r w:rsidRPr="00B9577C">
        <w:rPr>
          <w:color w:val="auto"/>
        </w:rPr>
        <w:t>-</w:t>
      </w:r>
      <w:r w:rsidRPr="00D33154">
        <w:rPr>
          <w:color w:val="auto"/>
        </w:rPr>
        <w:t>Inglês ocupam gabinetes no prédio B do CCE. São espaços compartilhados por dois</w:t>
      </w:r>
      <w:r>
        <w:rPr>
          <w:color w:val="auto"/>
        </w:rPr>
        <w:t>/duas</w:t>
      </w:r>
      <w:r w:rsidRPr="00D33154">
        <w:rPr>
          <w:color w:val="auto"/>
        </w:rPr>
        <w:t xml:space="preserve"> ou mais professores</w:t>
      </w:r>
      <w:r>
        <w:rPr>
          <w:color w:val="auto"/>
        </w:rPr>
        <w:t>/as</w:t>
      </w:r>
      <w:r w:rsidRPr="00D33154">
        <w:rPr>
          <w:color w:val="auto"/>
        </w:rPr>
        <w:t xml:space="preserve">, nos quais </w:t>
      </w:r>
      <w:proofErr w:type="gramStart"/>
      <w:r w:rsidRPr="00D33154">
        <w:rPr>
          <w:color w:val="auto"/>
        </w:rPr>
        <w:t>são</w:t>
      </w:r>
      <w:proofErr w:type="gramEnd"/>
      <w:r w:rsidRPr="00D33154">
        <w:rPr>
          <w:color w:val="auto"/>
        </w:rPr>
        <w:t xml:space="preserve"> disponibilizados computador conectado à internet, i, armários, ar-condicionado, bancadas pessoais de trabalho, uma mesa pequena para reuniões com orientandos e alunos, telefone, equipamentos e materiais de consumo diversos.</w:t>
      </w:r>
    </w:p>
    <w:p w14:paraId="6804C3C3" w14:textId="6D523AC8" w:rsidR="00112CE5" w:rsidRPr="00D33154" w:rsidRDefault="00112CE5" w:rsidP="00112CE5">
      <w:pPr>
        <w:pStyle w:val="Ttulo3"/>
        <w:numPr>
          <w:ilvl w:val="0"/>
          <w:numId w:val="0"/>
        </w:numPr>
        <w:ind w:left="1429" w:hanging="295"/>
        <w:rPr>
          <w:b w:val="0"/>
          <w:color w:val="auto"/>
        </w:rPr>
      </w:pPr>
      <w:r w:rsidRPr="00D33154">
        <w:rPr>
          <w:b w:val="0"/>
          <w:color w:val="auto"/>
        </w:rPr>
        <w:t>4.</w:t>
      </w:r>
      <w:r w:rsidR="00EE0790">
        <w:rPr>
          <w:b w:val="0"/>
          <w:color w:val="auto"/>
        </w:rPr>
        <w:t>1</w:t>
      </w:r>
      <w:r w:rsidRPr="00D33154">
        <w:rPr>
          <w:b w:val="0"/>
          <w:color w:val="auto"/>
        </w:rPr>
        <w:t>.2 Salas de reunião</w:t>
      </w:r>
      <w:bookmarkEnd w:id="52"/>
    </w:p>
    <w:p w14:paraId="19D71165" w14:textId="77777777" w:rsidR="00112CE5" w:rsidRPr="00D33154" w:rsidRDefault="00112CE5" w:rsidP="00112CE5">
      <w:pPr>
        <w:spacing w:line="240" w:lineRule="auto"/>
        <w:rPr>
          <w:color w:val="auto"/>
        </w:rPr>
      </w:pPr>
      <w:r w:rsidRPr="00D33154">
        <w:rPr>
          <w:color w:val="auto"/>
        </w:rPr>
        <w:t>Os</w:t>
      </w:r>
      <w:r>
        <w:rPr>
          <w:color w:val="auto"/>
        </w:rPr>
        <w:t>/as</w:t>
      </w:r>
      <w:r w:rsidRPr="00D33154">
        <w:rPr>
          <w:color w:val="auto"/>
        </w:rPr>
        <w:t xml:space="preserve"> professores do Curso de Letras – Inglês possuem duas salas de reuniões, sendo que uma delas está localizada no térreo do Bloco A, de nº 011, e a outra no primeiro andar do Bloco B, de nº 117. A sala nº 011 possui um computador, um aparelho de ar condicionado, um televisor, uma mesa e comporta cerca de cinquenta pessoas. A sala nº 117 possui uma mesa retangular para reuniões que comporta cerca de vinte participantes, um computador, um televisor, </w:t>
      </w:r>
      <w:proofErr w:type="gramStart"/>
      <w:r w:rsidRPr="00D33154">
        <w:rPr>
          <w:color w:val="auto"/>
        </w:rPr>
        <w:t>um aparelho de ar condicionado e estantes de livros</w:t>
      </w:r>
      <w:proofErr w:type="gramEnd"/>
      <w:r w:rsidRPr="00D33154">
        <w:rPr>
          <w:color w:val="auto"/>
        </w:rPr>
        <w:t>.</w:t>
      </w:r>
    </w:p>
    <w:p w14:paraId="6AC30556" w14:textId="283E0B3A" w:rsidR="00112CE5" w:rsidRPr="00D33154" w:rsidRDefault="00112CE5" w:rsidP="00112CE5">
      <w:pPr>
        <w:pStyle w:val="Ttulo3"/>
        <w:numPr>
          <w:ilvl w:val="0"/>
          <w:numId w:val="0"/>
        </w:numPr>
        <w:ind w:left="1429" w:hanging="295"/>
        <w:rPr>
          <w:b w:val="0"/>
          <w:color w:val="auto"/>
        </w:rPr>
      </w:pPr>
      <w:bookmarkStart w:id="53" w:name="_Toc462243217"/>
      <w:r w:rsidRPr="00D33154">
        <w:rPr>
          <w:b w:val="0"/>
          <w:color w:val="auto"/>
        </w:rPr>
        <w:t>4.</w:t>
      </w:r>
      <w:r w:rsidR="00EE0790">
        <w:rPr>
          <w:b w:val="0"/>
          <w:color w:val="auto"/>
        </w:rPr>
        <w:t>1</w:t>
      </w:r>
      <w:r w:rsidRPr="00D33154">
        <w:rPr>
          <w:b w:val="0"/>
          <w:color w:val="auto"/>
        </w:rPr>
        <w:t>.3 Espaços de socialização</w:t>
      </w:r>
      <w:bookmarkEnd w:id="53"/>
    </w:p>
    <w:p w14:paraId="56B0B68B" w14:textId="77777777" w:rsidR="00112CE5" w:rsidRPr="00D33154" w:rsidRDefault="00112CE5" w:rsidP="00112CE5">
      <w:pPr>
        <w:spacing w:line="240" w:lineRule="auto"/>
        <w:rPr>
          <w:color w:val="auto"/>
        </w:rPr>
      </w:pPr>
      <w:r w:rsidRPr="00D33154">
        <w:rPr>
          <w:color w:val="auto"/>
        </w:rPr>
        <w:t>Os</w:t>
      </w:r>
      <w:r>
        <w:rPr>
          <w:color w:val="auto"/>
        </w:rPr>
        <w:t>/as</w:t>
      </w:r>
      <w:r w:rsidRPr="00D33154">
        <w:rPr>
          <w:color w:val="auto"/>
        </w:rPr>
        <w:t xml:space="preserve"> professores</w:t>
      </w:r>
      <w:r>
        <w:rPr>
          <w:color w:val="auto"/>
        </w:rPr>
        <w:t>/as</w:t>
      </w:r>
      <w:r w:rsidRPr="00D33154">
        <w:rPr>
          <w:color w:val="auto"/>
        </w:rPr>
        <w:t xml:space="preserve"> d</w:t>
      </w:r>
      <w:r>
        <w:rPr>
          <w:color w:val="auto"/>
        </w:rPr>
        <w:t>o curso de Letras –</w:t>
      </w:r>
      <w:proofErr w:type="gramStart"/>
      <w:r>
        <w:rPr>
          <w:color w:val="auto"/>
        </w:rPr>
        <w:t xml:space="preserve"> </w:t>
      </w:r>
      <w:r w:rsidRPr="00D33154">
        <w:rPr>
          <w:color w:val="auto"/>
        </w:rPr>
        <w:t xml:space="preserve"> </w:t>
      </w:r>
      <w:proofErr w:type="gramEnd"/>
      <w:r w:rsidRPr="00D33154">
        <w:rPr>
          <w:color w:val="auto"/>
        </w:rPr>
        <w:t xml:space="preserve">Inglês dispõem de espaços de socialização, quais sejam: uma copa e uma sala de professores. A copa possui geladeira, micro-ondas, um fogão de duas bocas, </w:t>
      </w:r>
      <w:proofErr w:type="gramStart"/>
      <w:r w:rsidRPr="00D33154">
        <w:rPr>
          <w:color w:val="auto"/>
        </w:rPr>
        <w:t>pia,</w:t>
      </w:r>
      <w:proofErr w:type="gramEnd"/>
      <w:r w:rsidRPr="00D33154">
        <w:rPr>
          <w:color w:val="auto"/>
        </w:rPr>
        <w:t xml:space="preserve"> um filtro de água, armários e uma pequena mesa onde são servidos diariamente chá, café e biscoitos. A sala de professores, anexa à copa, possui dois sofás, um filtro de água, um balcão, onde é servido café, além de possuir também uma máquina de café em cápsulas.</w:t>
      </w:r>
    </w:p>
    <w:p w14:paraId="5457C777" w14:textId="3CC54A50" w:rsidR="00112CE5" w:rsidRPr="00D33154" w:rsidRDefault="00112CE5" w:rsidP="00112CE5">
      <w:pPr>
        <w:pStyle w:val="Ttulo3"/>
        <w:numPr>
          <w:ilvl w:val="0"/>
          <w:numId w:val="0"/>
        </w:numPr>
        <w:ind w:left="1429" w:hanging="295"/>
        <w:rPr>
          <w:b w:val="0"/>
          <w:color w:val="auto"/>
        </w:rPr>
      </w:pPr>
      <w:bookmarkStart w:id="54" w:name="_Toc462243218"/>
      <w:r w:rsidRPr="00D33154">
        <w:rPr>
          <w:b w:val="0"/>
          <w:color w:val="auto"/>
        </w:rPr>
        <w:t>4.</w:t>
      </w:r>
      <w:r w:rsidR="00EE0790">
        <w:rPr>
          <w:b w:val="0"/>
          <w:color w:val="auto"/>
        </w:rPr>
        <w:t>1</w:t>
      </w:r>
      <w:r w:rsidRPr="00D33154">
        <w:rPr>
          <w:b w:val="0"/>
          <w:color w:val="auto"/>
        </w:rPr>
        <w:t>.4 Serviços de auxílio à docência</w:t>
      </w:r>
      <w:bookmarkEnd w:id="54"/>
    </w:p>
    <w:p w14:paraId="468BF952" w14:textId="77777777" w:rsidR="00112CE5" w:rsidRPr="00D33154" w:rsidRDefault="00112CE5" w:rsidP="00112CE5">
      <w:pPr>
        <w:spacing w:line="240" w:lineRule="auto"/>
        <w:rPr>
          <w:color w:val="auto"/>
        </w:rPr>
      </w:pPr>
      <w:r w:rsidRPr="00D33154">
        <w:rPr>
          <w:color w:val="auto"/>
        </w:rPr>
        <w:t>Os</w:t>
      </w:r>
      <w:r>
        <w:rPr>
          <w:color w:val="auto"/>
        </w:rPr>
        <w:t>/as</w:t>
      </w:r>
      <w:r w:rsidRPr="00D33154">
        <w:rPr>
          <w:color w:val="auto"/>
        </w:rPr>
        <w:t xml:space="preserve"> professores</w:t>
      </w:r>
      <w:r>
        <w:rPr>
          <w:color w:val="auto"/>
        </w:rPr>
        <w:t xml:space="preserve">/as do Curso de Letras– </w:t>
      </w:r>
      <w:proofErr w:type="gramStart"/>
      <w:r w:rsidRPr="00D33154">
        <w:rPr>
          <w:color w:val="auto"/>
        </w:rPr>
        <w:t>Inglês contam</w:t>
      </w:r>
      <w:proofErr w:type="gramEnd"/>
      <w:r w:rsidRPr="00D33154">
        <w:rPr>
          <w:color w:val="auto"/>
        </w:rPr>
        <w:t xml:space="preserve"> com os seguintes serviços de auxílio à docência:</w:t>
      </w:r>
    </w:p>
    <w:p w14:paraId="02E89782" w14:textId="77777777" w:rsidR="00112CE5" w:rsidRPr="00D33154" w:rsidRDefault="00112CE5" w:rsidP="00112CE5">
      <w:pPr>
        <w:pStyle w:val="PargrafodaLista"/>
        <w:numPr>
          <w:ilvl w:val="0"/>
          <w:numId w:val="4"/>
        </w:numPr>
        <w:spacing w:line="240" w:lineRule="auto"/>
        <w:rPr>
          <w:color w:val="auto"/>
        </w:rPr>
      </w:pPr>
      <w:r w:rsidRPr="00D33154">
        <w:rPr>
          <w:color w:val="auto"/>
        </w:rPr>
        <w:t>Serviços de secretaria: cerca de cinco monitores-bolsistas da área de Letras prestam serviços administrativos e fornecem materiais de auxílio às aulas, como canetas recarregáveis para quadro branco, papel almaço, envelopes, clipes.</w:t>
      </w:r>
    </w:p>
    <w:p w14:paraId="30090C1A" w14:textId="77777777" w:rsidR="00112CE5" w:rsidRPr="00D33154" w:rsidRDefault="00112CE5" w:rsidP="00112CE5">
      <w:pPr>
        <w:pStyle w:val="PargrafodaLista"/>
        <w:numPr>
          <w:ilvl w:val="0"/>
          <w:numId w:val="4"/>
        </w:numPr>
        <w:spacing w:line="240" w:lineRule="auto"/>
        <w:rPr>
          <w:color w:val="auto"/>
        </w:rPr>
      </w:pPr>
      <w:r w:rsidRPr="00D33154">
        <w:rPr>
          <w:color w:val="auto"/>
        </w:rPr>
        <w:t>Serviços de TI: dois monitores-bolsistas da área dos cursos de Ciência da Computação e Sistemas de Informação auxiliam os</w:t>
      </w:r>
      <w:r>
        <w:rPr>
          <w:color w:val="auto"/>
        </w:rPr>
        <w:t>/as</w:t>
      </w:r>
      <w:r w:rsidRPr="00D33154">
        <w:rPr>
          <w:color w:val="auto"/>
        </w:rPr>
        <w:t xml:space="preserve"> docentes em questões de informática.</w:t>
      </w:r>
    </w:p>
    <w:p w14:paraId="66220BED" w14:textId="77777777" w:rsidR="00112CE5" w:rsidRPr="00D33154" w:rsidRDefault="00112CE5" w:rsidP="00112CE5">
      <w:pPr>
        <w:pStyle w:val="PargrafodaLista"/>
        <w:numPr>
          <w:ilvl w:val="0"/>
          <w:numId w:val="4"/>
        </w:numPr>
        <w:spacing w:line="240" w:lineRule="auto"/>
        <w:rPr>
          <w:color w:val="auto"/>
        </w:rPr>
      </w:pPr>
      <w:r w:rsidRPr="00D33154">
        <w:rPr>
          <w:color w:val="auto"/>
        </w:rPr>
        <w:t>Serviços de impressão e digitalização: três monitores-bolsistas estão dedicados a serviços de impressão, digitalização e fotocópia, realizados na Sala de Xerox.</w:t>
      </w:r>
    </w:p>
    <w:p w14:paraId="433062B5" w14:textId="77777777" w:rsidR="00112CE5" w:rsidRPr="00D33154" w:rsidRDefault="00112CE5" w:rsidP="00112CE5">
      <w:pPr>
        <w:pStyle w:val="PargrafodaLista"/>
        <w:numPr>
          <w:ilvl w:val="0"/>
          <w:numId w:val="4"/>
        </w:numPr>
        <w:spacing w:line="240" w:lineRule="auto"/>
        <w:rPr>
          <w:color w:val="auto"/>
        </w:rPr>
      </w:pPr>
      <w:r w:rsidRPr="00D33154">
        <w:rPr>
          <w:color w:val="auto"/>
        </w:rPr>
        <w:t>Serviços de suporte às salas de aula: cerca de quatro monitores-bolsistas são encarregados do controle das chaves e do auxílio de TI no uso dos equipamentos eletrônicos das salas de aula. Esses monitores trabalham na sala 242 do Bloco A, onde há também uma videoteca com materiais suplementares de apoio aos</w:t>
      </w:r>
      <w:r>
        <w:rPr>
          <w:color w:val="auto"/>
        </w:rPr>
        <w:t>/às</w:t>
      </w:r>
      <w:r w:rsidRPr="00D33154">
        <w:rPr>
          <w:color w:val="auto"/>
        </w:rPr>
        <w:t xml:space="preserve"> professores</w:t>
      </w:r>
      <w:r>
        <w:rPr>
          <w:color w:val="auto"/>
        </w:rPr>
        <w:t>/as</w:t>
      </w:r>
      <w:r w:rsidRPr="00D33154">
        <w:rPr>
          <w:color w:val="auto"/>
        </w:rPr>
        <w:t>.</w:t>
      </w:r>
    </w:p>
    <w:p w14:paraId="32478AE7" w14:textId="77777777" w:rsidR="00112CE5" w:rsidRPr="00D33154" w:rsidRDefault="00112CE5" w:rsidP="00112CE5">
      <w:pPr>
        <w:pStyle w:val="PargrafodaLista"/>
        <w:numPr>
          <w:ilvl w:val="0"/>
          <w:numId w:val="4"/>
        </w:numPr>
        <w:spacing w:line="240" w:lineRule="auto"/>
        <w:rPr>
          <w:color w:val="auto"/>
        </w:rPr>
      </w:pPr>
      <w:r w:rsidRPr="00D33154">
        <w:rPr>
          <w:color w:val="auto"/>
        </w:rPr>
        <w:t xml:space="preserve">Serviço de monitoria acadêmica: </w:t>
      </w:r>
      <w:r>
        <w:rPr>
          <w:color w:val="auto"/>
        </w:rPr>
        <w:t>dois/duas</w:t>
      </w:r>
      <w:r w:rsidRPr="00D33154">
        <w:rPr>
          <w:color w:val="auto"/>
        </w:rPr>
        <w:t xml:space="preserve"> monitores</w:t>
      </w:r>
      <w:r>
        <w:rPr>
          <w:color w:val="auto"/>
        </w:rPr>
        <w:t>/</w:t>
      </w:r>
      <w:proofErr w:type="spellStart"/>
      <w:r>
        <w:rPr>
          <w:color w:val="auto"/>
        </w:rPr>
        <w:t>as</w:t>
      </w:r>
      <w:r w:rsidRPr="00D33154">
        <w:rPr>
          <w:color w:val="auto"/>
        </w:rPr>
        <w:t>-bolsistas</w:t>
      </w:r>
      <w:proofErr w:type="spellEnd"/>
      <w:r w:rsidRPr="00D33154">
        <w:rPr>
          <w:color w:val="auto"/>
        </w:rPr>
        <w:t xml:space="preserve"> e monitores</w:t>
      </w:r>
      <w:r>
        <w:rPr>
          <w:color w:val="auto"/>
        </w:rPr>
        <w:t>/as</w:t>
      </w:r>
      <w:r w:rsidRPr="00D33154">
        <w:rPr>
          <w:color w:val="auto"/>
        </w:rPr>
        <w:t xml:space="preserve"> voluntários</w:t>
      </w:r>
      <w:r>
        <w:rPr>
          <w:color w:val="auto"/>
        </w:rPr>
        <w:t>/</w:t>
      </w:r>
      <w:proofErr w:type="gramStart"/>
      <w:r>
        <w:rPr>
          <w:color w:val="auto"/>
        </w:rPr>
        <w:t>as</w:t>
      </w:r>
      <w:r w:rsidRPr="00D33154">
        <w:rPr>
          <w:color w:val="auto"/>
        </w:rPr>
        <w:t xml:space="preserve"> extras</w:t>
      </w:r>
      <w:proofErr w:type="gramEnd"/>
      <w:r w:rsidRPr="00D33154">
        <w:rPr>
          <w:color w:val="auto"/>
        </w:rPr>
        <w:t xml:space="preserve"> são designados</w:t>
      </w:r>
      <w:r>
        <w:rPr>
          <w:color w:val="auto"/>
        </w:rPr>
        <w:t>/as</w:t>
      </w:r>
      <w:r w:rsidRPr="00D33154">
        <w:rPr>
          <w:color w:val="auto"/>
        </w:rPr>
        <w:t>, a cada semestre, para disciplinas específicas, fornecendo apoio pedagógico extraclasse a</w:t>
      </w:r>
      <w:r>
        <w:rPr>
          <w:color w:val="auto"/>
        </w:rPr>
        <w:t>os/as alunos/as</w:t>
      </w:r>
      <w:r w:rsidRPr="00D33154">
        <w:rPr>
          <w:color w:val="auto"/>
        </w:rPr>
        <w:t xml:space="preserve"> e auxiliando o</w:t>
      </w:r>
      <w:r>
        <w:rPr>
          <w:color w:val="auto"/>
        </w:rPr>
        <w:t>/a</w:t>
      </w:r>
      <w:r w:rsidRPr="00D33154">
        <w:rPr>
          <w:color w:val="auto"/>
        </w:rPr>
        <w:t xml:space="preserve"> professor</w:t>
      </w:r>
      <w:r>
        <w:rPr>
          <w:color w:val="auto"/>
        </w:rPr>
        <w:t>/a</w:t>
      </w:r>
      <w:r w:rsidRPr="00D33154">
        <w:rPr>
          <w:color w:val="auto"/>
        </w:rPr>
        <w:t xml:space="preserve"> da disciplina em questão no controle </w:t>
      </w:r>
      <w:r w:rsidRPr="00D33154">
        <w:rPr>
          <w:color w:val="auto"/>
        </w:rPr>
        <w:lastRenderedPageBreak/>
        <w:t xml:space="preserve">das tarefas e distribuição de materiais, tanto presencialmente quanto virtualmente pela plataforma </w:t>
      </w:r>
      <w:proofErr w:type="spellStart"/>
      <w:r w:rsidRPr="00D33154">
        <w:rPr>
          <w:color w:val="auto"/>
        </w:rPr>
        <w:t>Moodle</w:t>
      </w:r>
      <w:proofErr w:type="spellEnd"/>
      <w:r w:rsidRPr="00D33154">
        <w:rPr>
          <w:color w:val="auto"/>
        </w:rPr>
        <w:t xml:space="preserve">. </w:t>
      </w:r>
    </w:p>
    <w:p w14:paraId="3A349CC9" w14:textId="160E5ED8" w:rsidR="0007208F" w:rsidRPr="002A4727" w:rsidRDefault="00EE0790" w:rsidP="005D2C2B">
      <w:pPr>
        <w:pStyle w:val="Ttulo3"/>
        <w:numPr>
          <w:ilvl w:val="0"/>
          <w:numId w:val="0"/>
        </w:numPr>
        <w:ind w:left="1429" w:hanging="862"/>
        <w:rPr>
          <w:color w:val="auto"/>
        </w:rPr>
      </w:pPr>
      <w:bookmarkStart w:id="55" w:name="_Toc462243219"/>
      <w:r>
        <w:rPr>
          <w:color w:val="auto"/>
        </w:rPr>
        <w:t>4.2</w:t>
      </w:r>
      <w:r w:rsidR="005D2C2B" w:rsidRPr="002A4727">
        <w:rPr>
          <w:color w:val="auto"/>
        </w:rPr>
        <w:t xml:space="preserve"> </w:t>
      </w:r>
      <w:r w:rsidR="0007208F" w:rsidRPr="002A4727">
        <w:rPr>
          <w:color w:val="auto"/>
        </w:rPr>
        <w:t>Espaços dedicados ao ensino</w:t>
      </w:r>
      <w:bookmarkEnd w:id="55"/>
    </w:p>
    <w:p w14:paraId="0F6FADC7" w14:textId="398BF100" w:rsidR="0007208F" w:rsidRPr="002A4727" w:rsidRDefault="0007208F" w:rsidP="005D2C2B">
      <w:pPr>
        <w:spacing w:line="240" w:lineRule="auto"/>
        <w:rPr>
          <w:color w:val="auto"/>
        </w:rPr>
      </w:pPr>
      <w:r w:rsidRPr="002A4727">
        <w:rPr>
          <w:color w:val="auto"/>
        </w:rPr>
        <w:t>Além da infraestrutura administrativa (coordenadoria, departamento, coordenações de área etc</w:t>
      </w:r>
      <w:r w:rsidR="003D28DB" w:rsidRPr="002A4727">
        <w:rPr>
          <w:color w:val="auto"/>
        </w:rPr>
        <w:t>.</w:t>
      </w:r>
      <w:r w:rsidRPr="002A4727">
        <w:rPr>
          <w:color w:val="auto"/>
        </w:rPr>
        <w:t xml:space="preserve">), o curso de Letras Inglês – </w:t>
      </w:r>
      <w:r w:rsidR="00AF6E71" w:rsidRPr="002A4727">
        <w:rPr>
          <w:color w:val="auto"/>
        </w:rPr>
        <w:t xml:space="preserve">Bacharelado </w:t>
      </w:r>
      <w:r w:rsidRPr="002A4727">
        <w:rPr>
          <w:color w:val="auto"/>
        </w:rPr>
        <w:t>conta com vários espaços dedicados ao ensino e à pesquisa.</w:t>
      </w:r>
    </w:p>
    <w:p w14:paraId="7012A298" w14:textId="3942B668" w:rsidR="0007208F" w:rsidRPr="002A4727" w:rsidRDefault="005D2C2B" w:rsidP="005D2C2B">
      <w:pPr>
        <w:pStyle w:val="Ttulo3"/>
        <w:numPr>
          <w:ilvl w:val="0"/>
          <w:numId w:val="0"/>
        </w:numPr>
        <w:ind w:left="1429" w:hanging="295"/>
        <w:rPr>
          <w:b w:val="0"/>
          <w:color w:val="auto"/>
        </w:rPr>
      </w:pPr>
      <w:bookmarkStart w:id="56" w:name="_Toc462243220"/>
      <w:r w:rsidRPr="002A4727">
        <w:rPr>
          <w:b w:val="0"/>
          <w:color w:val="auto"/>
        </w:rPr>
        <w:t>4.</w:t>
      </w:r>
      <w:r w:rsidR="00EE0790">
        <w:rPr>
          <w:b w:val="0"/>
          <w:color w:val="auto"/>
        </w:rPr>
        <w:t>2</w:t>
      </w:r>
      <w:r w:rsidRPr="002A4727">
        <w:rPr>
          <w:b w:val="0"/>
          <w:color w:val="auto"/>
        </w:rPr>
        <w:t xml:space="preserve">.1 </w:t>
      </w:r>
      <w:r w:rsidR="0007208F" w:rsidRPr="002A4727">
        <w:rPr>
          <w:b w:val="0"/>
          <w:color w:val="auto"/>
        </w:rPr>
        <w:t>Salas de aula</w:t>
      </w:r>
      <w:bookmarkEnd w:id="56"/>
      <w:r w:rsidR="0007208F" w:rsidRPr="002A4727">
        <w:rPr>
          <w:b w:val="0"/>
          <w:color w:val="auto"/>
        </w:rPr>
        <w:t xml:space="preserve"> </w:t>
      </w:r>
    </w:p>
    <w:p w14:paraId="15F49C07" w14:textId="4CD17636" w:rsidR="0007208F" w:rsidRPr="002A4727" w:rsidRDefault="0007208F" w:rsidP="005D2C2B">
      <w:pPr>
        <w:spacing w:line="240" w:lineRule="auto"/>
        <w:rPr>
          <w:color w:val="auto"/>
        </w:rPr>
      </w:pPr>
      <w:r w:rsidRPr="002A4727">
        <w:rPr>
          <w:color w:val="auto"/>
        </w:rPr>
        <w:t xml:space="preserve">As aulas do curso acontecem, na maioria dos casos, em salas de aula do segundo andar do prédio A do CCE. São salas para turmas entre 20 e 45 pessoas; todas as salas são equipadas com lousa branca, computador conectado à internet e </w:t>
      </w:r>
      <w:proofErr w:type="spellStart"/>
      <w:r w:rsidRPr="002A4727">
        <w:rPr>
          <w:i/>
          <w:color w:val="auto"/>
        </w:rPr>
        <w:t>datashow</w:t>
      </w:r>
      <w:proofErr w:type="spellEnd"/>
      <w:r w:rsidRPr="002A4727">
        <w:rPr>
          <w:color w:val="auto"/>
        </w:rPr>
        <w:t xml:space="preserve"> ou TV, bem como aparelhos de ar-condicionado e algumas também com ventiladores.</w:t>
      </w:r>
    </w:p>
    <w:p w14:paraId="6412874A" w14:textId="69BFEFB3" w:rsidR="0007208F" w:rsidRPr="002A4727" w:rsidRDefault="0007208F" w:rsidP="005D2C2B">
      <w:pPr>
        <w:spacing w:line="240" w:lineRule="auto"/>
        <w:rPr>
          <w:color w:val="auto"/>
        </w:rPr>
      </w:pPr>
      <w:r w:rsidRPr="002A4727">
        <w:rPr>
          <w:color w:val="auto"/>
        </w:rPr>
        <w:t xml:space="preserve">Além disso, o prédio B do CCE conta com </w:t>
      </w:r>
      <w:proofErr w:type="gramStart"/>
      <w:r w:rsidRPr="002A4727">
        <w:rPr>
          <w:color w:val="auto"/>
        </w:rPr>
        <w:t>1</w:t>
      </w:r>
      <w:proofErr w:type="gramEnd"/>
      <w:r w:rsidRPr="002A4727">
        <w:rPr>
          <w:color w:val="auto"/>
        </w:rPr>
        <w:t xml:space="preserve"> auditório (</w:t>
      </w:r>
      <w:r w:rsidR="003D28DB" w:rsidRPr="002A4727">
        <w:rPr>
          <w:color w:val="auto"/>
        </w:rPr>
        <w:t xml:space="preserve">Paulo Henrique Fontes) e 3 </w:t>
      </w:r>
      <w:proofErr w:type="spellStart"/>
      <w:r w:rsidR="003D28DB" w:rsidRPr="002A4727">
        <w:rPr>
          <w:color w:val="auto"/>
        </w:rPr>
        <w:t>mini</w:t>
      </w:r>
      <w:r w:rsidRPr="002A4727">
        <w:rPr>
          <w:color w:val="auto"/>
        </w:rPr>
        <w:t>auditórios</w:t>
      </w:r>
      <w:proofErr w:type="spellEnd"/>
      <w:r w:rsidRPr="002A4727">
        <w:rPr>
          <w:color w:val="auto"/>
        </w:rPr>
        <w:t xml:space="preserve"> (salas </w:t>
      </w:r>
      <w:proofErr w:type="spellStart"/>
      <w:r w:rsidRPr="002A4727">
        <w:rPr>
          <w:color w:val="auto"/>
        </w:rPr>
        <w:t>Hassis</w:t>
      </w:r>
      <w:proofErr w:type="spellEnd"/>
      <w:r w:rsidRPr="002A4727">
        <w:rPr>
          <w:color w:val="auto"/>
        </w:rPr>
        <w:t>, Drummond e Machado de Assis), espaço em que acontecem aulas magnas, defesas e demais eventos acadêmicos.</w:t>
      </w:r>
    </w:p>
    <w:p w14:paraId="5B4A105C" w14:textId="77777777" w:rsidR="00112CE5" w:rsidRDefault="00112CE5" w:rsidP="00112CE5">
      <w:pPr>
        <w:spacing w:line="240" w:lineRule="auto"/>
        <w:rPr>
          <w:color w:val="auto"/>
        </w:rPr>
      </w:pPr>
      <w:bookmarkStart w:id="57" w:name="_Toc462243223"/>
      <w:r w:rsidRPr="00D33154">
        <w:rPr>
          <w:color w:val="auto"/>
        </w:rPr>
        <w:t>O prédio CCE A conta, também, com um laboratório de línguas, equipado com 16 cabines com fones de ouvido e microfone, e uma mesa de som, data show e TV, ar-condicionado, e um acervo de CDs e vídeos utilizados para o ensino de língua e literatura. O laboratório pode ser utilizado pelos professores e pel</w:t>
      </w:r>
      <w:r>
        <w:rPr>
          <w:color w:val="auto"/>
        </w:rPr>
        <w:t>os/as alunos/as</w:t>
      </w:r>
      <w:r w:rsidRPr="00D33154">
        <w:rPr>
          <w:color w:val="auto"/>
        </w:rPr>
        <w:t xml:space="preserve"> mediante reserva com a equipe que presta atendimento: um servidor técnico-</w:t>
      </w:r>
      <w:proofErr w:type="gramStart"/>
      <w:r w:rsidRPr="00D33154">
        <w:rPr>
          <w:color w:val="auto"/>
        </w:rPr>
        <w:t>administrativo e estagiários</w:t>
      </w:r>
      <w:proofErr w:type="gramEnd"/>
      <w:r w:rsidRPr="00D33154">
        <w:rPr>
          <w:color w:val="auto"/>
        </w:rPr>
        <w:t>. Essa equipe também é responsável por auxiliar os professores com os equipamentos nas salas de aula e pela manutenção dos equipamentos nas salas de aula e no Laboratório de Línguas, bem como pelo acervo de CDs e vídeos do laboratório.</w:t>
      </w:r>
    </w:p>
    <w:p w14:paraId="00B7EB7C" w14:textId="39237B36" w:rsidR="00F6178D" w:rsidRPr="00737641" w:rsidRDefault="00F6178D" w:rsidP="00520304">
      <w:pPr>
        <w:pStyle w:val="Ttulo3"/>
        <w:numPr>
          <w:ilvl w:val="2"/>
          <w:numId w:val="60"/>
        </w:numPr>
        <w:tabs>
          <w:tab w:val="left" w:pos="1418"/>
          <w:tab w:val="left" w:pos="1843"/>
        </w:tabs>
        <w:spacing w:before="0" w:after="200" w:line="240" w:lineRule="auto"/>
        <w:ind w:hanging="2280"/>
        <w:rPr>
          <w:b w:val="0"/>
          <w:color w:val="auto"/>
        </w:rPr>
      </w:pPr>
      <w:bookmarkStart w:id="58" w:name="_Toc462243221"/>
      <w:r w:rsidRPr="00737641">
        <w:rPr>
          <w:b w:val="0"/>
          <w:color w:val="auto"/>
        </w:rPr>
        <w:t>Laboratório de Línguas</w:t>
      </w:r>
      <w:bookmarkEnd w:id="58"/>
    </w:p>
    <w:p w14:paraId="2AD1B28A" w14:textId="77777777" w:rsidR="00F6178D" w:rsidRPr="00737641" w:rsidRDefault="00F6178D" w:rsidP="00F6178D">
      <w:pPr>
        <w:spacing w:line="240" w:lineRule="auto"/>
        <w:rPr>
          <w:color w:val="auto"/>
        </w:rPr>
      </w:pPr>
      <w:r w:rsidRPr="00737641">
        <w:rPr>
          <w:color w:val="auto"/>
        </w:rPr>
        <w:t xml:space="preserve"> O prédio CCE A conta, também, com um laboratório de línguas, equipado com 16 cabines duplas com fones de ouvido e microfone, e uma mesa de som, data show e TV, ar-condicionado, e um acervo de CDs e vídeos utilizados para o ensino de língua e literatura. O laboratório pode ser utilizado pelos professores e pelos alunos mediante reserva com a equipe que presta atendimento: um servidor técnico-administrativo e alunos-bolsistas – a mesma equipe responsável por auxiliar os professores com os equipamentos nas salas de aula e pela manutenção dos equipamentos nas salas de aula e no Laboratório de Línguas, bem como pelo acervo de CDs e vídeos do laboratório.</w:t>
      </w:r>
    </w:p>
    <w:p w14:paraId="436285EB" w14:textId="2BAC4A34" w:rsidR="00112CE5" w:rsidRPr="00D33154" w:rsidRDefault="00112CE5" w:rsidP="00112CE5">
      <w:pPr>
        <w:pStyle w:val="Ttulo3"/>
        <w:numPr>
          <w:ilvl w:val="0"/>
          <w:numId w:val="0"/>
        </w:numPr>
        <w:ind w:left="1429" w:hanging="295"/>
        <w:rPr>
          <w:b w:val="0"/>
          <w:color w:val="auto"/>
        </w:rPr>
      </w:pPr>
      <w:bookmarkStart w:id="59" w:name="_Toc462243222"/>
      <w:r w:rsidRPr="00D33154">
        <w:rPr>
          <w:b w:val="0"/>
          <w:color w:val="auto"/>
        </w:rPr>
        <w:t>4.</w:t>
      </w:r>
      <w:r w:rsidR="00EE0790">
        <w:rPr>
          <w:b w:val="0"/>
          <w:color w:val="auto"/>
        </w:rPr>
        <w:t>2</w:t>
      </w:r>
      <w:r w:rsidRPr="00D33154">
        <w:rPr>
          <w:b w:val="0"/>
          <w:color w:val="auto"/>
        </w:rPr>
        <w:t>.3 Laboratórios de Informática</w:t>
      </w:r>
      <w:bookmarkEnd w:id="59"/>
      <w:r w:rsidRPr="00D33154">
        <w:rPr>
          <w:b w:val="0"/>
          <w:color w:val="auto"/>
        </w:rPr>
        <w:t xml:space="preserve"> </w:t>
      </w:r>
    </w:p>
    <w:p w14:paraId="35B862CF" w14:textId="77777777" w:rsidR="00112CE5" w:rsidRPr="00D33154" w:rsidRDefault="00112CE5" w:rsidP="00112CE5">
      <w:pPr>
        <w:spacing w:line="240" w:lineRule="auto"/>
        <w:rPr>
          <w:color w:val="auto"/>
        </w:rPr>
      </w:pPr>
      <w:r w:rsidRPr="00D33154">
        <w:rPr>
          <w:color w:val="auto"/>
        </w:rPr>
        <w:t>Na sala 007 no térreo do prédio A do CCE são disponibilizados 44 computadores, todos conectados à internet. Doze deles podem ser usados livremente pel</w:t>
      </w:r>
      <w:r>
        <w:rPr>
          <w:color w:val="auto"/>
        </w:rPr>
        <w:t>os/as alunos/as</w:t>
      </w:r>
      <w:r w:rsidRPr="00D33154">
        <w:rPr>
          <w:color w:val="auto"/>
        </w:rPr>
        <w:t xml:space="preserve"> nos três períodos do funcionamento do centro, 32 máquinas têm uso restrito em determinadas disciplinas, e são utilizadas com agendamento prévio feito pelos professores. Trabalham no laboratório um servidor técnico-</w:t>
      </w:r>
      <w:proofErr w:type="gramStart"/>
      <w:r w:rsidRPr="00D33154">
        <w:rPr>
          <w:color w:val="auto"/>
        </w:rPr>
        <w:t>administrativo e estagiários</w:t>
      </w:r>
      <w:proofErr w:type="gramEnd"/>
      <w:r w:rsidRPr="00D33154">
        <w:rPr>
          <w:color w:val="auto"/>
        </w:rPr>
        <w:t>, os quais auxiliam professores e alunos no uso dos computadores.</w:t>
      </w:r>
    </w:p>
    <w:p w14:paraId="7DB38240" w14:textId="77777777" w:rsidR="00112CE5" w:rsidRPr="00D33154" w:rsidRDefault="00112CE5" w:rsidP="00112CE5">
      <w:pPr>
        <w:spacing w:line="240" w:lineRule="auto"/>
        <w:rPr>
          <w:color w:val="auto"/>
        </w:rPr>
      </w:pPr>
      <w:r w:rsidRPr="00D33154">
        <w:rPr>
          <w:color w:val="auto"/>
        </w:rPr>
        <w:t xml:space="preserve">A UFSC disponibiliza duas redes Wi-Fi que podem ser utilizadas por alunos e professores nas instalações do CCE. Além desses recursos, professores e alunos podem utilizar o laboratório de informática localizado dentro da Biblioteca Universitária, que conta com 195 computadores. Há previsão para o semestre de 2016/2 que haja </w:t>
      </w:r>
      <w:r>
        <w:rPr>
          <w:color w:val="auto"/>
        </w:rPr>
        <w:t>três</w:t>
      </w:r>
      <w:r w:rsidRPr="00D33154">
        <w:rPr>
          <w:color w:val="auto"/>
        </w:rPr>
        <w:t xml:space="preserve"> novas alas no LABUFSC, são elas: ala para cadeirantes, ala para mães/pais com bebês de colo e espaço </w:t>
      </w:r>
      <w:proofErr w:type="spellStart"/>
      <w:r w:rsidRPr="00D33154">
        <w:rPr>
          <w:color w:val="auto"/>
        </w:rPr>
        <w:t>kids</w:t>
      </w:r>
      <w:proofErr w:type="spellEnd"/>
      <w:r w:rsidRPr="00D33154">
        <w:rPr>
          <w:color w:val="auto"/>
        </w:rPr>
        <w:t xml:space="preserve"> para mães/pais com crianças maiores.</w:t>
      </w:r>
    </w:p>
    <w:p w14:paraId="3CBDC82B" w14:textId="338CB541" w:rsidR="0007208F" w:rsidRPr="002A4727" w:rsidRDefault="005D2C2B" w:rsidP="005D2C2B">
      <w:pPr>
        <w:pStyle w:val="Ttulo3"/>
        <w:numPr>
          <w:ilvl w:val="0"/>
          <w:numId w:val="0"/>
        </w:numPr>
        <w:ind w:left="1134" w:hanging="567"/>
        <w:rPr>
          <w:color w:val="auto"/>
        </w:rPr>
      </w:pPr>
      <w:proofErr w:type="gramStart"/>
      <w:r w:rsidRPr="002A4727">
        <w:rPr>
          <w:color w:val="auto"/>
        </w:rPr>
        <w:lastRenderedPageBreak/>
        <w:t>4.</w:t>
      </w:r>
      <w:r w:rsidR="00EE0790">
        <w:rPr>
          <w:color w:val="auto"/>
        </w:rPr>
        <w:t>3</w:t>
      </w:r>
      <w:r w:rsidRPr="002A4727">
        <w:rPr>
          <w:color w:val="auto"/>
        </w:rPr>
        <w:t xml:space="preserve"> </w:t>
      </w:r>
      <w:r w:rsidR="0007208F" w:rsidRPr="002A4727">
        <w:rPr>
          <w:color w:val="auto"/>
        </w:rPr>
        <w:t>Espaço</w:t>
      </w:r>
      <w:proofErr w:type="gramEnd"/>
      <w:r w:rsidR="0007208F" w:rsidRPr="002A4727">
        <w:rPr>
          <w:color w:val="auto"/>
        </w:rPr>
        <w:t xml:space="preserve"> de trabalho para coordenação do curso e serviços acadêmicos</w:t>
      </w:r>
      <w:bookmarkEnd w:id="57"/>
      <w:r w:rsidR="0007208F" w:rsidRPr="002A4727">
        <w:rPr>
          <w:color w:val="auto"/>
        </w:rPr>
        <w:t xml:space="preserve"> </w:t>
      </w:r>
    </w:p>
    <w:p w14:paraId="2EAEC9E2" w14:textId="77777777" w:rsidR="00D758EA" w:rsidRPr="00D33154" w:rsidRDefault="00D758EA" w:rsidP="00D758EA">
      <w:pPr>
        <w:spacing w:line="240" w:lineRule="auto"/>
        <w:rPr>
          <w:color w:val="auto"/>
        </w:rPr>
      </w:pPr>
      <w:bookmarkStart w:id="60" w:name="_Toc462243226"/>
      <w:r w:rsidRPr="00D33154">
        <w:rPr>
          <w:color w:val="auto"/>
        </w:rPr>
        <w:t xml:space="preserve">O espaço de trabalho para coordenação geral do curso se encontra nas salas 220 e 222 no segundo andar do prédio A do Centro de Comunicação e Expressão da UFSC, bem como no gabinete de trabalho do professor responsável pela coordenação da área de inglês especificamente. A sala da Coordenadoria de Letras (220), bem como a Secretaria (222), são suficientemente </w:t>
      </w:r>
      <w:proofErr w:type="gramStart"/>
      <w:r w:rsidRPr="00D33154">
        <w:rPr>
          <w:color w:val="auto"/>
        </w:rPr>
        <w:t>equipadas com meios de comunicação</w:t>
      </w:r>
      <w:proofErr w:type="gramEnd"/>
      <w:r w:rsidRPr="00D33154">
        <w:rPr>
          <w:color w:val="auto"/>
        </w:rPr>
        <w:t xml:space="preserve">, mais especificamente com cinco computadores e uma impressora/scanner, conectados em rede. </w:t>
      </w:r>
      <w:r>
        <w:rPr>
          <w:color w:val="auto"/>
        </w:rPr>
        <w:t>Estão disponíveis um</w:t>
      </w:r>
      <w:r w:rsidRPr="00D33154">
        <w:rPr>
          <w:color w:val="auto"/>
        </w:rPr>
        <w:t xml:space="preserve"> telefone convencional e </w:t>
      </w:r>
      <w:r>
        <w:rPr>
          <w:color w:val="auto"/>
        </w:rPr>
        <w:t>linha</w:t>
      </w:r>
      <w:r w:rsidRPr="00D33154">
        <w:rPr>
          <w:color w:val="auto"/>
        </w:rPr>
        <w:t xml:space="preserve"> por </w:t>
      </w:r>
      <w:proofErr w:type="gramStart"/>
      <w:r w:rsidRPr="00D33154">
        <w:rPr>
          <w:color w:val="auto"/>
        </w:rPr>
        <w:t>VoIP</w:t>
      </w:r>
      <w:proofErr w:type="gramEnd"/>
      <w:r w:rsidRPr="00D33154">
        <w:rPr>
          <w:color w:val="auto"/>
        </w:rPr>
        <w:t>. O espaço tem aproximadamente 90 m²</w:t>
      </w:r>
      <w:r>
        <w:rPr>
          <w:color w:val="auto"/>
        </w:rPr>
        <w:t>,</w:t>
      </w:r>
      <w:r w:rsidRPr="00D33154">
        <w:rPr>
          <w:color w:val="auto"/>
        </w:rPr>
        <w:t xml:space="preserve"> abrangendo </w:t>
      </w:r>
      <w:r>
        <w:rPr>
          <w:color w:val="auto"/>
        </w:rPr>
        <w:t xml:space="preserve">a </w:t>
      </w:r>
      <w:r w:rsidRPr="00D33154">
        <w:rPr>
          <w:color w:val="auto"/>
        </w:rPr>
        <w:t>copa. A Chefia do DLLE está instalada na sala 101 do Prédio CCE-B e também está devidamente equipada para atender as necessidades administrativas d</w:t>
      </w:r>
      <w:r>
        <w:rPr>
          <w:color w:val="auto"/>
        </w:rPr>
        <w:t>e</w:t>
      </w:r>
      <w:r w:rsidRPr="00D33154">
        <w:rPr>
          <w:color w:val="auto"/>
        </w:rPr>
        <w:t xml:space="preserve"> professores</w:t>
      </w:r>
      <w:r>
        <w:rPr>
          <w:color w:val="auto"/>
        </w:rPr>
        <w:t>/as</w:t>
      </w:r>
      <w:r w:rsidRPr="00D33154">
        <w:rPr>
          <w:color w:val="auto"/>
        </w:rPr>
        <w:t xml:space="preserve"> e alunos</w:t>
      </w:r>
      <w:r>
        <w:rPr>
          <w:color w:val="auto"/>
        </w:rPr>
        <w:t>/as</w:t>
      </w:r>
      <w:r w:rsidRPr="00D33154">
        <w:rPr>
          <w:color w:val="auto"/>
        </w:rPr>
        <w:t>.</w:t>
      </w:r>
    </w:p>
    <w:p w14:paraId="0283B1DB" w14:textId="32C40CB8" w:rsidR="00D758EA" w:rsidRPr="00D33154" w:rsidRDefault="00D758EA" w:rsidP="00D758EA">
      <w:pPr>
        <w:pStyle w:val="Ttulo3"/>
        <w:numPr>
          <w:ilvl w:val="0"/>
          <w:numId w:val="0"/>
        </w:numPr>
        <w:ind w:left="1429" w:hanging="295"/>
        <w:rPr>
          <w:b w:val="0"/>
          <w:color w:val="auto"/>
        </w:rPr>
      </w:pPr>
      <w:bookmarkStart w:id="61" w:name="_Toc462243224"/>
      <w:r w:rsidRPr="00D33154">
        <w:rPr>
          <w:b w:val="0"/>
          <w:color w:val="auto"/>
        </w:rPr>
        <w:t>4.</w:t>
      </w:r>
      <w:r w:rsidR="00EE0790">
        <w:rPr>
          <w:b w:val="0"/>
          <w:color w:val="auto"/>
        </w:rPr>
        <w:t>3</w:t>
      </w:r>
      <w:r w:rsidRPr="00D33154">
        <w:rPr>
          <w:b w:val="0"/>
          <w:color w:val="auto"/>
        </w:rPr>
        <w:t>.1 Sala de reuniões</w:t>
      </w:r>
      <w:bookmarkEnd w:id="61"/>
    </w:p>
    <w:p w14:paraId="114ACE5E" w14:textId="77777777" w:rsidR="00D758EA" w:rsidRPr="00D33154" w:rsidRDefault="00D758EA" w:rsidP="00D758EA">
      <w:pPr>
        <w:rPr>
          <w:color w:val="auto"/>
        </w:rPr>
      </w:pPr>
      <w:r w:rsidRPr="00D33154">
        <w:rPr>
          <w:color w:val="auto"/>
        </w:rPr>
        <w:t>Os Cursos de Letras Estrangeiras têm duas pequenas salas de reuniões. Uma delas está localizada na sala 11 do Prédio A do CCE (andar térreo) e a outra na sala 117 do Prédio B do CCE (1º. Andar).</w:t>
      </w:r>
    </w:p>
    <w:p w14:paraId="41B1A99F" w14:textId="04296473" w:rsidR="0007208F" w:rsidRPr="002A4727" w:rsidRDefault="00161335" w:rsidP="00161335">
      <w:pPr>
        <w:pStyle w:val="Ttulo2"/>
        <w:numPr>
          <w:ilvl w:val="0"/>
          <w:numId w:val="0"/>
        </w:numPr>
        <w:ind w:left="1134" w:hanging="567"/>
        <w:rPr>
          <w:color w:val="auto"/>
        </w:rPr>
      </w:pPr>
      <w:proofErr w:type="gramStart"/>
      <w:r w:rsidRPr="002A4727">
        <w:rPr>
          <w:color w:val="auto"/>
        </w:rPr>
        <w:t>4.</w:t>
      </w:r>
      <w:r w:rsidR="00EE0790">
        <w:rPr>
          <w:color w:val="auto"/>
        </w:rPr>
        <w:t>4</w:t>
      </w:r>
      <w:r w:rsidRPr="002A4727">
        <w:rPr>
          <w:color w:val="auto"/>
        </w:rPr>
        <w:t xml:space="preserve"> </w:t>
      </w:r>
      <w:r w:rsidR="0007208F" w:rsidRPr="002A4727">
        <w:rPr>
          <w:color w:val="auto"/>
        </w:rPr>
        <w:t>Biblioteca</w:t>
      </w:r>
      <w:proofErr w:type="gramEnd"/>
      <w:r w:rsidR="0007208F" w:rsidRPr="002A4727">
        <w:rPr>
          <w:color w:val="auto"/>
        </w:rPr>
        <w:t xml:space="preserve"> Universitária</w:t>
      </w:r>
      <w:bookmarkEnd w:id="60"/>
    </w:p>
    <w:p w14:paraId="57C518AB" w14:textId="50971FC6" w:rsidR="0007208F" w:rsidRPr="002A4727" w:rsidRDefault="0007208F" w:rsidP="00F0388E">
      <w:pPr>
        <w:spacing w:line="240" w:lineRule="auto"/>
        <w:rPr>
          <w:color w:val="auto"/>
        </w:rPr>
      </w:pPr>
      <w:r w:rsidRPr="002A4727">
        <w:rPr>
          <w:color w:val="auto"/>
        </w:rPr>
        <w:t xml:space="preserve">Atualmente, obedecendo às diretrizes da UFSC, todo o acervo do curso de Letras – Inglês está centralizado no prédio da Biblioteca Central e </w:t>
      </w:r>
      <w:proofErr w:type="gramStart"/>
      <w:r w:rsidRPr="002A4727">
        <w:rPr>
          <w:color w:val="auto"/>
        </w:rPr>
        <w:t>sob gerência</w:t>
      </w:r>
      <w:proofErr w:type="gramEnd"/>
      <w:r w:rsidRPr="002A4727">
        <w:rPr>
          <w:color w:val="auto"/>
        </w:rPr>
        <w:t xml:space="preserve"> do sistema unificado da Biblioteca Universitária. A BU conta com website detalhado e constantemente atualizado, acessível pelo endereço http://portal.bu.ufsc.br/. Muitas das informações abaixo </w:t>
      </w:r>
      <w:proofErr w:type="gramStart"/>
      <w:r w:rsidRPr="002A4727">
        <w:rPr>
          <w:color w:val="auto"/>
        </w:rPr>
        <w:t>baseiam</w:t>
      </w:r>
      <w:r w:rsidR="00E44130" w:rsidRPr="002A4727">
        <w:rPr>
          <w:color w:val="auto"/>
        </w:rPr>
        <w:t>-se</w:t>
      </w:r>
      <w:proofErr w:type="gramEnd"/>
      <w:r w:rsidRPr="002A4727">
        <w:rPr>
          <w:color w:val="auto"/>
        </w:rPr>
        <w:t xml:space="preserve"> em dados disponíveis ao público pelo site. A maior</w:t>
      </w:r>
      <w:r w:rsidR="00E44130" w:rsidRPr="002A4727">
        <w:rPr>
          <w:color w:val="auto"/>
        </w:rPr>
        <w:t>ia das</w:t>
      </w:r>
      <w:r w:rsidRPr="002A4727">
        <w:rPr>
          <w:color w:val="auto"/>
        </w:rPr>
        <w:t xml:space="preserve"> páginas do site conta também com </w:t>
      </w:r>
      <w:r w:rsidRPr="002A4727">
        <w:rPr>
          <w:i/>
          <w:color w:val="auto"/>
        </w:rPr>
        <w:t>links</w:t>
      </w:r>
      <w:r w:rsidRPr="002A4727">
        <w:rPr>
          <w:color w:val="auto"/>
        </w:rPr>
        <w:t xml:space="preserve"> para acessibilidade em </w:t>
      </w:r>
      <w:r w:rsidR="00E44130" w:rsidRPr="002A4727">
        <w:rPr>
          <w:color w:val="auto"/>
        </w:rPr>
        <w:t>Libras</w:t>
      </w:r>
      <w:r w:rsidRPr="002A4727">
        <w:rPr>
          <w:color w:val="auto"/>
        </w:rPr>
        <w:t>.</w:t>
      </w:r>
    </w:p>
    <w:p w14:paraId="3F504524" w14:textId="5759340D" w:rsidR="0007208F" w:rsidRPr="002A4727" w:rsidRDefault="00161335" w:rsidP="00161335">
      <w:pPr>
        <w:pStyle w:val="Ttulo3"/>
        <w:numPr>
          <w:ilvl w:val="0"/>
          <w:numId w:val="0"/>
        </w:numPr>
        <w:ind w:left="1429" w:hanging="295"/>
        <w:rPr>
          <w:b w:val="0"/>
          <w:color w:val="auto"/>
        </w:rPr>
      </w:pPr>
      <w:bookmarkStart w:id="62" w:name="_Toc462243227"/>
      <w:r w:rsidRPr="002A4727">
        <w:rPr>
          <w:b w:val="0"/>
          <w:color w:val="auto"/>
        </w:rPr>
        <w:t>4.</w:t>
      </w:r>
      <w:r w:rsidR="00EE0790">
        <w:rPr>
          <w:b w:val="0"/>
          <w:color w:val="auto"/>
        </w:rPr>
        <w:t>4</w:t>
      </w:r>
      <w:r w:rsidRPr="002A4727">
        <w:rPr>
          <w:b w:val="0"/>
          <w:color w:val="auto"/>
        </w:rPr>
        <w:t xml:space="preserve">.1 </w:t>
      </w:r>
      <w:r w:rsidR="0007208F" w:rsidRPr="002A4727">
        <w:rPr>
          <w:b w:val="0"/>
          <w:color w:val="auto"/>
        </w:rPr>
        <w:t>Histórico da BU</w:t>
      </w:r>
      <w:bookmarkEnd w:id="62"/>
    </w:p>
    <w:p w14:paraId="05795AEF" w14:textId="77777777" w:rsidR="0007208F" w:rsidRPr="002A4727" w:rsidRDefault="0007208F" w:rsidP="00F0388E">
      <w:pPr>
        <w:spacing w:line="240" w:lineRule="auto"/>
        <w:rPr>
          <w:color w:val="auto"/>
        </w:rPr>
      </w:pPr>
      <w:r w:rsidRPr="002A4727">
        <w:rPr>
          <w:color w:val="auto"/>
        </w:rPr>
        <w:t xml:space="preserve">Em 1968, com a consolidação do Campus Universitário, foi criada a Biblioteca Central para reunir os acervos diversos das faculdades de Direito, Ciências Econômicas, Farmácia, Odontologia, Medicina, Filosofia, Serviço Social e Engenharia Industrial, e melhorar as condições de prestação de serviços e de </w:t>
      </w:r>
      <w:proofErr w:type="gramStart"/>
      <w:r w:rsidRPr="002A4727">
        <w:rPr>
          <w:color w:val="auto"/>
        </w:rPr>
        <w:t>otimização</w:t>
      </w:r>
      <w:proofErr w:type="gramEnd"/>
      <w:r w:rsidRPr="002A4727">
        <w:rPr>
          <w:color w:val="auto"/>
        </w:rPr>
        <w:t xml:space="preserve"> do uso de informação pela Comunidade Universitária.</w:t>
      </w:r>
    </w:p>
    <w:p w14:paraId="1BA24909" w14:textId="5CDB77E1" w:rsidR="0007208F" w:rsidRPr="002A4727" w:rsidRDefault="0007208F" w:rsidP="00F0388E">
      <w:pPr>
        <w:spacing w:line="240" w:lineRule="auto"/>
        <w:rPr>
          <w:color w:val="auto"/>
        </w:rPr>
      </w:pPr>
      <w:r w:rsidRPr="002A4727">
        <w:rPr>
          <w:color w:val="auto"/>
        </w:rPr>
        <w:t xml:space="preserve">Em 1976 foi inaugurado o prédio da Biblioteca Central, e a partir de 1977 teve início o processo de centralização e organização do acervo para a Biblioteca, que passou a denominar-se Biblioteca Universitária </w:t>
      </w:r>
      <w:r w:rsidR="00E44130" w:rsidRPr="002A4727">
        <w:rPr>
          <w:color w:val="auto"/>
        </w:rPr>
        <w:t>(</w:t>
      </w:r>
      <w:r w:rsidRPr="002A4727">
        <w:rPr>
          <w:color w:val="auto"/>
        </w:rPr>
        <w:t>BU</w:t>
      </w:r>
      <w:r w:rsidR="00E44130" w:rsidRPr="002A4727">
        <w:rPr>
          <w:color w:val="auto"/>
        </w:rPr>
        <w:t>)</w:t>
      </w:r>
      <w:r w:rsidRPr="002A4727">
        <w:rPr>
          <w:color w:val="auto"/>
        </w:rPr>
        <w:t>. Somente não foram centralizados os acervos das bibliotecas que iriam requerer condições especiais de funcionamento (Biblioteca Setorial do Colégio de Aplicação e Biblioteca Setorial do Centro de Ciências da Saúde) e os acervos cujas unidades de ensino não seriam transferidas para o Campus Universitário (Bibliotecas do Centro de Ciências Agrárias).</w:t>
      </w:r>
    </w:p>
    <w:p w14:paraId="3BD89950" w14:textId="77777777" w:rsidR="0007208F" w:rsidRPr="002A4727" w:rsidRDefault="0007208F" w:rsidP="00F0388E">
      <w:pPr>
        <w:spacing w:line="240" w:lineRule="auto"/>
        <w:rPr>
          <w:color w:val="auto"/>
        </w:rPr>
      </w:pPr>
      <w:r w:rsidRPr="002A4727">
        <w:rPr>
          <w:color w:val="auto"/>
        </w:rPr>
        <w:t>Em 1995 o prédio da Biblioteca Central foi ampliado em 3.594m2, resultando em uma área de 9.134m2, sendo inaugurado em maio de 1996.</w:t>
      </w:r>
    </w:p>
    <w:p w14:paraId="7F7E70FE" w14:textId="5D4F8075" w:rsidR="0007208F" w:rsidRPr="002A4727" w:rsidRDefault="00F0388E" w:rsidP="00F0388E">
      <w:pPr>
        <w:pStyle w:val="Ttulo3"/>
        <w:numPr>
          <w:ilvl w:val="0"/>
          <w:numId w:val="0"/>
        </w:numPr>
        <w:ind w:left="1429" w:hanging="295"/>
        <w:rPr>
          <w:b w:val="0"/>
          <w:color w:val="auto"/>
        </w:rPr>
      </w:pPr>
      <w:bookmarkStart w:id="63" w:name="_Toc462243228"/>
      <w:r w:rsidRPr="002A4727">
        <w:rPr>
          <w:b w:val="0"/>
          <w:color w:val="auto"/>
        </w:rPr>
        <w:t>4.</w:t>
      </w:r>
      <w:r w:rsidR="00EE0790">
        <w:rPr>
          <w:b w:val="0"/>
          <w:color w:val="auto"/>
        </w:rPr>
        <w:t>4</w:t>
      </w:r>
      <w:r w:rsidRPr="002A4727">
        <w:rPr>
          <w:b w:val="0"/>
          <w:color w:val="auto"/>
        </w:rPr>
        <w:t xml:space="preserve">.2 </w:t>
      </w:r>
      <w:r w:rsidR="0007208F" w:rsidRPr="002A4727">
        <w:rPr>
          <w:b w:val="0"/>
          <w:color w:val="auto"/>
        </w:rPr>
        <w:t>Acervo</w:t>
      </w:r>
      <w:bookmarkEnd w:id="63"/>
    </w:p>
    <w:p w14:paraId="30C1C5CC" w14:textId="77777777" w:rsidR="0007208F" w:rsidRDefault="0007208F" w:rsidP="00F0388E">
      <w:pPr>
        <w:spacing w:line="240" w:lineRule="auto"/>
        <w:rPr>
          <w:color w:val="auto"/>
        </w:rPr>
      </w:pPr>
      <w:r w:rsidRPr="002A4727">
        <w:rPr>
          <w:color w:val="auto"/>
        </w:rPr>
        <w:t>A centralização da BU no prédio de quase 10.000m2 favorece o acesso a materiais de cursos localizados em outros centros que não o nosso Centro de Cultura e Expressão, facilitando a pesquisa multidisciplinar em um só espaço físico. Em função da existência desse acervo unificado, apresentamos os dados totais da atual situação da BC (ano de 2016), em suas diversas categorias:</w:t>
      </w:r>
    </w:p>
    <w:tbl>
      <w:tblPr>
        <w:tblStyle w:val="GridTable6Colorful1"/>
        <w:tblW w:w="0" w:type="auto"/>
        <w:tblLook w:val="04A0" w:firstRow="1" w:lastRow="0" w:firstColumn="1" w:lastColumn="0" w:noHBand="0" w:noVBand="1"/>
      </w:tblPr>
      <w:tblGrid>
        <w:gridCol w:w="2282"/>
        <w:gridCol w:w="2948"/>
        <w:gridCol w:w="1173"/>
        <w:gridCol w:w="1339"/>
        <w:gridCol w:w="1318"/>
      </w:tblGrid>
      <w:tr w:rsidR="002A4727" w:rsidRPr="002A4727" w14:paraId="344067E9" w14:textId="77777777" w:rsidTr="00F85D3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35A1B04A" w14:textId="0FB67F76" w:rsidR="00F85D36" w:rsidRPr="002A4727" w:rsidRDefault="00F85D36" w:rsidP="006C2DDF">
            <w:pPr>
              <w:ind w:firstLine="0"/>
              <w:rPr>
                <w:color w:val="auto"/>
                <w:sz w:val="20"/>
                <w:szCs w:val="20"/>
              </w:rPr>
            </w:pPr>
            <w:r w:rsidRPr="002A4727">
              <w:rPr>
                <w:color w:val="auto"/>
                <w:sz w:val="20"/>
                <w:szCs w:val="20"/>
              </w:rPr>
              <w:lastRenderedPageBreak/>
              <w:t>Biblioteca</w:t>
            </w:r>
          </w:p>
        </w:tc>
        <w:tc>
          <w:tcPr>
            <w:tcW w:w="2948" w:type="dxa"/>
            <w:vAlign w:val="center"/>
          </w:tcPr>
          <w:p w14:paraId="5CC8FFAF" w14:textId="595691E3" w:rsidR="00F85D36" w:rsidRPr="002A4727" w:rsidRDefault="00F85D36" w:rsidP="006C2DDF">
            <w:pPr>
              <w:ind w:firstLine="0"/>
              <w:cnfStyle w:val="100000000000" w:firstRow="1"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Material</w:t>
            </w:r>
          </w:p>
        </w:tc>
        <w:tc>
          <w:tcPr>
            <w:tcW w:w="1173" w:type="dxa"/>
            <w:vAlign w:val="center"/>
          </w:tcPr>
          <w:p w14:paraId="2605D297" w14:textId="3C84D8E1" w:rsidR="00F85D36" w:rsidRPr="002A4727" w:rsidRDefault="00F85D36" w:rsidP="00056E79">
            <w:pPr>
              <w:ind w:firstLine="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Títulos</w:t>
            </w:r>
          </w:p>
        </w:tc>
        <w:tc>
          <w:tcPr>
            <w:tcW w:w="1339" w:type="dxa"/>
            <w:vAlign w:val="center"/>
          </w:tcPr>
          <w:p w14:paraId="486CA18E" w14:textId="0097A16B" w:rsidR="00F85D36" w:rsidRPr="002A4727" w:rsidRDefault="00F85D36" w:rsidP="00056E79">
            <w:pPr>
              <w:ind w:firstLine="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Exemplares</w:t>
            </w:r>
          </w:p>
        </w:tc>
        <w:tc>
          <w:tcPr>
            <w:tcW w:w="1318" w:type="dxa"/>
            <w:vAlign w:val="center"/>
          </w:tcPr>
          <w:p w14:paraId="0A7E8EFE" w14:textId="1BE13064" w:rsidR="00F85D36" w:rsidRPr="002A4727" w:rsidRDefault="00F85D36" w:rsidP="00056E79">
            <w:pPr>
              <w:ind w:firstLine="0"/>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Exe. adicionais</w:t>
            </w:r>
          </w:p>
        </w:tc>
      </w:tr>
      <w:tr w:rsidR="002A4727" w:rsidRPr="002A4727" w14:paraId="36596155"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restart"/>
          </w:tcPr>
          <w:p w14:paraId="367E2324" w14:textId="29D950A8" w:rsidR="00F85D36" w:rsidRPr="002A4727" w:rsidRDefault="00F85D36" w:rsidP="006C2DDF">
            <w:pPr>
              <w:ind w:firstLine="0"/>
              <w:rPr>
                <w:color w:val="auto"/>
                <w:sz w:val="20"/>
                <w:szCs w:val="20"/>
              </w:rPr>
            </w:pPr>
            <w:r w:rsidRPr="002A4727">
              <w:rPr>
                <w:color w:val="auto"/>
                <w:sz w:val="20"/>
                <w:szCs w:val="20"/>
              </w:rPr>
              <w:t>Biblioteca Central</w:t>
            </w:r>
          </w:p>
        </w:tc>
        <w:tc>
          <w:tcPr>
            <w:tcW w:w="2948" w:type="dxa"/>
            <w:vAlign w:val="center"/>
          </w:tcPr>
          <w:p w14:paraId="729314FB" w14:textId="47CD9FF4"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1 - Livros</w:t>
            </w:r>
          </w:p>
        </w:tc>
        <w:tc>
          <w:tcPr>
            <w:tcW w:w="1173" w:type="dxa"/>
            <w:vAlign w:val="center"/>
          </w:tcPr>
          <w:p w14:paraId="0F98E031"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132232</w:t>
            </w:r>
          </w:p>
        </w:tc>
        <w:tc>
          <w:tcPr>
            <w:tcW w:w="1339" w:type="dxa"/>
            <w:vAlign w:val="center"/>
          </w:tcPr>
          <w:p w14:paraId="76DD66C7"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278870</w:t>
            </w:r>
          </w:p>
        </w:tc>
        <w:tc>
          <w:tcPr>
            <w:tcW w:w="1318" w:type="dxa"/>
            <w:vAlign w:val="center"/>
          </w:tcPr>
          <w:p w14:paraId="26BCDC3A"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186</w:t>
            </w:r>
          </w:p>
        </w:tc>
      </w:tr>
      <w:tr w:rsidR="002A4727" w:rsidRPr="002A4727" w14:paraId="32DA50F2"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2A49FC8A" w14:textId="77777777" w:rsidR="00F85D36" w:rsidRPr="002A4727" w:rsidRDefault="00F85D36" w:rsidP="006C2DDF">
            <w:pPr>
              <w:ind w:firstLine="0"/>
              <w:rPr>
                <w:color w:val="auto"/>
                <w:sz w:val="20"/>
                <w:szCs w:val="20"/>
              </w:rPr>
            </w:pPr>
          </w:p>
        </w:tc>
        <w:tc>
          <w:tcPr>
            <w:tcW w:w="2948" w:type="dxa"/>
            <w:vAlign w:val="center"/>
          </w:tcPr>
          <w:p w14:paraId="25DF33FB" w14:textId="2016EB34"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2 - Folhetos</w:t>
            </w:r>
          </w:p>
        </w:tc>
        <w:tc>
          <w:tcPr>
            <w:tcW w:w="1173" w:type="dxa"/>
            <w:vAlign w:val="center"/>
          </w:tcPr>
          <w:p w14:paraId="7ED9F1F5"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42</w:t>
            </w:r>
          </w:p>
        </w:tc>
        <w:tc>
          <w:tcPr>
            <w:tcW w:w="1339" w:type="dxa"/>
            <w:vAlign w:val="center"/>
          </w:tcPr>
          <w:p w14:paraId="0A2432AD"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65</w:t>
            </w:r>
          </w:p>
        </w:tc>
        <w:tc>
          <w:tcPr>
            <w:tcW w:w="1318" w:type="dxa"/>
            <w:vAlign w:val="center"/>
          </w:tcPr>
          <w:p w14:paraId="29B8D544"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32C3A4AF"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43CFD432" w14:textId="77777777" w:rsidR="00F85D36" w:rsidRPr="002A4727" w:rsidRDefault="00F85D36" w:rsidP="006C2DDF">
            <w:pPr>
              <w:ind w:firstLine="0"/>
              <w:rPr>
                <w:color w:val="auto"/>
                <w:sz w:val="20"/>
                <w:szCs w:val="20"/>
              </w:rPr>
            </w:pPr>
          </w:p>
        </w:tc>
        <w:tc>
          <w:tcPr>
            <w:tcW w:w="2948" w:type="dxa"/>
            <w:vAlign w:val="center"/>
          </w:tcPr>
          <w:p w14:paraId="7C601313" w14:textId="7369FB05"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3 - Catálogos</w:t>
            </w:r>
          </w:p>
        </w:tc>
        <w:tc>
          <w:tcPr>
            <w:tcW w:w="1173" w:type="dxa"/>
            <w:vAlign w:val="center"/>
          </w:tcPr>
          <w:p w14:paraId="0CC8C4D4"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17</w:t>
            </w:r>
          </w:p>
        </w:tc>
        <w:tc>
          <w:tcPr>
            <w:tcW w:w="1339" w:type="dxa"/>
            <w:vAlign w:val="center"/>
          </w:tcPr>
          <w:p w14:paraId="0D33B57C"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32</w:t>
            </w:r>
          </w:p>
        </w:tc>
        <w:tc>
          <w:tcPr>
            <w:tcW w:w="1318" w:type="dxa"/>
            <w:vAlign w:val="center"/>
          </w:tcPr>
          <w:p w14:paraId="13C61FEE"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7DC70441"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4ED3B3D0" w14:textId="77777777" w:rsidR="00F85D36" w:rsidRPr="002A4727" w:rsidRDefault="00F85D36" w:rsidP="006C2DDF">
            <w:pPr>
              <w:ind w:firstLine="0"/>
              <w:rPr>
                <w:color w:val="auto"/>
                <w:sz w:val="20"/>
                <w:szCs w:val="20"/>
              </w:rPr>
            </w:pPr>
          </w:p>
        </w:tc>
        <w:tc>
          <w:tcPr>
            <w:tcW w:w="2948" w:type="dxa"/>
            <w:vAlign w:val="center"/>
          </w:tcPr>
          <w:p w14:paraId="1691A265" w14:textId="170C52DD"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4 - Artigos</w:t>
            </w:r>
          </w:p>
        </w:tc>
        <w:tc>
          <w:tcPr>
            <w:tcW w:w="1173" w:type="dxa"/>
            <w:vAlign w:val="center"/>
          </w:tcPr>
          <w:p w14:paraId="6C0FC7D8"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7933</w:t>
            </w:r>
          </w:p>
        </w:tc>
        <w:tc>
          <w:tcPr>
            <w:tcW w:w="1339" w:type="dxa"/>
            <w:vAlign w:val="center"/>
          </w:tcPr>
          <w:p w14:paraId="34728A6D"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1</w:t>
            </w:r>
            <w:proofErr w:type="gramEnd"/>
          </w:p>
        </w:tc>
        <w:tc>
          <w:tcPr>
            <w:tcW w:w="1318" w:type="dxa"/>
            <w:vAlign w:val="center"/>
          </w:tcPr>
          <w:p w14:paraId="2935533D"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20A15018"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3FC096E2" w14:textId="77777777" w:rsidR="00F85D36" w:rsidRPr="002A4727" w:rsidRDefault="00F85D36" w:rsidP="006C2DDF">
            <w:pPr>
              <w:ind w:firstLine="0"/>
              <w:rPr>
                <w:color w:val="auto"/>
                <w:sz w:val="20"/>
                <w:szCs w:val="20"/>
              </w:rPr>
            </w:pPr>
          </w:p>
        </w:tc>
        <w:tc>
          <w:tcPr>
            <w:tcW w:w="2948" w:type="dxa"/>
            <w:vAlign w:val="center"/>
          </w:tcPr>
          <w:p w14:paraId="56FB1B30" w14:textId="2AA61000"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6 - Dissertações</w:t>
            </w:r>
          </w:p>
        </w:tc>
        <w:tc>
          <w:tcPr>
            <w:tcW w:w="1173" w:type="dxa"/>
            <w:vAlign w:val="center"/>
          </w:tcPr>
          <w:p w14:paraId="7A4ED7BA"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25792</w:t>
            </w:r>
          </w:p>
        </w:tc>
        <w:tc>
          <w:tcPr>
            <w:tcW w:w="1339" w:type="dxa"/>
            <w:vAlign w:val="center"/>
          </w:tcPr>
          <w:p w14:paraId="3DB6EBDD"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24767</w:t>
            </w:r>
          </w:p>
        </w:tc>
        <w:tc>
          <w:tcPr>
            <w:tcW w:w="1318" w:type="dxa"/>
            <w:vAlign w:val="center"/>
          </w:tcPr>
          <w:p w14:paraId="2D834957"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135</w:t>
            </w:r>
          </w:p>
        </w:tc>
      </w:tr>
      <w:tr w:rsidR="002A4727" w:rsidRPr="002A4727" w14:paraId="21266DF4"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104FFB59" w14:textId="77777777" w:rsidR="00F85D36" w:rsidRPr="002A4727" w:rsidRDefault="00F85D36" w:rsidP="006C2DDF">
            <w:pPr>
              <w:ind w:firstLine="0"/>
              <w:rPr>
                <w:color w:val="auto"/>
                <w:sz w:val="20"/>
                <w:szCs w:val="20"/>
              </w:rPr>
            </w:pPr>
          </w:p>
        </w:tc>
        <w:tc>
          <w:tcPr>
            <w:tcW w:w="2948" w:type="dxa"/>
            <w:vAlign w:val="center"/>
          </w:tcPr>
          <w:p w14:paraId="678A791D" w14:textId="5A692F7F"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7 - Monografias</w:t>
            </w:r>
          </w:p>
        </w:tc>
        <w:tc>
          <w:tcPr>
            <w:tcW w:w="1173" w:type="dxa"/>
            <w:vAlign w:val="center"/>
          </w:tcPr>
          <w:p w14:paraId="465549EB"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215</w:t>
            </w:r>
          </w:p>
        </w:tc>
        <w:tc>
          <w:tcPr>
            <w:tcW w:w="1339" w:type="dxa"/>
            <w:vAlign w:val="center"/>
          </w:tcPr>
          <w:p w14:paraId="510183ED"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210</w:t>
            </w:r>
          </w:p>
        </w:tc>
        <w:tc>
          <w:tcPr>
            <w:tcW w:w="1318" w:type="dxa"/>
            <w:vAlign w:val="center"/>
          </w:tcPr>
          <w:p w14:paraId="422F06D8"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327B5899"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725F9FDE" w14:textId="77777777" w:rsidR="00F85D36" w:rsidRPr="002A4727" w:rsidRDefault="00F85D36" w:rsidP="006C2DDF">
            <w:pPr>
              <w:ind w:firstLine="0"/>
              <w:rPr>
                <w:color w:val="auto"/>
                <w:sz w:val="20"/>
                <w:szCs w:val="20"/>
              </w:rPr>
            </w:pPr>
          </w:p>
        </w:tc>
        <w:tc>
          <w:tcPr>
            <w:tcW w:w="2948" w:type="dxa"/>
            <w:vAlign w:val="center"/>
          </w:tcPr>
          <w:p w14:paraId="5A54E92E" w14:textId="676A417F"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8 - Normas</w:t>
            </w:r>
          </w:p>
        </w:tc>
        <w:tc>
          <w:tcPr>
            <w:tcW w:w="1173" w:type="dxa"/>
            <w:vAlign w:val="center"/>
          </w:tcPr>
          <w:p w14:paraId="068264C1"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502</w:t>
            </w:r>
          </w:p>
        </w:tc>
        <w:tc>
          <w:tcPr>
            <w:tcW w:w="1339" w:type="dxa"/>
            <w:vAlign w:val="center"/>
          </w:tcPr>
          <w:p w14:paraId="535FE7D3"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541</w:t>
            </w:r>
          </w:p>
        </w:tc>
        <w:tc>
          <w:tcPr>
            <w:tcW w:w="1318" w:type="dxa"/>
            <w:vAlign w:val="center"/>
          </w:tcPr>
          <w:p w14:paraId="214D6DD5"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1</w:t>
            </w:r>
            <w:proofErr w:type="gramEnd"/>
          </w:p>
        </w:tc>
      </w:tr>
      <w:tr w:rsidR="002A4727" w:rsidRPr="002A4727" w14:paraId="3EDDB4DE"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5CD3673D" w14:textId="77777777" w:rsidR="00F85D36" w:rsidRPr="002A4727" w:rsidRDefault="00F85D36" w:rsidP="006C2DDF">
            <w:pPr>
              <w:ind w:firstLine="0"/>
              <w:rPr>
                <w:color w:val="auto"/>
                <w:sz w:val="20"/>
                <w:szCs w:val="20"/>
              </w:rPr>
            </w:pPr>
          </w:p>
        </w:tc>
        <w:tc>
          <w:tcPr>
            <w:tcW w:w="2948" w:type="dxa"/>
            <w:vAlign w:val="center"/>
          </w:tcPr>
          <w:p w14:paraId="4102C5B7" w14:textId="5984F5B8"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9 - Teses</w:t>
            </w:r>
          </w:p>
        </w:tc>
        <w:tc>
          <w:tcPr>
            <w:tcW w:w="1173" w:type="dxa"/>
            <w:vAlign w:val="center"/>
          </w:tcPr>
          <w:p w14:paraId="2267D90C"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7433</w:t>
            </w:r>
          </w:p>
        </w:tc>
        <w:tc>
          <w:tcPr>
            <w:tcW w:w="1339" w:type="dxa"/>
            <w:vAlign w:val="center"/>
          </w:tcPr>
          <w:p w14:paraId="04FE537E"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7338</w:t>
            </w:r>
          </w:p>
        </w:tc>
        <w:tc>
          <w:tcPr>
            <w:tcW w:w="1318" w:type="dxa"/>
            <w:vAlign w:val="center"/>
          </w:tcPr>
          <w:p w14:paraId="2BD5A9BE"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82</w:t>
            </w:r>
          </w:p>
        </w:tc>
      </w:tr>
      <w:tr w:rsidR="002A4727" w:rsidRPr="002A4727" w14:paraId="28E10459"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04B94BAF" w14:textId="77777777" w:rsidR="00F85D36" w:rsidRPr="002A4727" w:rsidRDefault="00F85D36" w:rsidP="006C2DDF">
            <w:pPr>
              <w:ind w:firstLine="0"/>
              <w:rPr>
                <w:color w:val="auto"/>
                <w:sz w:val="20"/>
                <w:szCs w:val="20"/>
              </w:rPr>
            </w:pPr>
          </w:p>
        </w:tc>
        <w:tc>
          <w:tcPr>
            <w:tcW w:w="2948" w:type="dxa"/>
            <w:vAlign w:val="center"/>
          </w:tcPr>
          <w:p w14:paraId="5A707021" w14:textId="352C6F5E"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10 - Mon. Pós-Graduação</w:t>
            </w:r>
          </w:p>
        </w:tc>
        <w:tc>
          <w:tcPr>
            <w:tcW w:w="1173" w:type="dxa"/>
            <w:vAlign w:val="center"/>
          </w:tcPr>
          <w:p w14:paraId="268A86C5"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10</w:t>
            </w:r>
          </w:p>
        </w:tc>
        <w:tc>
          <w:tcPr>
            <w:tcW w:w="1339" w:type="dxa"/>
            <w:vAlign w:val="center"/>
          </w:tcPr>
          <w:p w14:paraId="2B60F2CF"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9</w:t>
            </w:r>
            <w:proofErr w:type="gramEnd"/>
          </w:p>
        </w:tc>
        <w:tc>
          <w:tcPr>
            <w:tcW w:w="1318" w:type="dxa"/>
            <w:vAlign w:val="center"/>
          </w:tcPr>
          <w:p w14:paraId="414FAE5D"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214C9363"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3569E9D6" w14:textId="77777777" w:rsidR="00F85D36" w:rsidRPr="002A4727" w:rsidRDefault="00F85D36" w:rsidP="006C2DDF">
            <w:pPr>
              <w:ind w:firstLine="0"/>
              <w:rPr>
                <w:color w:val="auto"/>
                <w:sz w:val="20"/>
                <w:szCs w:val="20"/>
              </w:rPr>
            </w:pPr>
          </w:p>
        </w:tc>
        <w:tc>
          <w:tcPr>
            <w:tcW w:w="2948" w:type="dxa"/>
            <w:vAlign w:val="center"/>
          </w:tcPr>
          <w:p w14:paraId="5B7086A6" w14:textId="53992694"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11 - Música</w:t>
            </w:r>
          </w:p>
        </w:tc>
        <w:tc>
          <w:tcPr>
            <w:tcW w:w="1173" w:type="dxa"/>
            <w:vAlign w:val="center"/>
          </w:tcPr>
          <w:p w14:paraId="06EA709D"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1</w:t>
            </w:r>
            <w:proofErr w:type="gramEnd"/>
          </w:p>
        </w:tc>
        <w:tc>
          <w:tcPr>
            <w:tcW w:w="1339" w:type="dxa"/>
            <w:vAlign w:val="center"/>
          </w:tcPr>
          <w:p w14:paraId="6AEEF67F"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1</w:t>
            </w:r>
            <w:proofErr w:type="gramEnd"/>
          </w:p>
        </w:tc>
        <w:tc>
          <w:tcPr>
            <w:tcW w:w="1318" w:type="dxa"/>
            <w:vAlign w:val="center"/>
          </w:tcPr>
          <w:p w14:paraId="6C736091"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17A14808"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1C89610E" w14:textId="77777777" w:rsidR="00F85D36" w:rsidRPr="002A4727" w:rsidRDefault="00F85D36" w:rsidP="006C2DDF">
            <w:pPr>
              <w:ind w:firstLine="0"/>
              <w:rPr>
                <w:color w:val="auto"/>
                <w:sz w:val="20"/>
                <w:szCs w:val="20"/>
              </w:rPr>
            </w:pPr>
          </w:p>
        </w:tc>
        <w:tc>
          <w:tcPr>
            <w:tcW w:w="2948" w:type="dxa"/>
            <w:vAlign w:val="center"/>
          </w:tcPr>
          <w:p w14:paraId="11BF086C" w14:textId="3B3C8A10"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13 - Cartazes</w:t>
            </w:r>
          </w:p>
        </w:tc>
        <w:tc>
          <w:tcPr>
            <w:tcW w:w="1173" w:type="dxa"/>
            <w:vAlign w:val="center"/>
          </w:tcPr>
          <w:p w14:paraId="68B2C756"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2</w:t>
            </w:r>
            <w:proofErr w:type="gramEnd"/>
          </w:p>
        </w:tc>
        <w:tc>
          <w:tcPr>
            <w:tcW w:w="1339" w:type="dxa"/>
            <w:vAlign w:val="center"/>
          </w:tcPr>
          <w:p w14:paraId="2D961F9C"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3</w:t>
            </w:r>
            <w:proofErr w:type="gramEnd"/>
          </w:p>
        </w:tc>
        <w:tc>
          <w:tcPr>
            <w:tcW w:w="1318" w:type="dxa"/>
            <w:vAlign w:val="center"/>
          </w:tcPr>
          <w:p w14:paraId="734776B1"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6318435A"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573034DE" w14:textId="77777777" w:rsidR="00F85D36" w:rsidRPr="002A4727" w:rsidRDefault="00F85D36" w:rsidP="006C2DDF">
            <w:pPr>
              <w:ind w:firstLine="0"/>
              <w:rPr>
                <w:color w:val="auto"/>
                <w:sz w:val="20"/>
                <w:szCs w:val="20"/>
              </w:rPr>
            </w:pPr>
          </w:p>
        </w:tc>
        <w:tc>
          <w:tcPr>
            <w:tcW w:w="2948" w:type="dxa"/>
            <w:vAlign w:val="center"/>
          </w:tcPr>
          <w:p w14:paraId="21552BC2" w14:textId="5D5D165F"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15 - Periódicos</w:t>
            </w:r>
          </w:p>
        </w:tc>
        <w:tc>
          <w:tcPr>
            <w:tcW w:w="1173" w:type="dxa"/>
            <w:vAlign w:val="center"/>
          </w:tcPr>
          <w:p w14:paraId="5B7C6494"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741</w:t>
            </w:r>
          </w:p>
        </w:tc>
        <w:tc>
          <w:tcPr>
            <w:tcW w:w="1339" w:type="dxa"/>
            <w:vAlign w:val="center"/>
          </w:tcPr>
          <w:p w14:paraId="4E2B56F5"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45051</w:t>
            </w:r>
          </w:p>
        </w:tc>
        <w:tc>
          <w:tcPr>
            <w:tcW w:w="1318" w:type="dxa"/>
            <w:vAlign w:val="center"/>
          </w:tcPr>
          <w:p w14:paraId="6FB3E2FF"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4</w:t>
            </w:r>
            <w:proofErr w:type="gramEnd"/>
          </w:p>
        </w:tc>
      </w:tr>
      <w:tr w:rsidR="002A4727" w:rsidRPr="002A4727" w14:paraId="1E187C42"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2E207E16" w14:textId="77777777" w:rsidR="00F85D36" w:rsidRPr="002A4727" w:rsidRDefault="00F85D36" w:rsidP="006C2DDF">
            <w:pPr>
              <w:ind w:firstLine="0"/>
              <w:rPr>
                <w:color w:val="auto"/>
                <w:sz w:val="20"/>
                <w:szCs w:val="20"/>
              </w:rPr>
            </w:pPr>
          </w:p>
        </w:tc>
        <w:tc>
          <w:tcPr>
            <w:tcW w:w="2948" w:type="dxa"/>
            <w:vAlign w:val="center"/>
          </w:tcPr>
          <w:p w14:paraId="34DCB122" w14:textId="6F691A3D"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w:t>
            </w:r>
            <w:proofErr w:type="gramStart"/>
            <w:r w:rsidRPr="002A4727">
              <w:rPr>
                <w:color w:val="auto"/>
                <w:sz w:val="20"/>
                <w:szCs w:val="20"/>
              </w:rPr>
              <w:t>50 - Gravação</w:t>
            </w:r>
            <w:proofErr w:type="gramEnd"/>
            <w:r w:rsidRPr="002A4727">
              <w:rPr>
                <w:color w:val="auto"/>
                <w:sz w:val="20"/>
                <w:szCs w:val="20"/>
              </w:rPr>
              <w:t xml:space="preserve"> de Vídeo</w:t>
            </w:r>
          </w:p>
        </w:tc>
        <w:tc>
          <w:tcPr>
            <w:tcW w:w="1173" w:type="dxa"/>
            <w:vAlign w:val="center"/>
          </w:tcPr>
          <w:p w14:paraId="11842C3D"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456</w:t>
            </w:r>
          </w:p>
        </w:tc>
        <w:tc>
          <w:tcPr>
            <w:tcW w:w="1339" w:type="dxa"/>
            <w:vAlign w:val="center"/>
          </w:tcPr>
          <w:p w14:paraId="16A1CD32"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641</w:t>
            </w:r>
          </w:p>
        </w:tc>
        <w:tc>
          <w:tcPr>
            <w:tcW w:w="1318" w:type="dxa"/>
            <w:vAlign w:val="center"/>
          </w:tcPr>
          <w:p w14:paraId="5849B102"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47</w:t>
            </w:r>
          </w:p>
        </w:tc>
      </w:tr>
      <w:tr w:rsidR="002A4727" w:rsidRPr="002A4727" w14:paraId="5AC1BF64"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0BB52031" w14:textId="77777777" w:rsidR="00F85D36" w:rsidRPr="002A4727" w:rsidRDefault="00F85D36" w:rsidP="006C2DDF">
            <w:pPr>
              <w:ind w:firstLine="0"/>
              <w:rPr>
                <w:color w:val="auto"/>
                <w:sz w:val="20"/>
                <w:szCs w:val="20"/>
              </w:rPr>
            </w:pPr>
          </w:p>
        </w:tc>
        <w:tc>
          <w:tcPr>
            <w:tcW w:w="2948" w:type="dxa"/>
            <w:vAlign w:val="center"/>
          </w:tcPr>
          <w:p w14:paraId="2C63C459" w14:textId="2F91E96F"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51 - Mapas</w:t>
            </w:r>
          </w:p>
        </w:tc>
        <w:tc>
          <w:tcPr>
            <w:tcW w:w="1173" w:type="dxa"/>
            <w:vAlign w:val="center"/>
          </w:tcPr>
          <w:p w14:paraId="0A70520B"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131</w:t>
            </w:r>
          </w:p>
        </w:tc>
        <w:tc>
          <w:tcPr>
            <w:tcW w:w="1339" w:type="dxa"/>
            <w:vAlign w:val="center"/>
          </w:tcPr>
          <w:p w14:paraId="12081CF5"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188</w:t>
            </w:r>
          </w:p>
        </w:tc>
        <w:tc>
          <w:tcPr>
            <w:tcW w:w="1318" w:type="dxa"/>
            <w:vAlign w:val="center"/>
          </w:tcPr>
          <w:p w14:paraId="5C4B95E1"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72B9A905"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374A3846" w14:textId="77777777" w:rsidR="00F85D36" w:rsidRPr="002A4727" w:rsidRDefault="00F85D36" w:rsidP="006C2DDF">
            <w:pPr>
              <w:ind w:firstLine="0"/>
              <w:rPr>
                <w:color w:val="auto"/>
                <w:sz w:val="20"/>
                <w:szCs w:val="20"/>
              </w:rPr>
            </w:pPr>
          </w:p>
        </w:tc>
        <w:tc>
          <w:tcPr>
            <w:tcW w:w="2948" w:type="dxa"/>
            <w:vAlign w:val="center"/>
          </w:tcPr>
          <w:p w14:paraId="55D83352" w14:textId="3EA0BB9C"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52 - </w:t>
            </w:r>
            <w:proofErr w:type="spellStart"/>
            <w:r w:rsidRPr="002A4727">
              <w:rPr>
                <w:color w:val="auto"/>
                <w:sz w:val="20"/>
                <w:szCs w:val="20"/>
              </w:rPr>
              <w:t>CD-ROMs</w:t>
            </w:r>
            <w:proofErr w:type="spellEnd"/>
          </w:p>
        </w:tc>
        <w:tc>
          <w:tcPr>
            <w:tcW w:w="1173" w:type="dxa"/>
            <w:vAlign w:val="center"/>
          </w:tcPr>
          <w:p w14:paraId="6235C261"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1537</w:t>
            </w:r>
          </w:p>
        </w:tc>
        <w:tc>
          <w:tcPr>
            <w:tcW w:w="1339" w:type="dxa"/>
            <w:vAlign w:val="center"/>
          </w:tcPr>
          <w:p w14:paraId="436EEB2A"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3036</w:t>
            </w:r>
          </w:p>
        </w:tc>
        <w:tc>
          <w:tcPr>
            <w:tcW w:w="1318" w:type="dxa"/>
            <w:vAlign w:val="center"/>
          </w:tcPr>
          <w:p w14:paraId="114081A1"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130</w:t>
            </w:r>
          </w:p>
        </w:tc>
      </w:tr>
      <w:tr w:rsidR="002A4727" w:rsidRPr="002A4727" w14:paraId="75C47996"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63A15830" w14:textId="77777777" w:rsidR="00F85D36" w:rsidRPr="002A4727" w:rsidRDefault="00F85D36" w:rsidP="006C2DDF">
            <w:pPr>
              <w:ind w:firstLine="0"/>
              <w:rPr>
                <w:color w:val="auto"/>
                <w:sz w:val="20"/>
                <w:szCs w:val="20"/>
              </w:rPr>
            </w:pPr>
          </w:p>
        </w:tc>
        <w:tc>
          <w:tcPr>
            <w:tcW w:w="2948" w:type="dxa"/>
            <w:vAlign w:val="center"/>
          </w:tcPr>
          <w:p w14:paraId="5796131C" w14:textId="355D9EC9"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55 - Disquetes</w:t>
            </w:r>
          </w:p>
        </w:tc>
        <w:tc>
          <w:tcPr>
            <w:tcW w:w="1173" w:type="dxa"/>
            <w:vAlign w:val="center"/>
          </w:tcPr>
          <w:p w14:paraId="33680166"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15</w:t>
            </w:r>
          </w:p>
        </w:tc>
        <w:tc>
          <w:tcPr>
            <w:tcW w:w="1339" w:type="dxa"/>
            <w:vAlign w:val="center"/>
          </w:tcPr>
          <w:p w14:paraId="380A72EF"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13</w:t>
            </w:r>
          </w:p>
        </w:tc>
        <w:tc>
          <w:tcPr>
            <w:tcW w:w="1318" w:type="dxa"/>
            <w:vAlign w:val="center"/>
          </w:tcPr>
          <w:p w14:paraId="03E7FC3E"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3</w:t>
            </w:r>
            <w:proofErr w:type="gramEnd"/>
          </w:p>
        </w:tc>
      </w:tr>
      <w:tr w:rsidR="002A4727" w:rsidRPr="002A4727" w14:paraId="1978CAB3"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6E39A356" w14:textId="77777777" w:rsidR="00F85D36" w:rsidRPr="002A4727" w:rsidRDefault="00F85D36" w:rsidP="006C2DDF">
            <w:pPr>
              <w:ind w:firstLine="0"/>
              <w:rPr>
                <w:color w:val="auto"/>
                <w:sz w:val="20"/>
                <w:szCs w:val="20"/>
              </w:rPr>
            </w:pPr>
          </w:p>
        </w:tc>
        <w:tc>
          <w:tcPr>
            <w:tcW w:w="2948" w:type="dxa"/>
            <w:vAlign w:val="center"/>
          </w:tcPr>
          <w:p w14:paraId="0D796FFF" w14:textId="3FC11B1B"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57 - DVD</w:t>
            </w:r>
          </w:p>
        </w:tc>
        <w:tc>
          <w:tcPr>
            <w:tcW w:w="1173" w:type="dxa"/>
            <w:vAlign w:val="center"/>
          </w:tcPr>
          <w:p w14:paraId="06CA50E6"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1018</w:t>
            </w:r>
          </w:p>
        </w:tc>
        <w:tc>
          <w:tcPr>
            <w:tcW w:w="1339" w:type="dxa"/>
            <w:vAlign w:val="center"/>
          </w:tcPr>
          <w:p w14:paraId="1A8E3111"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1310</w:t>
            </w:r>
          </w:p>
        </w:tc>
        <w:tc>
          <w:tcPr>
            <w:tcW w:w="1318" w:type="dxa"/>
            <w:vAlign w:val="center"/>
          </w:tcPr>
          <w:p w14:paraId="5BFD24C7"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4</w:t>
            </w:r>
            <w:proofErr w:type="gramEnd"/>
          </w:p>
        </w:tc>
      </w:tr>
      <w:tr w:rsidR="002A4727" w:rsidRPr="002A4727" w14:paraId="38ADA64A"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7FD2648A" w14:textId="77777777" w:rsidR="00F85D36" w:rsidRPr="002A4727" w:rsidRDefault="00F85D36" w:rsidP="006C2DDF">
            <w:pPr>
              <w:ind w:firstLine="0"/>
              <w:rPr>
                <w:color w:val="auto"/>
                <w:sz w:val="20"/>
                <w:szCs w:val="20"/>
              </w:rPr>
            </w:pPr>
          </w:p>
        </w:tc>
        <w:tc>
          <w:tcPr>
            <w:tcW w:w="2948" w:type="dxa"/>
            <w:vAlign w:val="center"/>
          </w:tcPr>
          <w:p w14:paraId="4A04F7CA" w14:textId="343C13DA"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w:t>
            </w:r>
            <w:proofErr w:type="gramStart"/>
            <w:r w:rsidRPr="002A4727">
              <w:rPr>
                <w:color w:val="auto"/>
                <w:sz w:val="20"/>
                <w:szCs w:val="20"/>
              </w:rPr>
              <w:t>60 - Obra</w:t>
            </w:r>
            <w:proofErr w:type="gramEnd"/>
            <w:r w:rsidRPr="002A4727">
              <w:rPr>
                <w:color w:val="auto"/>
                <w:sz w:val="20"/>
                <w:szCs w:val="20"/>
              </w:rPr>
              <w:t xml:space="preserve"> rara</w:t>
            </w:r>
          </w:p>
        </w:tc>
        <w:tc>
          <w:tcPr>
            <w:tcW w:w="1173" w:type="dxa"/>
            <w:vAlign w:val="center"/>
          </w:tcPr>
          <w:p w14:paraId="3BA2D427"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2484</w:t>
            </w:r>
          </w:p>
        </w:tc>
        <w:tc>
          <w:tcPr>
            <w:tcW w:w="1339" w:type="dxa"/>
            <w:vAlign w:val="center"/>
          </w:tcPr>
          <w:p w14:paraId="70B1B8DA"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3805</w:t>
            </w:r>
          </w:p>
        </w:tc>
        <w:tc>
          <w:tcPr>
            <w:tcW w:w="1318" w:type="dxa"/>
            <w:vAlign w:val="center"/>
          </w:tcPr>
          <w:p w14:paraId="6D0D777B"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2</w:t>
            </w:r>
            <w:proofErr w:type="gramEnd"/>
          </w:p>
        </w:tc>
      </w:tr>
      <w:tr w:rsidR="002A4727" w:rsidRPr="002A4727" w14:paraId="4A300FCC"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4003A806" w14:textId="77777777" w:rsidR="00F85D36" w:rsidRPr="002A4727" w:rsidRDefault="00F85D36" w:rsidP="006C2DDF">
            <w:pPr>
              <w:ind w:firstLine="0"/>
              <w:rPr>
                <w:color w:val="auto"/>
                <w:sz w:val="20"/>
                <w:szCs w:val="20"/>
              </w:rPr>
            </w:pPr>
          </w:p>
        </w:tc>
        <w:tc>
          <w:tcPr>
            <w:tcW w:w="2948" w:type="dxa"/>
            <w:vAlign w:val="center"/>
          </w:tcPr>
          <w:p w14:paraId="78D1416B" w14:textId="4567F3E0"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63 - </w:t>
            </w:r>
            <w:proofErr w:type="gramStart"/>
            <w:r w:rsidRPr="002A4727">
              <w:rPr>
                <w:color w:val="auto"/>
                <w:sz w:val="20"/>
                <w:szCs w:val="20"/>
              </w:rPr>
              <w:t>Obra</w:t>
            </w:r>
            <w:proofErr w:type="gramEnd"/>
            <w:r w:rsidRPr="002A4727">
              <w:rPr>
                <w:color w:val="auto"/>
                <w:sz w:val="20"/>
                <w:szCs w:val="20"/>
              </w:rPr>
              <w:t xml:space="preserve"> em Braille</w:t>
            </w:r>
          </w:p>
        </w:tc>
        <w:tc>
          <w:tcPr>
            <w:tcW w:w="1173" w:type="dxa"/>
            <w:vAlign w:val="center"/>
          </w:tcPr>
          <w:p w14:paraId="0EC78C3A"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13</w:t>
            </w:r>
          </w:p>
        </w:tc>
        <w:tc>
          <w:tcPr>
            <w:tcW w:w="1339" w:type="dxa"/>
            <w:vAlign w:val="center"/>
          </w:tcPr>
          <w:p w14:paraId="185B4558"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59</w:t>
            </w:r>
          </w:p>
        </w:tc>
        <w:tc>
          <w:tcPr>
            <w:tcW w:w="1318" w:type="dxa"/>
            <w:vAlign w:val="center"/>
          </w:tcPr>
          <w:p w14:paraId="00800442"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70DED724"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47EED3ED" w14:textId="77777777" w:rsidR="00F85D36" w:rsidRPr="002A4727" w:rsidRDefault="00F85D36" w:rsidP="006C2DDF">
            <w:pPr>
              <w:ind w:firstLine="0"/>
              <w:rPr>
                <w:color w:val="auto"/>
                <w:sz w:val="20"/>
                <w:szCs w:val="20"/>
              </w:rPr>
            </w:pPr>
          </w:p>
        </w:tc>
        <w:tc>
          <w:tcPr>
            <w:tcW w:w="2948" w:type="dxa"/>
            <w:vAlign w:val="center"/>
          </w:tcPr>
          <w:p w14:paraId="30DAEB50" w14:textId="6751CB3D"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w:t>
            </w:r>
            <w:proofErr w:type="gramStart"/>
            <w:r w:rsidRPr="002A4727">
              <w:rPr>
                <w:color w:val="auto"/>
                <w:sz w:val="20"/>
                <w:szCs w:val="20"/>
              </w:rPr>
              <w:t>67 - Material de aula</w:t>
            </w:r>
            <w:proofErr w:type="gramEnd"/>
          </w:p>
        </w:tc>
        <w:tc>
          <w:tcPr>
            <w:tcW w:w="1173" w:type="dxa"/>
            <w:vAlign w:val="center"/>
          </w:tcPr>
          <w:p w14:paraId="59823813"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38</w:t>
            </w:r>
          </w:p>
        </w:tc>
        <w:tc>
          <w:tcPr>
            <w:tcW w:w="1339" w:type="dxa"/>
            <w:vAlign w:val="center"/>
          </w:tcPr>
          <w:p w14:paraId="73AE0CD6"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122</w:t>
            </w:r>
          </w:p>
        </w:tc>
        <w:tc>
          <w:tcPr>
            <w:tcW w:w="1318" w:type="dxa"/>
            <w:vAlign w:val="center"/>
          </w:tcPr>
          <w:p w14:paraId="772F6912"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4</w:t>
            </w:r>
            <w:proofErr w:type="gramEnd"/>
          </w:p>
        </w:tc>
      </w:tr>
      <w:tr w:rsidR="002A4727" w:rsidRPr="002A4727" w14:paraId="29F8483A"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64FA846A" w14:textId="77777777" w:rsidR="00F85D36" w:rsidRPr="002A4727" w:rsidRDefault="00F85D36" w:rsidP="006C2DDF">
            <w:pPr>
              <w:ind w:firstLine="0"/>
              <w:rPr>
                <w:color w:val="auto"/>
                <w:sz w:val="20"/>
                <w:szCs w:val="20"/>
              </w:rPr>
            </w:pPr>
          </w:p>
        </w:tc>
        <w:tc>
          <w:tcPr>
            <w:tcW w:w="2948" w:type="dxa"/>
            <w:vAlign w:val="center"/>
          </w:tcPr>
          <w:p w14:paraId="2FF066CE" w14:textId="30451319"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 xml:space="preserve"> </w:t>
            </w:r>
            <w:proofErr w:type="gramStart"/>
            <w:r w:rsidRPr="002A4727">
              <w:rPr>
                <w:color w:val="auto"/>
                <w:sz w:val="20"/>
                <w:szCs w:val="20"/>
              </w:rPr>
              <w:t>68 - Relatório</w:t>
            </w:r>
            <w:proofErr w:type="gramEnd"/>
            <w:r w:rsidRPr="002A4727">
              <w:rPr>
                <w:color w:val="auto"/>
                <w:sz w:val="20"/>
                <w:szCs w:val="20"/>
              </w:rPr>
              <w:t xml:space="preserve"> de Pós-Doutorado</w:t>
            </w:r>
          </w:p>
        </w:tc>
        <w:tc>
          <w:tcPr>
            <w:tcW w:w="1173" w:type="dxa"/>
            <w:vAlign w:val="center"/>
          </w:tcPr>
          <w:p w14:paraId="34A4C7E0"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3</w:t>
            </w:r>
            <w:proofErr w:type="gramEnd"/>
          </w:p>
        </w:tc>
        <w:tc>
          <w:tcPr>
            <w:tcW w:w="1339" w:type="dxa"/>
            <w:vAlign w:val="center"/>
          </w:tcPr>
          <w:p w14:paraId="3094AA74"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3</w:t>
            </w:r>
            <w:proofErr w:type="gramEnd"/>
          </w:p>
        </w:tc>
        <w:tc>
          <w:tcPr>
            <w:tcW w:w="1318" w:type="dxa"/>
            <w:vAlign w:val="center"/>
          </w:tcPr>
          <w:p w14:paraId="525BE1F5"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1C410BFE" w14:textId="77777777" w:rsidTr="00F85D36">
        <w:trPr>
          <w:trHeight w:val="340"/>
        </w:trPr>
        <w:tc>
          <w:tcPr>
            <w:cnfStyle w:val="001000000000" w:firstRow="0" w:lastRow="0" w:firstColumn="1" w:lastColumn="0" w:oddVBand="0" w:evenVBand="0" w:oddHBand="0" w:evenHBand="0" w:firstRowFirstColumn="0" w:firstRowLastColumn="0" w:lastRowFirstColumn="0" w:lastRowLastColumn="0"/>
            <w:tcW w:w="2282" w:type="dxa"/>
            <w:vMerge/>
            <w:vAlign w:val="center"/>
          </w:tcPr>
          <w:p w14:paraId="74890A9C" w14:textId="77777777" w:rsidR="00F85D36" w:rsidRPr="002A4727" w:rsidRDefault="00F85D36" w:rsidP="006C2DDF">
            <w:pPr>
              <w:ind w:firstLine="0"/>
              <w:rPr>
                <w:color w:val="auto"/>
                <w:sz w:val="20"/>
                <w:szCs w:val="20"/>
              </w:rPr>
            </w:pPr>
          </w:p>
        </w:tc>
        <w:tc>
          <w:tcPr>
            <w:tcW w:w="2948" w:type="dxa"/>
            <w:vAlign w:val="center"/>
          </w:tcPr>
          <w:p w14:paraId="34F792D7" w14:textId="79B6CAA5" w:rsidR="00F85D36" w:rsidRPr="002A4727" w:rsidRDefault="00F85D36" w:rsidP="006C2DDF">
            <w:pPr>
              <w:ind w:firstLine="0"/>
              <w:cnfStyle w:val="000000000000" w:firstRow="0" w:lastRow="0" w:firstColumn="0" w:lastColumn="0" w:oddVBand="0" w:evenVBand="0" w:oddHBand="0" w:evenHBand="0" w:firstRowFirstColumn="0" w:firstRowLastColumn="0" w:lastRowFirstColumn="0" w:lastRowLastColumn="0"/>
              <w:rPr>
                <w:color w:val="auto"/>
                <w:sz w:val="20"/>
                <w:szCs w:val="20"/>
              </w:rPr>
            </w:pPr>
            <w:r w:rsidRPr="002A4727">
              <w:rPr>
                <w:color w:val="auto"/>
                <w:sz w:val="20"/>
                <w:szCs w:val="20"/>
              </w:rPr>
              <w:t xml:space="preserve"> </w:t>
            </w:r>
            <w:proofErr w:type="gramStart"/>
            <w:r w:rsidRPr="002A4727">
              <w:rPr>
                <w:color w:val="auto"/>
                <w:sz w:val="20"/>
                <w:szCs w:val="20"/>
              </w:rPr>
              <w:t>69 - Capítulo</w:t>
            </w:r>
            <w:proofErr w:type="gramEnd"/>
            <w:r w:rsidRPr="002A4727">
              <w:rPr>
                <w:color w:val="auto"/>
                <w:sz w:val="20"/>
                <w:szCs w:val="20"/>
              </w:rPr>
              <w:t xml:space="preserve"> de livro</w:t>
            </w:r>
          </w:p>
        </w:tc>
        <w:tc>
          <w:tcPr>
            <w:tcW w:w="1173" w:type="dxa"/>
            <w:vAlign w:val="center"/>
          </w:tcPr>
          <w:p w14:paraId="18C91DAC"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7</w:t>
            </w:r>
            <w:proofErr w:type="gramEnd"/>
          </w:p>
        </w:tc>
        <w:tc>
          <w:tcPr>
            <w:tcW w:w="1339" w:type="dxa"/>
            <w:vAlign w:val="center"/>
          </w:tcPr>
          <w:p w14:paraId="7684019C"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c>
          <w:tcPr>
            <w:tcW w:w="1318" w:type="dxa"/>
            <w:vAlign w:val="center"/>
          </w:tcPr>
          <w:p w14:paraId="413EAB5E" w14:textId="77777777" w:rsidR="00F85D36" w:rsidRPr="002A4727" w:rsidRDefault="00F85D36" w:rsidP="00056E79">
            <w:pPr>
              <w:ind w:firstLine="0"/>
              <w:jc w:val="center"/>
              <w:cnfStyle w:val="000000000000" w:firstRow="0" w:lastRow="0" w:firstColumn="0" w:lastColumn="0" w:oddVBand="0" w:evenVBand="0" w:oddHBand="0" w:evenHBand="0" w:firstRowFirstColumn="0" w:firstRowLastColumn="0" w:lastRowFirstColumn="0" w:lastRowLastColumn="0"/>
              <w:rPr>
                <w:color w:val="auto"/>
                <w:sz w:val="20"/>
                <w:szCs w:val="20"/>
              </w:rPr>
            </w:pPr>
            <w:proofErr w:type="gramStart"/>
            <w:r w:rsidRPr="002A4727">
              <w:rPr>
                <w:color w:val="auto"/>
                <w:sz w:val="20"/>
                <w:szCs w:val="20"/>
              </w:rPr>
              <w:t>0</w:t>
            </w:r>
            <w:proofErr w:type="gramEnd"/>
          </w:p>
        </w:tc>
      </w:tr>
      <w:tr w:rsidR="002A4727" w:rsidRPr="002A4727" w14:paraId="69942CF8" w14:textId="77777777" w:rsidTr="00F85D3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82" w:type="dxa"/>
            <w:vAlign w:val="center"/>
          </w:tcPr>
          <w:p w14:paraId="7B840C74" w14:textId="77777777" w:rsidR="00F85D36" w:rsidRPr="002A4727" w:rsidRDefault="00F85D36" w:rsidP="006C2DDF">
            <w:pPr>
              <w:ind w:firstLine="0"/>
              <w:rPr>
                <w:color w:val="auto"/>
                <w:sz w:val="20"/>
                <w:szCs w:val="20"/>
              </w:rPr>
            </w:pPr>
          </w:p>
        </w:tc>
        <w:tc>
          <w:tcPr>
            <w:tcW w:w="2948" w:type="dxa"/>
            <w:vAlign w:val="center"/>
          </w:tcPr>
          <w:p w14:paraId="0675D6C2" w14:textId="4868E773" w:rsidR="00F85D36" w:rsidRPr="002A4727" w:rsidRDefault="00F85D36" w:rsidP="006C2DDF">
            <w:pPr>
              <w:ind w:firstLine="0"/>
              <w:cnfStyle w:val="000000100000" w:firstRow="0" w:lastRow="0" w:firstColumn="0" w:lastColumn="0" w:oddVBand="0" w:evenVBand="0" w:oddHBand="1" w:evenHBand="0" w:firstRowFirstColumn="0" w:firstRowLastColumn="0" w:lastRowFirstColumn="0" w:lastRowLastColumn="0"/>
              <w:rPr>
                <w:b/>
                <w:color w:val="auto"/>
                <w:sz w:val="20"/>
                <w:szCs w:val="20"/>
              </w:rPr>
            </w:pPr>
            <w:r w:rsidRPr="002A4727">
              <w:rPr>
                <w:color w:val="auto"/>
                <w:sz w:val="20"/>
                <w:szCs w:val="20"/>
              </w:rPr>
              <w:t xml:space="preserve"> </w:t>
            </w:r>
            <w:r w:rsidRPr="002A4727">
              <w:rPr>
                <w:b/>
                <w:color w:val="auto"/>
                <w:sz w:val="20"/>
                <w:szCs w:val="20"/>
              </w:rPr>
              <w:t>Total</w:t>
            </w:r>
          </w:p>
        </w:tc>
        <w:tc>
          <w:tcPr>
            <w:tcW w:w="1173" w:type="dxa"/>
            <w:vAlign w:val="center"/>
          </w:tcPr>
          <w:p w14:paraId="71BC8EE4"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180622</w:t>
            </w:r>
          </w:p>
        </w:tc>
        <w:tc>
          <w:tcPr>
            <w:tcW w:w="1339" w:type="dxa"/>
            <w:vAlign w:val="center"/>
          </w:tcPr>
          <w:p w14:paraId="69C2A66E"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366065</w:t>
            </w:r>
          </w:p>
        </w:tc>
        <w:tc>
          <w:tcPr>
            <w:tcW w:w="1318" w:type="dxa"/>
            <w:vAlign w:val="center"/>
          </w:tcPr>
          <w:p w14:paraId="6B77AF7D" w14:textId="77777777" w:rsidR="00F85D36" w:rsidRPr="002A4727" w:rsidRDefault="00F85D36" w:rsidP="00056E79">
            <w:pPr>
              <w:ind w:firstLine="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2A4727">
              <w:rPr>
                <w:color w:val="auto"/>
                <w:sz w:val="20"/>
                <w:szCs w:val="20"/>
              </w:rPr>
              <w:t>598</w:t>
            </w:r>
          </w:p>
        </w:tc>
      </w:tr>
    </w:tbl>
    <w:p w14:paraId="1787E1C2" w14:textId="77777777" w:rsidR="0007208F" w:rsidRPr="002A4727" w:rsidRDefault="0007208F" w:rsidP="00056E79">
      <w:pPr>
        <w:pStyle w:val="Fonte"/>
        <w:rPr>
          <w:color w:val="auto"/>
        </w:rPr>
      </w:pPr>
      <w:r w:rsidRPr="002A4727">
        <w:rPr>
          <w:color w:val="auto"/>
        </w:rPr>
        <w:t xml:space="preserve">Fonte: </w:t>
      </w:r>
      <w:proofErr w:type="gramStart"/>
      <w:r w:rsidRPr="002A4727">
        <w:rPr>
          <w:color w:val="auto"/>
        </w:rPr>
        <w:t>http://150.162.1.90/pergamum/estatistica/estat_acervo_geral.</w:t>
      </w:r>
      <w:proofErr w:type="gramEnd"/>
      <w:r w:rsidRPr="002A4727">
        <w:rPr>
          <w:color w:val="auto"/>
        </w:rPr>
        <w:t>php</w:t>
      </w:r>
    </w:p>
    <w:p w14:paraId="52EC881F" w14:textId="27AAF983" w:rsidR="0007208F" w:rsidRPr="002A4727" w:rsidRDefault="00F0388E" w:rsidP="00F0388E">
      <w:pPr>
        <w:pStyle w:val="Ttulo3"/>
        <w:numPr>
          <w:ilvl w:val="0"/>
          <w:numId w:val="0"/>
        </w:numPr>
        <w:ind w:left="1429" w:hanging="295"/>
        <w:rPr>
          <w:b w:val="0"/>
          <w:color w:val="auto"/>
        </w:rPr>
      </w:pPr>
      <w:bookmarkStart w:id="64" w:name="_Toc462243229"/>
      <w:r w:rsidRPr="002A4727">
        <w:rPr>
          <w:b w:val="0"/>
          <w:color w:val="auto"/>
        </w:rPr>
        <w:t>4.</w:t>
      </w:r>
      <w:r w:rsidR="00EE0790">
        <w:rPr>
          <w:b w:val="0"/>
          <w:color w:val="auto"/>
        </w:rPr>
        <w:t>4</w:t>
      </w:r>
      <w:r w:rsidRPr="002A4727">
        <w:rPr>
          <w:b w:val="0"/>
          <w:color w:val="auto"/>
        </w:rPr>
        <w:t xml:space="preserve">.3 </w:t>
      </w:r>
      <w:r w:rsidR="0007208F" w:rsidRPr="002A4727">
        <w:rPr>
          <w:b w:val="0"/>
          <w:color w:val="auto"/>
        </w:rPr>
        <w:t>Usuários</w:t>
      </w:r>
      <w:bookmarkEnd w:id="64"/>
    </w:p>
    <w:p w14:paraId="422260DC" w14:textId="77777777" w:rsidR="007D749E" w:rsidRPr="00D33154" w:rsidRDefault="007D749E" w:rsidP="007D749E">
      <w:pPr>
        <w:spacing w:line="240" w:lineRule="auto"/>
        <w:rPr>
          <w:color w:val="auto"/>
        </w:rPr>
      </w:pPr>
      <w:r w:rsidRPr="00D33154">
        <w:rPr>
          <w:color w:val="auto"/>
        </w:rPr>
        <w:t>No ano de 2016, havia quase 14.000 pessoas cadastradas no sistema da BU, usuários da BC no campus da Trindade, onde se encontra o curso de Letras – Inglês. Em sua maioria alunos da graduação, nota-se também a divisão d</w:t>
      </w:r>
      <w:r>
        <w:rPr>
          <w:color w:val="auto"/>
        </w:rPr>
        <w:t>os/as alunos/as</w:t>
      </w:r>
      <w:r w:rsidRPr="00D33154">
        <w:rPr>
          <w:color w:val="auto"/>
        </w:rPr>
        <w:t xml:space="preserve"> de pós-graduação nos níveis de especialização, mestrado e doutorado e a distinção de grupos específicos como </w:t>
      </w:r>
      <w:r>
        <w:rPr>
          <w:color w:val="auto"/>
        </w:rPr>
        <w:t>os/as alunos/as</w:t>
      </w:r>
      <w:r w:rsidRPr="00D33154">
        <w:rPr>
          <w:color w:val="auto"/>
        </w:rPr>
        <w:t xml:space="preserve"> da Licenciatura Indígena (27) e da comunidade, incluindo egressos (1446) e participantes do NETI (44).</w:t>
      </w:r>
    </w:p>
    <w:p w14:paraId="3F3C0CE8" w14:textId="274895CB" w:rsidR="0007208F" w:rsidRPr="002A4727" w:rsidRDefault="003D28DB" w:rsidP="003D28DB">
      <w:pPr>
        <w:pStyle w:val="Figura"/>
        <w:rPr>
          <w:color w:val="auto"/>
        </w:rPr>
      </w:pPr>
      <w:r w:rsidRPr="002A4727">
        <w:rPr>
          <w:noProof/>
          <w:color w:val="auto"/>
          <w:lang w:eastAsia="pt-BR"/>
        </w:rPr>
        <w:lastRenderedPageBreak/>
        <w:drawing>
          <wp:inline distT="0" distB="0" distL="0" distR="0" wp14:anchorId="1197410F" wp14:editId="128584E9">
            <wp:extent cx="5390515" cy="2764155"/>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90515" cy="2764155"/>
                    </a:xfrm>
                    <a:prstGeom prst="rect">
                      <a:avLst/>
                    </a:prstGeom>
                    <a:noFill/>
                    <a:ln>
                      <a:noFill/>
                    </a:ln>
                  </pic:spPr>
                </pic:pic>
              </a:graphicData>
            </a:graphic>
          </wp:inline>
        </w:drawing>
      </w:r>
    </w:p>
    <w:p w14:paraId="7DF5705C" w14:textId="7E9A668D" w:rsidR="0007208F" w:rsidRPr="002A4727" w:rsidRDefault="0007208F" w:rsidP="003D28DB">
      <w:pPr>
        <w:pStyle w:val="Fonte"/>
        <w:rPr>
          <w:color w:val="auto"/>
        </w:rPr>
      </w:pPr>
      <w:r w:rsidRPr="002A4727">
        <w:rPr>
          <w:color w:val="auto"/>
        </w:rPr>
        <w:t xml:space="preserve">Fonte: </w:t>
      </w:r>
      <w:proofErr w:type="gramStart"/>
      <w:r w:rsidRPr="002A4727">
        <w:rPr>
          <w:color w:val="auto"/>
        </w:rPr>
        <w:t>http://150.162.1.90/pergamum/estatistica/estat_usu_inst_categ_usu.</w:t>
      </w:r>
      <w:proofErr w:type="gramEnd"/>
      <w:r w:rsidRPr="002A4727">
        <w:rPr>
          <w:color w:val="auto"/>
        </w:rPr>
        <w:t>php</w:t>
      </w:r>
    </w:p>
    <w:p w14:paraId="4BE46970" w14:textId="6B08629E" w:rsidR="0007208F" w:rsidRPr="002A4727" w:rsidRDefault="00F0388E" w:rsidP="00F0388E">
      <w:pPr>
        <w:pStyle w:val="Ttulo3"/>
        <w:numPr>
          <w:ilvl w:val="0"/>
          <w:numId w:val="0"/>
        </w:numPr>
        <w:ind w:left="1429" w:hanging="295"/>
        <w:rPr>
          <w:b w:val="0"/>
          <w:color w:val="auto"/>
        </w:rPr>
      </w:pPr>
      <w:bookmarkStart w:id="65" w:name="_Toc462243230"/>
      <w:r w:rsidRPr="002A4727">
        <w:rPr>
          <w:b w:val="0"/>
          <w:color w:val="auto"/>
        </w:rPr>
        <w:t>4.</w:t>
      </w:r>
      <w:r w:rsidR="00EE0790">
        <w:rPr>
          <w:b w:val="0"/>
          <w:color w:val="auto"/>
        </w:rPr>
        <w:t>4</w:t>
      </w:r>
      <w:r w:rsidRPr="002A4727">
        <w:rPr>
          <w:b w:val="0"/>
          <w:color w:val="auto"/>
        </w:rPr>
        <w:t xml:space="preserve">.4 </w:t>
      </w:r>
      <w:r w:rsidR="0007208F" w:rsidRPr="002A4727">
        <w:rPr>
          <w:b w:val="0"/>
          <w:color w:val="auto"/>
        </w:rPr>
        <w:t>Serviços</w:t>
      </w:r>
      <w:bookmarkEnd w:id="65"/>
    </w:p>
    <w:p w14:paraId="11CA59A2" w14:textId="77777777" w:rsidR="007D749E" w:rsidRPr="00D33154" w:rsidRDefault="007D749E" w:rsidP="007D749E">
      <w:pPr>
        <w:spacing w:line="240" w:lineRule="auto"/>
        <w:rPr>
          <w:color w:val="auto"/>
        </w:rPr>
      </w:pPr>
      <w:r w:rsidRPr="00D33154">
        <w:rPr>
          <w:color w:val="auto"/>
        </w:rPr>
        <w:t xml:space="preserve">Para além do acervo </w:t>
      </w:r>
      <w:proofErr w:type="spellStart"/>
      <w:r w:rsidRPr="00D33154">
        <w:rPr>
          <w:color w:val="auto"/>
        </w:rPr>
        <w:t>multimeios</w:t>
      </w:r>
      <w:proofErr w:type="spellEnd"/>
      <w:r w:rsidRPr="00D33154">
        <w:rPr>
          <w:color w:val="auto"/>
        </w:rPr>
        <w:t xml:space="preserve"> oferecido, a BU também facilita a inclusão digital oferecendo não apenas acesso </w:t>
      </w:r>
      <w:proofErr w:type="gramStart"/>
      <w:r w:rsidRPr="00D33154">
        <w:rPr>
          <w:color w:val="auto"/>
        </w:rPr>
        <w:t>WiFi</w:t>
      </w:r>
      <w:proofErr w:type="gramEnd"/>
      <w:r w:rsidRPr="00D33154">
        <w:rPr>
          <w:color w:val="auto"/>
        </w:rPr>
        <w:t xml:space="preserve"> aos usuários, mas também disponibilizando </w:t>
      </w:r>
      <w:proofErr w:type="spellStart"/>
      <w:r w:rsidRPr="00D33154">
        <w:rPr>
          <w:i/>
          <w:color w:val="auto"/>
        </w:rPr>
        <w:t>netbooks</w:t>
      </w:r>
      <w:proofErr w:type="spellEnd"/>
      <w:r w:rsidRPr="00D33154">
        <w:rPr>
          <w:color w:val="auto"/>
        </w:rPr>
        <w:t xml:space="preserve"> para empréstimo nas dependências da BC para realização de trabalhos acadêmicos. O regulamento para os empréstimos de até 3 horas está acessível em: http://portal.bu.ufsc.br/servicos/emprestimo-de-netbooks/.</w:t>
      </w:r>
    </w:p>
    <w:p w14:paraId="1ADD44C4" w14:textId="77777777" w:rsidR="007D749E" w:rsidRPr="00D33154" w:rsidRDefault="007D749E" w:rsidP="007D749E">
      <w:pPr>
        <w:spacing w:line="240" w:lineRule="auto"/>
        <w:rPr>
          <w:color w:val="auto"/>
        </w:rPr>
      </w:pPr>
      <w:r w:rsidRPr="00D33154">
        <w:rPr>
          <w:color w:val="auto"/>
        </w:rPr>
        <w:t xml:space="preserve">A BU também edita um boletim informativo, com notícias disponibilizadas na página e depois compilados em edições em PDF, em que </w:t>
      </w:r>
      <w:proofErr w:type="gramStart"/>
      <w:r w:rsidRPr="00D33154">
        <w:rPr>
          <w:color w:val="auto"/>
        </w:rPr>
        <w:t>consta</w:t>
      </w:r>
      <w:proofErr w:type="gramEnd"/>
      <w:r w:rsidRPr="00D33154">
        <w:rPr>
          <w:color w:val="auto"/>
        </w:rPr>
        <w:t xml:space="preserve"> divulgações dos diversos eventos (incluindo mostras de filmes, palestras e debates sobre literatura e exposições) desenvolvido em seu espaço físico, incluindo atividades coordenadas por professores e pessoal do nosso departamento. </w:t>
      </w:r>
    </w:p>
    <w:p w14:paraId="35A3CD6C" w14:textId="77777777" w:rsidR="007D749E" w:rsidRPr="00D33154" w:rsidRDefault="007D749E" w:rsidP="007D749E">
      <w:pPr>
        <w:spacing w:line="240" w:lineRule="auto"/>
        <w:rPr>
          <w:color w:val="auto"/>
        </w:rPr>
      </w:pPr>
      <w:r w:rsidRPr="00D33154">
        <w:rPr>
          <w:color w:val="auto"/>
        </w:rPr>
        <w:t>Além do material de referência disponível para consulta in loco (incluindo dicionários especializados), a biblioteca também permite empréstimo domiciliar de materiais, que no caso d</w:t>
      </w:r>
      <w:r>
        <w:rPr>
          <w:color w:val="auto"/>
        </w:rPr>
        <w:t>os/as alunos/as</w:t>
      </w:r>
      <w:r w:rsidRPr="00D33154">
        <w:rPr>
          <w:color w:val="auto"/>
        </w:rPr>
        <w:t xml:space="preserve"> de graduação observa a seguinte distribuição: 10 livros, </w:t>
      </w:r>
      <w:proofErr w:type="gramStart"/>
      <w:r w:rsidRPr="00D33154">
        <w:rPr>
          <w:color w:val="auto"/>
        </w:rPr>
        <w:t>5</w:t>
      </w:r>
      <w:proofErr w:type="gramEnd"/>
      <w:r w:rsidRPr="00D33154">
        <w:rPr>
          <w:color w:val="auto"/>
        </w:rPr>
        <w:t xml:space="preserve"> </w:t>
      </w:r>
      <w:proofErr w:type="spellStart"/>
      <w:r w:rsidRPr="00D33154">
        <w:rPr>
          <w:color w:val="auto"/>
        </w:rPr>
        <w:t>CD-ROMs</w:t>
      </w:r>
      <w:proofErr w:type="spellEnd"/>
      <w:r w:rsidRPr="00D33154">
        <w:rPr>
          <w:color w:val="auto"/>
        </w:rPr>
        <w:t xml:space="preserve">, 5 teses, 5 dissertações, 3 obras de consulta local, 2 DVDs, 2 VHS; e prazos específicos: 15 dias para livros, teses, dissertações e </w:t>
      </w:r>
      <w:proofErr w:type="spellStart"/>
      <w:r w:rsidRPr="00D33154">
        <w:rPr>
          <w:color w:val="auto"/>
        </w:rPr>
        <w:t>CD-ROMs</w:t>
      </w:r>
      <w:proofErr w:type="spellEnd"/>
      <w:r w:rsidRPr="00D33154">
        <w:rPr>
          <w:color w:val="auto"/>
        </w:rPr>
        <w:t xml:space="preserve"> e 2 dias: VHS e DVDs. A</w:t>
      </w:r>
      <w:r>
        <w:rPr>
          <w:color w:val="auto"/>
        </w:rPr>
        <w:t>os/as alunos/as</w:t>
      </w:r>
      <w:r w:rsidRPr="00D33154">
        <w:rPr>
          <w:color w:val="auto"/>
        </w:rPr>
        <w:t xml:space="preserve"> de licenciatura indígena, são concedidos 90 dias em todos os materiais. Obras de consulta local, coleção CESC, dicionários de língua, técnico-especializados e atlas de anatomia são emprestados na sexta-feira ou sábado, com devolução para a segunda-feira seguinte, ou em véspera de feriados, com devolução para o próximo dia útil. Já dicionários de línguas são emprestados por até </w:t>
      </w:r>
      <w:proofErr w:type="gramStart"/>
      <w:r w:rsidRPr="00D33154">
        <w:rPr>
          <w:color w:val="auto"/>
        </w:rPr>
        <w:t>3</w:t>
      </w:r>
      <w:proofErr w:type="gramEnd"/>
      <w:r w:rsidRPr="00D33154">
        <w:rPr>
          <w:color w:val="auto"/>
        </w:rPr>
        <w:t xml:space="preserve"> (três) horas para realização de provas. Em complemento aos empréstimos padrão, são oferecidos empréstimos de férias e um serviço de empréstimo entre bibliotecas, sejam elas bibliotecas setoriais da própria UFSC (em Florianópolis ou outros campi), seja em bibliotecas conveniadas. Da mesma forma, é possível fazer comutação bibliográfica, entendida como solicitação de partes de materiais, como artigos em periódicos, capítulos de livros e partes de teses e dissertações pertencentes ao acervo de outras instituições conveniadas.</w:t>
      </w:r>
    </w:p>
    <w:p w14:paraId="680C873E" w14:textId="67D63F3F" w:rsidR="007D749E" w:rsidRPr="00D33154" w:rsidRDefault="007D749E" w:rsidP="007D749E">
      <w:pPr>
        <w:spacing w:line="240" w:lineRule="auto"/>
        <w:rPr>
          <w:color w:val="auto"/>
        </w:rPr>
      </w:pPr>
      <w:r w:rsidRPr="00D33154">
        <w:rPr>
          <w:color w:val="auto"/>
        </w:rPr>
        <w:t xml:space="preserve">Outra importante categoria de serviços oferecidos são os programas de capacitação, oferecidos na forma de tutoriais e guias para consulta independente e em sessões presenciais agendáveis diretamente com o pessoal da BC, incluindo orientação na elaboração de artigos, citação e normalização de acordo com a ABNT NBR 6022/2003 e 14724/2011, busca nas bases de dados disponíveis no “Portal </w:t>
      </w:r>
      <w:proofErr w:type="gramStart"/>
      <w:r w:rsidRPr="00D33154">
        <w:rPr>
          <w:color w:val="auto"/>
        </w:rPr>
        <w:t>Capes</w:t>
      </w:r>
      <w:proofErr w:type="gramEnd"/>
      <w:r w:rsidRPr="00D33154">
        <w:rPr>
          <w:color w:val="auto"/>
        </w:rPr>
        <w:t xml:space="preserve">” e dos recursos disponíveis no Sistema </w:t>
      </w:r>
      <w:proofErr w:type="spellStart"/>
      <w:r w:rsidRPr="00D33154">
        <w:rPr>
          <w:color w:val="auto"/>
        </w:rPr>
        <w:t>Pergamum</w:t>
      </w:r>
      <w:proofErr w:type="spellEnd"/>
      <w:r w:rsidRPr="00D33154">
        <w:rPr>
          <w:color w:val="auto"/>
        </w:rPr>
        <w:t xml:space="preserve"> utilizado na BU. Também é possível marcar sessões específicas com turmas de para apresentação dos recursos específicos da BU </w:t>
      </w:r>
      <w:r w:rsidRPr="00D33154">
        <w:rPr>
          <w:color w:val="auto"/>
        </w:rPr>
        <w:lastRenderedPageBreak/>
        <w:t xml:space="preserve">disponibilizados para elaboração de pesquisa bibliográfica. Tais sessões incluem tanto treinamento acerca dos recursos online em laboratório específico </w:t>
      </w:r>
      <w:proofErr w:type="gramStart"/>
      <w:r w:rsidRPr="00D33154">
        <w:rPr>
          <w:color w:val="auto"/>
        </w:rPr>
        <w:t>quanto visitas</w:t>
      </w:r>
      <w:proofErr w:type="gramEnd"/>
      <w:r w:rsidRPr="00D33154">
        <w:rPr>
          <w:color w:val="auto"/>
        </w:rPr>
        <w:t xml:space="preserve"> guiadas aos acervos de periódicos impressos, cuja localização no térreo por vezes passa despercebida pel</w:t>
      </w:r>
      <w:r>
        <w:rPr>
          <w:color w:val="auto"/>
        </w:rPr>
        <w:t>os/as alunos/as</w:t>
      </w:r>
      <w:r w:rsidRPr="00D33154">
        <w:rPr>
          <w:color w:val="auto"/>
        </w:rPr>
        <w:t>.</w:t>
      </w:r>
    </w:p>
    <w:p w14:paraId="5875509C" w14:textId="55E08AA2" w:rsidR="00615760" w:rsidRPr="00F6178D" w:rsidRDefault="00F0388E" w:rsidP="006B1533">
      <w:pPr>
        <w:autoSpaceDE w:val="0"/>
        <w:autoSpaceDN w:val="0"/>
        <w:adjustRightInd w:val="0"/>
        <w:spacing w:line="240" w:lineRule="auto"/>
        <w:ind w:firstLine="1134"/>
        <w:rPr>
          <w:b/>
          <w:color w:val="auto"/>
          <w:sz w:val="26"/>
          <w:szCs w:val="26"/>
        </w:rPr>
      </w:pPr>
      <w:proofErr w:type="gramStart"/>
      <w:r w:rsidRPr="00F6178D">
        <w:rPr>
          <w:b/>
          <w:color w:val="auto"/>
          <w:sz w:val="26"/>
          <w:szCs w:val="26"/>
        </w:rPr>
        <w:t xml:space="preserve">4.5 </w:t>
      </w:r>
      <w:r w:rsidR="00615760" w:rsidRPr="00F6178D">
        <w:rPr>
          <w:b/>
          <w:color w:val="auto"/>
          <w:sz w:val="26"/>
          <w:szCs w:val="26"/>
        </w:rPr>
        <w:t>Bibliografia</w:t>
      </w:r>
      <w:proofErr w:type="gramEnd"/>
      <w:r w:rsidR="00615760" w:rsidRPr="00F6178D">
        <w:rPr>
          <w:b/>
          <w:color w:val="auto"/>
          <w:sz w:val="26"/>
          <w:szCs w:val="26"/>
        </w:rPr>
        <w:t xml:space="preserve"> básica </w:t>
      </w:r>
    </w:p>
    <w:p w14:paraId="27A26018" w14:textId="49E6DED7" w:rsidR="00615760" w:rsidRPr="002A4727" w:rsidRDefault="00615760" w:rsidP="00615760">
      <w:pPr>
        <w:spacing w:line="240" w:lineRule="auto"/>
        <w:ind w:firstLine="567"/>
        <w:rPr>
          <w:color w:val="auto"/>
        </w:rPr>
      </w:pPr>
      <w:r w:rsidRPr="002A4727">
        <w:rPr>
          <w:color w:val="auto"/>
        </w:rPr>
        <w:t xml:space="preserve">Todos os títulos referidos na bibliografia básica das disciplinas do curso encontram-se disponíveis para consulta, em quantidade adequada para o número de alunos no curso de Letras Inglês, na Biblioteca Universitária da UFSC ou foram solicitados ao setor de Aquisição da BU na ocasião da reforma curricular. Uma lista completa das bibliografias está disponível nos Programas de Ensino (Apêndice B). </w:t>
      </w:r>
    </w:p>
    <w:p w14:paraId="7B37E53D" w14:textId="28002D7C" w:rsidR="00615760" w:rsidRPr="00F6178D" w:rsidRDefault="00615760" w:rsidP="006B1533">
      <w:pPr>
        <w:autoSpaceDE w:val="0"/>
        <w:autoSpaceDN w:val="0"/>
        <w:adjustRightInd w:val="0"/>
        <w:spacing w:line="240" w:lineRule="auto"/>
        <w:ind w:firstLine="1134"/>
        <w:rPr>
          <w:b/>
          <w:color w:val="auto"/>
          <w:sz w:val="26"/>
          <w:szCs w:val="26"/>
        </w:rPr>
      </w:pPr>
      <w:r w:rsidRPr="00F6178D">
        <w:rPr>
          <w:b/>
          <w:color w:val="auto"/>
          <w:sz w:val="26"/>
          <w:szCs w:val="26"/>
        </w:rPr>
        <w:t>4.</w:t>
      </w:r>
      <w:r w:rsidR="00F0388E" w:rsidRPr="00F6178D">
        <w:rPr>
          <w:b/>
          <w:color w:val="auto"/>
          <w:sz w:val="26"/>
          <w:szCs w:val="26"/>
        </w:rPr>
        <w:t>6</w:t>
      </w:r>
      <w:proofErr w:type="gramStart"/>
      <w:r w:rsidR="00F0388E" w:rsidRPr="00F6178D">
        <w:rPr>
          <w:b/>
          <w:color w:val="auto"/>
          <w:sz w:val="26"/>
          <w:szCs w:val="26"/>
        </w:rPr>
        <w:t xml:space="preserve"> </w:t>
      </w:r>
      <w:r w:rsidRPr="00F6178D">
        <w:rPr>
          <w:b/>
          <w:color w:val="auto"/>
          <w:sz w:val="26"/>
          <w:szCs w:val="26"/>
        </w:rPr>
        <w:t xml:space="preserve"> </w:t>
      </w:r>
      <w:proofErr w:type="gramEnd"/>
      <w:r w:rsidRPr="00F6178D">
        <w:rPr>
          <w:b/>
          <w:color w:val="auto"/>
          <w:sz w:val="26"/>
          <w:szCs w:val="26"/>
        </w:rPr>
        <w:t xml:space="preserve">Bibliografia complementar </w:t>
      </w:r>
    </w:p>
    <w:p w14:paraId="2A62428F" w14:textId="77777777" w:rsidR="00615760" w:rsidRPr="002A4727" w:rsidRDefault="00615760" w:rsidP="00615760">
      <w:pPr>
        <w:spacing w:line="240" w:lineRule="auto"/>
        <w:ind w:firstLine="567"/>
        <w:rPr>
          <w:color w:val="auto"/>
        </w:rPr>
      </w:pPr>
      <w:r w:rsidRPr="002A4727">
        <w:rPr>
          <w:color w:val="auto"/>
        </w:rPr>
        <w:t xml:space="preserve">Todos os títulos referidos na bibliografia complementar das disciplinas do curso já faziam parte do acervo da BU, em quantidade adequada, ou foram solicitados ao setor de Aquisição da BU na ocasião da reforma curricular. Há ainda títulos com acesso on-line (quando indicado). Uma lista completa das bibliografias está disponível nos Programas de Ensino (Apêndice B). </w:t>
      </w:r>
    </w:p>
    <w:p w14:paraId="18686957" w14:textId="05057E14" w:rsidR="00615760" w:rsidRPr="003D7C9B" w:rsidRDefault="006B1533" w:rsidP="006B1533">
      <w:pPr>
        <w:autoSpaceDE w:val="0"/>
        <w:autoSpaceDN w:val="0"/>
        <w:adjustRightInd w:val="0"/>
        <w:spacing w:line="240" w:lineRule="auto"/>
        <w:ind w:firstLine="1134"/>
        <w:rPr>
          <w:b/>
          <w:color w:val="auto"/>
          <w:sz w:val="26"/>
          <w:szCs w:val="26"/>
        </w:rPr>
      </w:pPr>
      <w:r w:rsidRPr="003D7C9B">
        <w:rPr>
          <w:b/>
          <w:color w:val="auto"/>
          <w:sz w:val="26"/>
          <w:szCs w:val="26"/>
        </w:rPr>
        <w:t xml:space="preserve">4.7 </w:t>
      </w:r>
      <w:r w:rsidR="00615760" w:rsidRPr="003D7C9B">
        <w:rPr>
          <w:b/>
          <w:color w:val="auto"/>
          <w:sz w:val="26"/>
          <w:szCs w:val="26"/>
        </w:rPr>
        <w:t xml:space="preserve">Periódicos especializados </w:t>
      </w:r>
    </w:p>
    <w:p w14:paraId="1FCC1ADF" w14:textId="77777777" w:rsidR="008C0F3F" w:rsidRPr="00D33154" w:rsidRDefault="008C0F3F" w:rsidP="008C0F3F">
      <w:pPr>
        <w:autoSpaceDE w:val="0"/>
        <w:autoSpaceDN w:val="0"/>
        <w:adjustRightInd w:val="0"/>
        <w:spacing w:line="240" w:lineRule="auto"/>
        <w:ind w:firstLine="567"/>
        <w:rPr>
          <w:color w:val="auto"/>
        </w:rPr>
      </w:pPr>
      <w:r w:rsidRPr="00D33154">
        <w:rPr>
          <w:color w:val="auto"/>
        </w:rPr>
        <w:t xml:space="preserve">A Biblioteca Universitária da UFSC dispõe de amplo acervo físico de periódicos especializados na área de língua inglesa e literaturas em língua inglesa, que podem ser pesquisados e/ou acessados pelo sistema </w:t>
      </w:r>
      <w:proofErr w:type="spellStart"/>
      <w:r w:rsidRPr="00D33154">
        <w:rPr>
          <w:color w:val="auto"/>
        </w:rPr>
        <w:t>Pergamum</w:t>
      </w:r>
      <w:proofErr w:type="spellEnd"/>
      <w:r w:rsidRPr="00D33154">
        <w:rPr>
          <w:color w:val="auto"/>
        </w:rPr>
        <w:t xml:space="preserve"> (</w:t>
      </w:r>
      <w:hyperlink r:id="rId28" w:history="1">
        <w:r w:rsidRPr="00D33154">
          <w:rPr>
            <w:rStyle w:val="Hyperlink"/>
            <w:color w:val="auto"/>
          </w:rPr>
          <w:t>https://pergamum.ufsc.br/pergamum/biblioteca/index.php</w:t>
        </w:r>
      </w:hyperlink>
      <w:r w:rsidRPr="00D33154">
        <w:rPr>
          <w:color w:val="auto"/>
        </w:rPr>
        <w:t>) e na Base de Dados da Biblioteca Central (</w:t>
      </w:r>
      <w:hyperlink r:id="rId29" w:history="1">
        <w:r w:rsidRPr="00D33154">
          <w:rPr>
            <w:rStyle w:val="Hyperlink"/>
            <w:color w:val="auto"/>
          </w:rPr>
          <w:t>www.bu.ufsc.br/bases</w:t>
        </w:r>
      </w:hyperlink>
      <w:r w:rsidRPr="00D33154">
        <w:rPr>
          <w:color w:val="auto"/>
        </w:rPr>
        <w:t>). Ademais, o usuário tem acesso integral por meio digital aos periódicos acadêmicos produzidos na UFSC através do portal Periódicos UFSC (</w:t>
      </w:r>
      <w:hyperlink r:id="rId30" w:history="1">
        <w:r w:rsidRPr="00D33154">
          <w:rPr>
            <w:rStyle w:val="Hyperlink"/>
            <w:color w:val="auto"/>
          </w:rPr>
          <w:t>http://periodicos.bu.ufsc.br/</w:t>
        </w:r>
      </w:hyperlink>
      <w:r w:rsidRPr="00D33154">
        <w:rPr>
          <w:color w:val="auto"/>
        </w:rPr>
        <w:t xml:space="preserve">). Dentre </w:t>
      </w:r>
      <w:proofErr w:type="gramStart"/>
      <w:r w:rsidRPr="00D33154">
        <w:rPr>
          <w:color w:val="auto"/>
        </w:rPr>
        <w:t>os periódicos publicadas</w:t>
      </w:r>
      <w:proofErr w:type="gramEnd"/>
      <w:r w:rsidRPr="00D33154">
        <w:rPr>
          <w:color w:val="auto"/>
        </w:rPr>
        <w:t xml:space="preserve"> na UFSC, relacionados ao curso, destacamos: </w:t>
      </w:r>
      <w:r w:rsidRPr="00D33154">
        <w:rPr>
          <w:i/>
          <w:color w:val="auto"/>
        </w:rPr>
        <w:t xml:space="preserve">Revistas Ilha do Desterro, Cadernos de Tradução, Outra Travessia, </w:t>
      </w:r>
      <w:proofErr w:type="spellStart"/>
      <w:r w:rsidRPr="00D33154">
        <w:rPr>
          <w:i/>
          <w:color w:val="auto"/>
        </w:rPr>
        <w:t>Working</w:t>
      </w:r>
      <w:proofErr w:type="spellEnd"/>
      <w:r w:rsidRPr="00D33154">
        <w:rPr>
          <w:i/>
          <w:color w:val="auto"/>
        </w:rPr>
        <w:t xml:space="preserve"> </w:t>
      </w:r>
      <w:proofErr w:type="spellStart"/>
      <w:r w:rsidRPr="00D33154">
        <w:rPr>
          <w:i/>
          <w:color w:val="auto"/>
        </w:rPr>
        <w:t>Papers</w:t>
      </w:r>
      <w:proofErr w:type="spellEnd"/>
      <w:r w:rsidRPr="00D33154">
        <w:rPr>
          <w:i/>
          <w:color w:val="auto"/>
        </w:rPr>
        <w:t xml:space="preserve"> in </w:t>
      </w:r>
      <w:proofErr w:type="spellStart"/>
      <w:r w:rsidRPr="00D33154">
        <w:rPr>
          <w:i/>
          <w:color w:val="auto"/>
        </w:rPr>
        <w:t>Linguistics</w:t>
      </w:r>
      <w:proofErr w:type="spellEnd"/>
      <w:r w:rsidRPr="00D33154">
        <w:rPr>
          <w:i/>
          <w:color w:val="auto"/>
        </w:rPr>
        <w:t>, Fórum Linguístico, Revista Estudos Feministas, Fragmentos: Revista de Língua e Literatura Estrangeiras</w:t>
      </w:r>
      <w:r w:rsidRPr="00D33154">
        <w:rPr>
          <w:color w:val="auto"/>
        </w:rPr>
        <w:t xml:space="preserve">. Também são relevantes para </w:t>
      </w:r>
      <w:r>
        <w:rPr>
          <w:color w:val="auto"/>
        </w:rPr>
        <w:t>os/as alunos/as</w:t>
      </w:r>
      <w:r w:rsidRPr="00D33154">
        <w:rPr>
          <w:color w:val="auto"/>
        </w:rPr>
        <w:t xml:space="preserve"> do curso de Letras Inglês duas publicações do Programa de Pós-Graduação em Inglês: </w:t>
      </w:r>
      <w:r w:rsidRPr="00D33154">
        <w:rPr>
          <w:i/>
          <w:color w:val="auto"/>
        </w:rPr>
        <w:t xml:space="preserve">Revista Estudos Anglo-Americanos </w:t>
      </w:r>
      <w:r w:rsidRPr="00D33154">
        <w:rPr>
          <w:color w:val="auto"/>
        </w:rPr>
        <w:t>e</w:t>
      </w:r>
      <w:r w:rsidRPr="00D33154">
        <w:rPr>
          <w:i/>
          <w:color w:val="auto"/>
        </w:rPr>
        <w:t xml:space="preserve"> PGI News</w:t>
      </w:r>
      <w:r w:rsidRPr="00D33154">
        <w:rPr>
          <w:color w:val="auto"/>
        </w:rPr>
        <w:t>.</w:t>
      </w:r>
    </w:p>
    <w:p w14:paraId="742FAF35" w14:textId="77777777" w:rsidR="008C0F3F" w:rsidRPr="00D33154" w:rsidRDefault="008C0F3F" w:rsidP="008C0F3F">
      <w:pPr>
        <w:autoSpaceDE w:val="0"/>
        <w:autoSpaceDN w:val="0"/>
        <w:adjustRightInd w:val="0"/>
        <w:spacing w:line="240" w:lineRule="auto"/>
        <w:ind w:firstLine="567"/>
        <w:rPr>
          <w:color w:val="auto"/>
          <w:lang w:val="es-AR"/>
        </w:rPr>
      </w:pPr>
      <w:r w:rsidRPr="00D33154">
        <w:rPr>
          <w:color w:val="auto"/>
        </w:rPr>
        <w:t xml:space="preserve">Adicionalmente, </w:t>
      </w:r>
      <w:r>
        <w:rPr>
          <w:color w:val="auto"/>
        </w:rPr>
        <w:t>os/as estudantes</w:t>
      </w:r>
      <w:r w:rsidRPr="00D33154">
        <w:rPr>
          <w:color w:val="auto"/>
        </w:rPr>
        <w:t xml:space="preserve"> do Curso podem utilizar o Portal </w:t>
      </w:r>
      <w:proofErr w:type="gramStart"/>
      <w:r w:rsidRPr="00D33154">
        <w:rPr>
          <w:color w:val="auto"/>
        </w:rPr>
        <w:t>Capes Periódicos (</w:t>
      </w:r>
      <w:hyperlink r:id="rId31" w:history="1">
        <w:r w:rsidRPr="00D33154">
          <w:rPr>
            <w:rStyle w:val="Hyperlink"/>
            <w:color w:val="auto"/>
          </w:rPr>
          <w:t>http://www.periodicos.capes.gov.br/</w:t>
        </w:r>
      </w:hyperlink>
      <w:r w:rsidRPr="00D33154">
        <w:rPr>
          <w:color w:val="auto"/>
        </w:rPr>
        <w:t>)</w:t>
      </w:r>
      <w:proofErr w:type="gramEnd"/>
      <w:r w:rsidRPr="00D33154">
        <w:rPr>
          <w:color w:val="auto"/>
        </w:rPr>
        <w:t xml:space="preserve"> para consulta de periódicos eventualmente não encontrados nos acervos mencionados. </w:t>
      </w:r>
    </w:p>
    <w:p w14:paraId="453F744E" w14:textId="48032726" w:rsidR="0007208F" w:rsidRPr="002A4727" w:rsidRDefault="00CD75A7" w:rsidP="00CD75A7">
      <w:pPr>
        <w:pStyle w:val="Ttulo2"/>
        <w:numPr>
          <w:ilvl w:val="0"/>
          <w:numId w:val="0"/>
        </w:numPr>
        <w:spacing w:before="0" w:after="200"/>
        <w:ind w:left="1134" w:hanging="567"/>
        <w:rPr>
          <w:color w:val="auto"/>
        </w:rPr>
      </w:pPr>
      <w:bookmarkStart w:id="66" w:name="_Toc462243231"/>
      <w:proofErr w:type="gramStart"/>
      <w:r w:rsidRPr="002A4727">
        <w:rPr>
          <w:color w:val="auto"/>
        </w:rPr>
        <w:t>4.</w:t>
      </w:r>
      <w:r w:rsidR="003D7C9B">
        <w:rPr>
          <w:color w:val="auto"/>
        </w:rPr>
        <w:t>8</w:t>
      </w:r>
      <w:r w:rsidRPr="002A4727">
        <w:rPr>
          <w:color w:val="auto"/>
        </w:rPr>
        <w:t xml:space="preserve"> </w:t>
      </w:r>
      <w:r w:rsidR="0007208F" w:rsidRPr="002A4727">
        <w:rPr>
          <w:color w:val="auto"/>
        </w:rPr>
        <w:t>Adequação</w:t>
      </w:r>
      <w:proofErr w:type="gramEnd"/>
      <w:r w:rsidR="0007208F" w:rsidRPr="002A4727">
        <w:rPr>
          <w:color w:val="auto"/>
        </w:rPr>
        <w:t xml:space="preserve"> aos requisitos legais e normativos</w:t>
      </w:r>
      <w:bookmarkEnd w:id="66"/>
    </w:p>
    <w:p w14:paraId="5B48E202" w14:textId="2021A44A" w:rsidR="0007208F" w:rsidRPr="002A4727" w:rsidRDefault="0007208F" w:rsidP="00CD75A7">
      <w:pPr>
        <w:rPr>
          <w:color w:val="auto"/>
        </w:rPr>
      </w:pPr>
      <w:r w:rsidRPr="002A4727">
        <w:rPr>
          <w:b/>
          <w:color w:val="auto"/>
        </w:rPr>
        <w:t>Letras Inglês – Criação</w:t>
      </w:r>
      <w:r w:rsidRPr="002A4727">
        <w:rPr>
          <w:color w:val="auto"/>
        </w:rPr>
        <w:t xml:space="preserve">: Portaria 169/PREG/98, de </w:t>
      </w:r>
      <w:proofErr w:type="gramStart"/>
      <w:r w:rsidRPr="002A4727">
        <w:rPr>
          <w:color w:val="auto"/>
        </w:rPr>
        <w:t>8</w:t>
      </w:r>
      <w:proofErr w:type="gramEnd"/>
      <w:r w:rsidRPr="002A4727">
        <w:rPr>
          <w:color w:val="auto"/>
        </w:rPr>
        <w:t xml:space="preserve"> de dezembro de 1998. Aprova as quatro primeiras fases e o rol de optativas dos currículos das seguintes habilitações em Letras, inclusive da Licenciatura e Bacharelado em Língua Inglesa e Literaturas de Língua Inglesa.</w:t>
      </w:r>
    </w:p>
    <w:p w14:paraId="161359D2" w14:textId="2EA2E855" w:rsidR="0007208F" w:rsidRPr="002A4727" w:rsidRDefault="0007208F" w:rsidP="00CD75A7">
      <w:pPr>
        <w:rPr>
          <w:color w:val="auto"/>
        </w:rPr>
      </w:pPr>
      <w:r w:rsidRPr="002A4727">
        <w:rPr>
          <w:b/>
          <w:color w:val="auto"/>
        </w:rPr>
        <w:t>Letras – Inglês Reconhecimento</w:t>
      </w:r>
      <w:r w:rsidRPr="002A4727">
        <w:rPr>
          <w:color w:val="auto"/>
        </w:rPr>
        <w:t>: Decreto nº 46.266/59, de 26 de junho de 1959. Concede reconhecimento dos cursos da Faculdade Catarinense de Filosofia, inclusive do curso de Letras Anglo-Germânicas.</w:t>
      </w:r>
    </w:p>
    <w:p w14:paraId="29F75AEA" w14:textId="4595D4B3" w:rsidR="0007208F" w:rsidRPr="002A4727" w:rsidRDefault="0007208F" w:rsidP="00CD75A7">
      <w:pPr>
        <w:rPr>
          <w:color w:val="auto"/>
        </w:rPr>
      </w:pPr>
      <w:r w:rsidRPr="002A4727">
        <w:rPr>
          <w:b/>
          <w:color w:val="auto"/>
        </w:rPr>
        <w:t xml:space="preserve">Libras no </w:t>
      </w:r>
      <w:r w:rsidR="002327D6" w:rsidRPr="002A4727">
        <w:rPr>
          <w:b/>
          <w:color w:val="auto"/>
        </w:rPr>
        <w:t>Currículo</w:t>
      </w:r>
      <w:r w:rsidRPr="002A4727">
        <w:rPr>
          <w:b/>
          <w:color w:val="auto"/>
        </w:rPr>
        <w:t xml:space="preserve"> do Curso de Letras Inglês</w:t>
      </w:r>
      <w:r w:rsidRPr="002A4727">
        <w:rPr>
          <w:color w:val="auto"/>
        </w:rPr>
        <w:t>:</w:t>
      </w:r>
      <w:proofErr w:type="gramStart"/>
      <w:r w:rsidRPr="002A4727">
        <w:rPr>
          <w:color w:val="auto"/>
        </w:rPr>
        <w:t xml:space="preserve">  </w:t>
      </w:r>
      <w:proofErr w:type="gramEnd"/>
      <w:r w:rsidRPr="002A4727">
        <w:rPr>
          <w:color w:val="auto"/>
        </w:rPr>
        <w:t>Lei Federal 10.436, de 24 de abril de 2002, reconhece a Língua de Sinais Brasileira (Libras) como uma das línguas nacionais e o Decreto nº 5.626, de 22 de dezembro de 2005, regulamenta a Lei e estabelece, entre outras coisas, o ensino de no mínimo um semestre de Libras para alunos ouvintes nos cursos de Licenciatura.</w:t>
      </w:r>
    </w:p>
    <w:p w14:paraId="6BF95905" w14:textId="3D0AE639" w:rsidR="00DB23FF" w:rsidRPr="002A4727" w:rsidRDefault="0007208F" w:rsidP="00CD75A7">
      <w:pPr>
        <w:rPr>
          <w:color w:val="auto"/>
        </w:rPr>
      </w:pPr>
      <w:r w:rsidRPr="002A4727">
        <w:rPr>
          <w:b/>
          <w:color w:val="auto"/>
        </w:rPr>
        <w:lastRenderedPageBreak/>
        <w:t xml:space="preserve">Funcionamento do Núcleo Docente </w:t>
      </w:r>
      <w:r w:rsidR="00401405" w:rsidRPr="002A4727">
        <w:rPr>
          <w:b/>
          <w:color w:val="auto"/>
        </w:rPr>
        <w:t>Estruturante</w:t>
      </w:r>
      <w:r w:rsidRPr="002A4727">
        <w:rPr>
          <w:color w:val="auto"/>
        </w:rPr>
        <w:t>: Instituído pela Pró-Reitora de Ensino de Graduação (PROGRAD/UFSC) por meio da portaria nº 233, de 25 de agosto de 2010. Estabelecendo as normas de seu funcionamento do NDE no âmbito dos Cursos de Graduação da Universidade.</w:t>
      </w:r>
    </w:p>
    <w:p w14:paraId="662EEBE0" w14:textId="77777777" w:rsidR="00DB23FF" w:rsidRPr="002A4727" w:rsidRDefault="00DB23FF">
      <w:pPr>
        <w:ind w:firstLine="0"/>
        <w:jc w:val="left"/>
        <w:rPr>
          <w:color w:val="auto"/>
        </w:rPr>
      </w:pPr>
      <w:r w:rsidRPr="002A4727">
        <w:rPr>
          <w:color w:val="auto"/>
        </w:rPr>
        <w:br w:type="page"/>
      </w:r>
    </w:p>
    <w:p w14:paraId="403B4676" w14:textId="22485DD4" w:rsidR="00401405" w:rsidRPr="002A4727" w:rsidRDefault="00DB23FF" w:rsidP="00DB23FF">
      <w:pPr>
        <w:pStyle w:val="Ttulo1"/>
        <w:rPr>
          <w:b/>
          <w:color w:val="auto"/>
        </w:rPr>
      </w:pPr>
      <w:r w:rsidRPr="002A4727">
        <w:rPr>
          <w:b/>
          <w:color w:val="auto"/>
        </w:rPr>
        <w:lastRenderedPageBreak/>
        <w:t>REFERÊNCIAS</w:t>
      </w:r>
    </w:p>
    <w:p w14:paraId="2878DA07" w14:textId="77777777" w:rsidR="008C0F3F" w:rsidRPr="00C5324E" w:rsidRDefault="008C0F3F" w:rsidP="008C0F3F">
      <w:pPr>
        <w:pStyle w:val="NormalWeb"/>
        <w:spacing w:before="0" w:beforeAutospacing="0" w:after="0" w:afterAutospacing="0"/>
        <w:ind w:left="567" w:hanging="567"/>
        <w:jc w:val="both"/>
        <w:rPr>
          <w:rFonts w:ascii="Arial" w:hAnsi="Arial" w:cs="Arial"/>
          <w:sz w:val="22"/>
          <w:szCs w:val="22"/>
        </w:rPr>
      </w:pPr>
      <w:r w:rsidRPr="007215A5">
        <w:rPr>
          <w:rFonts w:ascii="Arial" w:hAnsi="Arial" w:cs="Arial"/>
          <w:sz w:val="22"/>
          <w:szCs w:val="22"/>
          <w:lang w:val="en-US"/>
        </w:rPr>
        <w:t xml:space="preserve">BARTHES, Roland. </w:t>
      </w:r>
      <w:proofErr w:type="gramStart"/>
      <w:r w:rsidRPr="007215A5">
        <w:rPr>
          <w:rFonts w:ascii="Arial" w:hAnsi="Arial" w:cs="Arial"/>
          <w:b/>
          <w:iCs/>
          <w:sz w:val="22"/>
          <w:szCs w:val="22"/>
          <w:lang w:val="en-US"/>
        </w:rPr>
        <w:t>S/Z</w:t>
      </w:r>
      <w:r w:rsidRPr="00C5324E">
        <w:rPr>
          <w:rFonts w:ascii="Arial" w:hAnsi="Arial" w:cs="Arial"/>
          <w:sz w:val="22"/>
          <w:szCs w:val="22"/>
          <w:lang w:val="en-US"/>
        </w:rPr>
        <w:t xml:space="preserve">. </w:t>
      </w:r>
      <w:proofErr w:type="spellStart"/>
      <w:r w:rsidRPr="00C5324E">
        <w:rPr>
          <w:rFonts w:ascii="Arial" w:hAnsi="Arial" w:cs="Arial"/>
          <w:sz w:val="22"/>
          <w:szCs w:val="22"/>
          <w:lang w:val="en-US"/>
        </w:rPr>
        <w:t>Trad</w:t>
      </w:r>
      <w:proofErr w:type="spellEnd"/>
      <w:r w:rsidRPr="00C5324E">
        <w:rPr>
          <w:rFonts w:ascii="Arial" w:hAnsi="Arial" w:cs="Arial"/>
          <w:sz w:val="22"/>
          <w:szCs w:val="22"/>
          <w:lang w:val="en-US"/>
        </w:rPr>
        <w:t>.</w:t>
      </w:r>
      <w:proofErr w:type="gramEnd"/>
      <w:r w:rsidRPr="00C5324E">
        <w:rPr>
          <w:rFonts w:ascii="Arial" w:hAnsi="Arial" w:cs="Arial"/>
          <w:sz w:val="22"/>
          <w:szCs w:val="22"/>
          <w:lang w:val="en-US"/>
        </w:rPr>
        <w:t xml:space="preserve"> </w:t>
      </w:r>
      <w:proofErr w:type="spellStart"/>
      <w:r w:rsidRPr="00C5324E">
        <w:rPr>
          <w:rFonts w:ascii="Arial" w:hAnsi="Arial" w:cs="Arial"/>
          <w:sz w:val="22"/>
          <w:szCs w:val="22"/>
        </w:rPr>
        <w:t>Léa</w:t>
      </w:r>
      <w:proofErr w:type="spellEnd"/>
      <w:r w:rsidRPr="00C5324E">
        <w:rPr>
          <w:rFonts w:ascii="Arial" w:hAnsi="Arial" w:cs="Arial"/>
          <w:sz w:val="22"/>
          <w:szCs w:val="22"/>
        </w:rPr>
        <w:t xml:space="preserve"> Novaes. Rio de Janeiro: Nova Fronteira, 1992.</w:t>
      </w:r>
    </w:p>
    <w:p w14:paraId="3F50FC95" w14:textId="77777777" w:rsidR="008C0F3F" w:rsidRPr="00C5324E" w:rsidRDefault="008C0F3F" w:rsidP="008C0F3F">
      <w:pPr>
        <w:pStyle w:val="NormalWeb"/>
        <w:spacing w:before="0" w:beforeAutospacing="0" w:after="0" w:afterAutospacing="0"/>
        <w:ind w:left="567" w:hanging="567"/>
        <w:jc w:val="both"/>
        <w:rPr>
          <w:rFonts w:ascii="Arial" w:hAnsi="Arial" w:cs="Arial"/>
          <w:sz w:val="22"/>
          <w:szCs w:val="22"/>
          <w:lang w:val="en-US"/>
        </w:rPr>
      </w:pPr>
      <w:r w:rsidRPr="00C5324E">
        <w:rPr>
          <w:rFonts w:ascii="Arial" w:hAnsi="Arial" w:cs="Arial"/>
          <w:sz w:val="22"/>
          <w:szCs w:val="22"/>
          <w:lang w:val="en-US"/>
        </w:rPr>
        <w:t xml:space="preserve">___. </w:t>
      </w:r>
      <w:proofErr w:type="gramStart"/>
      <w:r w:rsidRPr="00C5324E">
        <w:rPr>
          <w:rFonts w:ascii="Arial" w:hAnsi="Arial" w:cs="Arial"/>
          <w:sz w:val="22"/>
          <w:szCs w:val="22"/>
          <w:lang w:val="en-US"/>
        </w:rPr>
        <w:t>From Work to Text.</w:t>
      </w:r>
      <w:proofErr w:type="gramEnd"/>
      <w:r w:rsidRPr="00C5324E">
        <w:rPr>
          <w:rFonts w:ascii="Arial" w:hAnsi="Arial" w:cs="Arial"/>
          <w:sz w:val="22"/>
          <w:szCs w:val="22"/>
          <w:lang w:val="en-US"/>
        </w:rPr>
        <w:t xml:space="preserve"> [1971]. In: </w:t>
      </w:r>
      <w:r w:rsidRPr="00C5324E">
        <w:rPr>
          <w:rFonts w:ascii="Arial" w:hAnsi="Arial" w:cs="Arial"/>
          <w:b/>
          <w:sz w:val="22"/>
          <w:szCs w:val="22"/>
          <w:lang w:val="en-US"/>
        </w:rPr>
        <w:t>Image/Music/Text</w:t>
      </w:r>
      <w:r w:rsidRPr="00C5324E">
        <w:rPr>
          <w:rFonts w:ascii="Arial" w:hAnsi="Arial" w:cs="Arial"/>
          <w:sz w:val="22"/>
          <w:szCs w:val="22"/>
          <w:lang w:val="en-US"/>
        </w:rPr>
        <w:t>. New York, NY: Hill and Wang, 1977.</w:t>
      </w:r>
    </w:p>
    <w:p w14:paraId="20F6C941" w14:textId="77777777" w:rsidR="008C0F3F" w:rsidRDefault="008C0F3F" w:rsidP="008C0F3F">
      <w:pPr>
        <w:widowControl w:val="0"/>
        <w:autoSpaceDE w:val="0"/>
        <w:autoSpaceDN w:val="0"/>
        <w:adjustRightInd w:val="0"/>
        <w:spacing w:after="0" w:line="240" w:lineRule="auto"/>
        <w:ind w:left="567" w:hanging="567"/>
        <w:rPr>
          <w:color w:val="auto"/>
        </w:rPr>
      </w:pPr>
      <w:r w:rsidRPr="00C5324E">
        <w:rPr>
          <w:color w:val="auto"/>
        </w:rPr>
        <w:t>BRASIL. Lei n. 11.645/2008, de 10 de março de 2008. Altera a lei n. 9.394, de 20 de dezembro de 1996, modificada pel</w:t>
      </w:r>
      <w:r w:rsidRPr="0018038D">
        <w:rPr>
          <w:color w:val="auto"/>
        </w:rPr>
        <w:t xml:space="preserve">a lei n. 10.639, de </w:t>
      </w:r>
      <w:proofErr w:type="gramStart"/>
      <w:r w:rsidRPr="0018038D">
        <w:rPr>
          <w:color w:val="auto"/>
        </w:rPr>
        <w:t>9</w:t>
      </w:r>
      <w:proofErr w:type="gramEnd"/>
      <w:r w:rsidRPr="0018038D">
        <w:rPr>
          <w:color w:val="auto"/>
        </w:rPr>
        <w:t xml:space="preserve"> de janeiro de 2003, que estabelece as diretrizes e bases da educação nacional, para incluir no currículo oficial da rede de ensino pública a obrigatoriedade da temática “História e Cultura Afro-Brasileira e Indígena”. Diário Oficial da União, Brasília, DF, 11 mar. 2008.</w:t>
      </w:r>
    </w:p>
    <w:p w14:paraId="36939662" w14:textId="77777777" w:rsidR="008C0F3F" w:rsidRPr="007A4941" w:rsidRDefault="008C0F3F" w:rsidP="008C0F3F">
      <w:pPr>
        <w:widowControl w:val="0"/>
        <w:autoSpaceDE w:val="0"/>
        <w:autoSpaceDN w:val="0"/>
        <w:adjustRightInd w:val="0"/>
        <w:spacing w:after="0" w:line="240" w:lineRule="auto"/>
        <w:ind w:left="567" w:hanging="567"/>
        <w:rPr>
          <w:color w:val="auto"/>
        </w:rPr>
      </w:pPr>
      <w:r w:rsidRPr="00D33154">
        <w:rPr>
          <w:rFonts w:ascii="Verdana" w:hAnsi="Verdana"/>
          <w:color w:val="000000"/>
          <w:sz w:val="20"/>
          <w:szCs w:val="20"/>
          <w:shd w:val="clear" w:color="auto" w:fill="FFFFFF"/>
        </w:rPr>
        <w:t>CRUTZEN, P.J.; STOERMER</w:t>
      </w:r>
      <w:r w:rsidRPr="000A7493">
        <w:rPr>
          <w:rFonts w:ascii="Verdana" w:hAnsi="Verdana"/>
          <w:color w:val="000000"/>
          <w:sz w:val="20"/>
          <w:szCs w:val="20"/>
          <w:shd w:val="clear" w:color="auto" w:fill="FFFFFF"/>
        </w:rPr>
        <w:t>, E.F. The “</w:t>
      </w:r>
      <w:proofErr w:type="spellStart"/>
      <w:r w:rsidRPr="000A7493">
        <w:rPr>
          <w:rFonts w:ascii="Verdana" w:hAnsi="Verdana"/>
          <w:color w:val="000000"/>
          <w:sz w:val="20"/>
          <w:szCs w:val="20"/>
          <w:shd w:val="clear" w:color="auto" w:fill="FFFFFF"/>
        </w:rPr>
        <w:t>Anthropocene</w:t>
      </w:r>
      <w:proofErr w:type="spellEnd"/>
      <w:r w:rsidRPr="000A7493">
        <w:rPr>
          <w:rFonts w:ascii="Verdana" w:hAnsi="Verdana"/>
          <w:color w:val="000000"/>
          <w:sz w:val="20"/>
          <w:szCs w:val="20"/>
          <w:shd w:val="clear" w:color="auto" w:fill="FFFFFF"/>
        </w:rPr>
        <w:t xml:space="preserve">”. </w:t>
      </w:r>
      <w:r w:rsidRPr="00D33154">
        <w:rPr>
          <w:rFonts w:ascii="Verdana" w:hAnsi="Verdana"/>
          <w:b/>
          <w:color w:val="000000"/>
          <w:sz w:val="20"/>
          <w:szCs w:val="20"/>
          <w:shd w:val="clear" w:color="auto" w:fill="FFFFFF"/>
        </w:rPr>
        <w:t xml:space="preserve">Global </w:t>
      </w:r>
      <w:proofErr w:type="spellStart"/>
      <w:r w:rsidRPr="00D33154">
        <w:rPr>
          <w:rFonts w:ascii="Verdana" w:hAnsi="Verdana"/>
          <w:b/>
          <w:color w:val="000000"/>
          <w:sz w:val="20"/>
          <w:szCs w:val="20"/>
          <w:shd w:val="clear" w:color="auto" w:fill="FFFFFF"/>
        </w:rPr>
        <w:t>Change</w:t>
      </w:r>
      <w:proofErr w:type="spellEnd"/>
      <w:r w:rsidRPr="00D33154">
        <w:rPr>
          <w:rFonts w:ascii="Verdana" w:hAnsi="Verdana"/>
          <w:b/>
          <w:color w:val="000000"/>
          <w:sz w:val="20"/>
          <w:szCs w:val="20"/>
          <w:shd w:val="clear" w:color="auto" w:fill="FFFFFF"/>
        </w:rPr>
        <w:t xml:space="preserve"> Newsletter</w:t>
      </w:r>
      <w:r w:rsidRPr="00D33154">
        <w:rPr>
          <w:rFonts w:ascii="Verdana" w:hAnsi="Verdana"/>
          <w:color w:val="000000"/>
          <w:sz w:val="20"/>
          <w:szCs w:val="20"/>
          <w:shd w:val="clear" w:color="auto" w:fill="FFFFFF"/>
        </w:rPr>
        <w:t xml:space="preserve"> 41</w:t>
      </w:r>
      <w:proofErr w:type="gramStart"/>
      <w:r w:rsidRPr="00D33154">
        <w:rPr>
          <w:rFonts w:ascii="Verdana" w:hAnsi="Verdana"/>
          <w:color w:val="000000"/>
          <w:sz w:val="20"/>
          <w:szCs w:val="20"/>
          <w:shd w:val="clear" w:color="auto" w:fill="FFFFFF"/>
        </w:rPr>
        <w:t>.</w:t>
      </w:r>
      <w:r w:rsidRPr="007A4941">
        <w:rPr>
          <w:rFonts w:ascii="Verdana" w:hAnsi="Verdana"/>
          <w:color w:val="000000"/>
          <w:sz w:val="20"/>
          <w:szCs w:val="20"/>
          <w:shd w:val="clear" w:color="auto" w:fill="FFFFFF"/>
        </w:rPr>
        <w:t>,</w:t>
      </w:r>
      <w:proofErr w:type="gramEnd"/>
      <w:r w:rsidRPr="007A4941">
        <w:rPr>
          <w:rFonts w:ascii="Verdana" w:hAnsi="Verdana"/>
          <w:color w:val="000000"/>
          <w:sz w:val="20"/>
          <w:szCs w:val="20"/>
          <w:shd w:val="clear" w:color="auto" w:fill="FFFFFF"/>
        </w:rPr>
        <w:t xml:space="preserve"> 17</w:t>
      </w:r>
      <w:r>
        <w:rPr>
          <w:rFonts w:ascii="Verdana" w:hAnsi="Verdana"/>
          <w:color w:val="000000"/>
          <w:sz w:val="20"/>
          <w:szCs w:val="20"/>
          <w:shd w:val="clear" w:color="auto" w:fill="FFFFFF"/>
        </w:rPr>
        <w:t xml:space="preserve"> </w:t>
      </w:r>
      <w:r w:rsidRPr="00D33154">
        <w:rPr>
          <w:rFonts w:ascii="Verdana" w:hAnsi="Verdana"/>
          <w:color w:val="000000"/>
          <w:sz w:val="20"/>
          <w:szCs w:val="20"/>
          <w:shd w:val="clear" w:color="auto" w:fill="FFFFFF"/>
        </w:rPr>
        <w:t>(2000)</w:t>
      </w:r>
      <w:r w:rsidRPr="007A4941">
        <w:rPr>
          <w:rFonts w:ascii="Verdana" w:hAnsi="Verdana"/>
          <w:color w:val="000000"/>
          <w:sz w:val="20"/>
          <w:szCs w:val="20"/>
          <w:shd w:val="clear" w:color="auto" w:fill="FFFFFF"/>
        </w:rPr>
        <w:t>.</w:t>
      </w:r>
    </w:p>
    <w:p w14:paraId="56FD0A49" w14:textId="77777777" w:rsidR="008C0F3F" w:rsidRPr="00841264" w:rsidRDefault="008C0F3F" w:rsidP="008C0F3F">
      <w:pPr>
        <w:pStyle w:val="NormalWeb"/>
        <w:spacing w:before="0" w:beforeAutospacing="0" w:after="0" w:afterAutospacing="0"/>
        <w:ind w:left="567" w:hanging="567"/>
        <w:jc w:val="both"/>
        <w:rPr>
          <w:rFonts w:ascii="Arial" w:hAnsi="Arial" w:cs="Arial"/>
          <w:sz w:val="22"/>
          <w:szCs w:val="22"/>
        </w:rPr>
      </w:pPr>
      <w:r w:rsidRPr="0018038D">
        <w:rPr>
          <w:rFonts w:ascii="Arial" w:hAnsi="Arial" w:cs="Arial"/>
          <w:sz w:val="22"/>
          <w:szCs w:val="22"/>
        </w:rPr>
        <w:t xml:space="preserve">EVARISTO, </w:t>
      </w:r>
      <w:proofErr w:type="spellStart"/>
      <w:r w:rsidRPr="0018038D">
        <w:rPr>
          <w:rFonts w:ascii="Arial" w:hAnsi="Arial" w:cs="Arial"/>
          <w:sz w:val="22"/>
          <w:szCs w:val="22"/>
        </w:rPr>
        <w:t>Conceição</w:t>
      </w:r>
      <w:proofErr w:type="spellEnd"/>
      <w:r w:rsidRPr="0018038D">
        <w:rPr>
          <w:rFonts w:ascii="Arial" w:hAnsi="Arial" w:cs="Arial"/>
          <w:sz w:val="22"/>
          <w:szCs w:val="22"/>
        </w:rPr>
        <w:t xml:space="preserve">. </w:t>
      </w:r>
      <w:proofErr w:type="spellStart"/>
      <w:r w:rsidRPr="0018038D">
        <w:rPr>
          <w:rFonts w:ascii="Arial" w:hAnsi="Arial" w:cs="Arial"/>
          <w:sz w:val="22"/>
          <w:szCs w:val="22"/>
        </w:rPr>
        <w:t>Gê</w:t>
      </w:r>
      <w:proofErr w:type="gramStart"/>
      <w:r w:rsidRPr="0018038D">
        <w:rPr>
          <w:rFonts w:ascii="Arial" w:hAnsi="Arial" w:cs="Arial"/>
          <w:sz w:val="22"/>
          <w:szCs w:val="22"/>
        </w:rPr>
        <w:t>nero</w:t>
      </w:r>
      <w:proofErr w:type="spellEnd"/>
      <w:proofErr w:type="gramEnd"/>
      <w:r w:rsidRPr="0018038D">
        <w:rPr>
          <w:rFonts w:ascii="Arial" w:hAnsi="Arial" w:cs="Arial"/>
          <w:sz w:val="22"/>
          <w:szCs w:val="22"/>
        </w:rPr>
        <w:t xml:space="preserve"> e etnia: uma </w:t>
      </w:r>
      <w:proofErr w:type="spellStart"/>
      <w:r w:rsidRPr="0018038D">
        <w:rPr>
          <w:rFonts w:ascii="Arial" w:hAnsi="Arial" w:cs="Arial"/>
          <w:sz w:val="22"/>
          <w:szCs w:val="22"/>
        </w:rPr>
        <w:t>escre</w:t>
      </w:r>
      <w:proofErr w:type="spellEnd"/>
      <w:r w:rsidRPr="0018038D">
        <w:rPr>
          <w:rFonts w:ascii="Arial" w:hAnsi="Arial" w:cs="Arial"/>
          <w:sz w:val="22"/>
          <w:szCs w:val="22"/>
        </w:rPr>
        <w:t>(</w:t>
      </w:r>
      <w:proofErr w:type="spellStart"/>
      <w:r w:rsidRPr="0018038D">
        <w:rPr>
          <w:rFonts w:ascii="Arial" w:hAnsi="Arial" w:cs="Arial"/>
          <w:sz w:val="22"/>
          <w:szCs w:val="22"/>
        </w:rPr>
        <w:t>vivência</w:t>
      </w:r>
      <w:proofErr w:type="spellEnd"/>
      <w:r w:rsidRPr="0018038D">
        <w:rPr>
          <w:rFonts w:ascii="Arial" w:hAnsi="Arial" w:cs="Arial"/>
          <w:sz w:val="22"/>
          <w:szCs w:val="22"/>
        </w:rPr>
        <w:t xml:space="preserve">) de dupla face. In: MOREIRA, </w:t>
      </w:r>
      <w:proofErr w:type="spellStart"/>
      <w:r w:rsidRPr="0018038D">
        <w:rPr>
          <w:rFonts w:ascii="Arial" w:hAnsi="Arial" w:cs="Arial"/>
          <w:sz w:val="22"/>
          <w:szCs w:val="22"/>
        </w:rPr>
        <w:t>Nadilza</w:t>
      </w:r>
      <w:proofErr w:type="spellEnd"/>
      <w:r w:rsidRPr="0018038D">
        <w:rPr>
          <w:rFonts w:ascii="Arial" w:hAnsi="Arial" w:cs="Arial"/>
          <w:sz w:val="22"/>
          <w:szCs w:val="22"/>
        </w:rPr>
        <w:t xml:space="preserve"> </w:t>
      </w:r>
      <w:proofErr w:type="gramStart"/>
      <w:r w:rsidRPr="002540A7">
        <w:rPr>
          <w:rFonts w:ascii="Arial" w:hAnsi="Arial" w:cs="Arial"/>
          <w:i/>
          <w:sz w:val="22"/>
          <w:szCs w:val="22"/>
        </w:rPr>
        <w:t>et</w:t>
      </w:r>
      <w:proofErr w:type="gramEnd"/>
      <w:r w:rsidRPr="002540A7">
        <w:rPr>
          <w:rFonts w:ascii="Arial" w:hAnsi="Arial" w:cs="Arial"/>
          <w:i/>
          <w:sz w:val="22"/>
          <w:szCs w:val="22"/>
        </w:rPr>
        <w:t xml:space="preserve"> al</w:t>
      </w:r>
      <w:r w:rsidRPr="0005550D">
        <w:rPr>
          <w:rFonts w:ascii="Arial" w:hAnsi="Arial" w:cs="Arial"/>
          <w:sz w:val="22"/>
          <w:szCs w:val="22"/>
        </w:rPr>
        <w:t>. (</w:t>
      </w:r>
      <w:proofErr w:type="spellStart"/>
      <w:r w:rsidRPr="0005550D">
        <w:rPr>
          <w:rFonts w:ascii="Arial" w:hAnsi="Arial" w:cs="Arial"/>
          <w:sz w:val="22"/>
          <w:szCs w:val="22"/>
        </w:rPr>
        <w:t>Orgs</w:t>
      </w:r>
      <w:proofErr w:type="spellEnd"/>
      <w:r w:rsidRPr="0005550D">
        <w:rPr>
          <w:rFonts w:ascii="Arial" w:hAnsi="Arial" w:cs="Arial"/>
          <w:sz w:val="22"/>
          <w:szCs w:val="22"/>
        </w:rPr>
        <w:t xml:space="preserve">.). </w:t>
      </w:r>
      <w:r w:rsidRPr="00400EC9">
        <w:rPr>
          <w:rFonts w:ascii="Arial" w:hAnsi="Arial" w:cs="Arial"/>
          <w:b/>
          <w:iCs/>
          <w:sz w:val="22"/>
          <w:szCs w:val="22"/>
        </w:rPr>
        <w:t>Mulheres no mundo:</w:t>
      </w:r>
      <w:r w:rsidRPr="00400EC9">
        <w:rPr>
          <w:rFonts w:ascii="Arial" w:hAnsi="Arial" w:cs="Arial"/>
          <w:i/>
          <w:iCs/>
          <w:sz w:val="22"/>
          <w:szCs w:val="22"/>
        </w:rPr>
        <w:t xml:space="preserve"> </w:t>
      </w:r>
      <w:r w:rsidRPr="00841264">
        <w:rPr>
          <w:rFonts w:ascii="Arial" w:hAnsi="Arial" w:cs="Arial"/>
          <w:sz w:val="22"/>
          <w:szCs w:val="22"/>
        </w:rPr>
        <w:t xml:space="preserve">etnia, marginalidade e </w:t>
      </w:r>
      <w:proofErr w:type="spellStart"/>
      <w:r w:rsidRPr="00841264">
        <w:rPr>
          <w:rFonts w:ascii="Arial" w:hAnsi="Arial" w:cs="Arial"/>
          <w:sz w:val="22"/>
          <w:szCs w:val="22"/>
        </w:rPr>
        <w:t>diáspora</w:t>
      </w:r>
      <w:proofErr w:type="spellEnd"/>
      <w:r w:rsidRPr="00841264">
        <w:rPr>
          <w:rFonts w:ascii="Arial" w:hAnsi="Arial" w:cs="Arial"/>
          <w:sz w:val="22"/>
          <w:szCs w:val="22"/>
        </w:rPr>
        <w:t xml:space="preserve">. </w:t>
      </w:r>
      <w:proofErr w:type="spellStart"/>
      <w:r w:rsidRPr="00841264">
        <w:rPr>
          <w:rFonts w:ascii="Arial" w:hAnsi="Arial" w:cs="Arial"/>
          <w:sz w:val="22"/>
          <w:szCs w:val="22"/>
        </w:rPr>
        <w:t>João</w:t>
      </w:r>
      <w:proofErr w:type="spellEnd"/>
      <w:r w:rsidRPr="00841264">
        <w:rPr>
          <w:rFonts w:ascii="Arial" w:hAnsi="Arial" w:cs="Arial"/>
          <w:sz w:val="22"/>
          <w:szCs w:val="22"/>
        </w:rPr>
        <w:t xml:space="preserve"> Pessoa: UFPB, 2004. </w:t>
      </w:r>
      <w:proofErr w:type="gramStart"/>
      <w:r w:rsidRPr="00841264">
        <w:rPr>
          <w:rFonts w:ascii="Arial" w:hAnsi="Arial" w:cs="Arial"/>
          <w:sz w:val="22"/>
          <w:szCs w:val="22"/>
        </w:rPr>
        <w:t>pp.</w:t>
      </w:r>
      <w:proofErr w:type="gramEnd"/>
      <w:r w:rsidRPr="00841264">
        <w:rPr>
          <w:rFonts w:ascii="Arial" w:hAnsi="Arial" w:cs="Arial"/>
          <w:sz w:val="22"/>
          <w:szCs w:val="22"/>
        </w:rPr>
        <w:t xml:space="preserve"> 201-212. </w:t>
      </w:r>
    </w:p>
    <w:p w14:paraId="448086CF" w14:textId="77777777" w:rsidR="008C0F3F" w:rsidRPr="00F36F1A" w:rsidRDefault="008C0F3F" w:rsidP="008C0F3F">
      <w:pPr>
        <w:pStyle w:val="NormalWeb"/>
        <w:spacing w:before="0" w:beforeAutospacing="0" w:after="0" w:afterAutospacing="0"/>
        <w:ind w:left="567" w:hanging="567"/>
        <w:jc w:val="both"/>
        <w:rPr>
          <w:rFonts w:ascii="Arial" w:hAnsi="Arial" w:cs="Arial"/>
          <w:sz w:val="22"/>
          <w:szCs w:val="22"/>
        </w:rPr>
      </w:pPr>
      <w:r w:rsidRPr="00841264">
        <w:rPr>
          <w:rFonts w:ascii="Arial" w:hAnsi="Arial" w:cs="Arial"/>
          <w:sz w:val="22"/>
          <w:szCs w:val="22"/>
        </w:rPr>
        <w:t>___. Da grafia desenho de minha mãe: um dos lugare</w:t>
      </w:r>
      <w:r w:rsidRPr="00F36F1A">
        <w:rPr>
          <w:rFonts w:ascii="Arial" w:hAnsi="Arial" w:cs="Arial"/>
          <w:sz w:val="22"/>
          <w:szCs w:val="22"/>
        </w:rPr>
        <w:t xml:space="preserve">s de nascimento de minha escrita. In: ALEXANDRE, M.A. (Org.). </w:t>
      </w:r>
      <w:r w:rsidRPr="00F36F1A">
        <w:rPr>
          <w:rFonts w:ascii="Arial" w:hAnsi="Arial" w:cs="Arial"/>
          <w:b/>
          <w:sz w:val="22"/>
          <w:szCs w:val="22"/>
        </w:rPr>
        <w:t>Representações performáticas brasileiras:</w:t>
      </w:r>
      <w:r w:rsidRPr="00F36F1A">
        <w:rPr>
          <w:rFonts w:ascii="Arial" w:hAnsi="Arial" w:cs="Arial"/>
          <w:sz w:val="22"/>
          <w:szCs w:val="22"/>
        </w:rPr>
        <w:t xml:space="preserve"> Teorias, práticas e suas interfaces. Belo Horizonte: </w:t>
      </w:r>
      <w:proofErr w:type="spellStart"/>
      <w:r w:rsidRPr="00F36F1A">
        <w:rPr>
          <w:rFonts w:ascii="Arial" w:hAnsi="Arial" w:cs="Arial"/>
          <w:sz w:val="22"/>
          <w:szCs w:val="22"/>
        </w:rPr>
        <w:t>Mazza</w:t>
      </w:r>
      <w:proofErr w:type="spellEnd"/>
      <w:r w:rsidRPr="00F36F1A">
        <w:rPr>
          <w:rFonts w:ascii="Arial" w:hAnsi="Arial" w:cs="Arial"/>
          <w:sz w:val="22"/>
          <w:szCs w:val="22"/>
        </w:rPr>
        <w:t xml:space="preserve"> Edições, 2007, p. 16-21.</w:t>
      </w:r>
    </w:p>
    <w:p w14:paraId="11C08972" w14:textId="77777777" w:rsidR="008C0F3F" w:rsidRPr="00F36F1A" w:rsidRDefault="008C0F3F" w:rsidP="008C0F3F">
      <w:pPr>
        <w:spacing w:after="0" w:line="240" w:lineRule="auto"/>
        <w:ind w:left="567" w:hanging="567"/>
        <w:rPr>
          <w:color w:val="auto"/>
        </w:rPr>
      </w:pPr>
      <w:r w:rsidRPr="00F36F1A">
        <w:rPr>
          <w:color w:val="auto"/>
        </w:rPr>
        <w:t xml:space="preserve">JAKOBSON, Roman. </w:t>
      </w:r>
      <w:proofErr w:type="spellStart"/>
      <w:r w:rsidRPr="00F36F1A">
        <w:rPr>
          <w:color w:val="auto"/>
        </w:rPr>
        <w:t>Lingüística</w:t>
      </w:r>
      <w:proofErr w:type="spellEnd"/>
      <w:r w:rsidRPr="00F36F1A">
        <w:rPr>
          <w:color w:val="auto"/>
        </w:rPr>
        <w:t xml:space="preserve"> e poética. In: </w:t>
      </w:r>
      <w:proofErr w:type="spellStart"/>
      <w:r w:rsidRPr="00F36F1A">
        <w:rPr>
          <w:b/>
          <w:color w:val="auto"/>
        </w:rPr>
        <w:t>Lingúística</w:t>
      </w:r>
      <w:proofErr w:type="spellEnd"/>
      <w:r w:rsidRPr="00F36F1A">
        <w:rPr>
          <w:b/>
          <w:color w:val="auto"/>
        </w:rPr>
        <w:t xml:space="preserve"> e comunicação</w:t>
      </w:r>
      <w:r w:rsidRPr="00F36F1A">
        <w:rPr>
          <w:color w:val="auto"/>
        </w:rPr>
        <w:t xml:space="preserve">. </w:t>
      </w:r>
      <w:proofErr w:type="gramStart"/>
      <w:r w:rsidRPr="00F36F1A">
        <w:rPr>
          <w:color w:val="auto"/>
        </w:rPr>
        <w:t>18a.</w:t>
      </w:r>
      <w:proofErr w:type="gramEnd"/>
      <w:r w:rsidRPr="00F36F1A">
        <w:rPr>
          <w:color w:val="auto"/>
        </w:rPr>
        <w:t xml:space="preserve"> </w:t>
      </w:r>
      <w:proofErr w:type="gramStart"/>
      <w:r w:rsidRPr="00F36F1A">
        <w:rPr>
          <w:color w:val="auto"/>
        </w:rPr>
        <w:t>edição</w:t>
      </w:r>
      <w:proofErr w:type="gramEnd"/>
      <w:r w:rsidRPr="00F36F1A">
        <w:rPr>
          <w:color w:val="auto"/>
        </w:rPr>
        <w:t xml:space="preserve">. Trad. </w:t>
      </w:r>
      <w:proofErr w:type="spellStart"/>
      <w:r w:rsidRPr="00F36F1A">
        <w:rPr>
          <w:color w:val="auto"/>
        </w:rPr>
        <w:t>Izidoro</w:t>
      </w:r>
      <w:proofErr w:type="spellEnd"/>
      <w:r w:rsidRPr="00F36F1A">
        <w:rPr>
          <w:color w:val="auto"/>
        </w:rPr>
        <w:t xml:space="preserve"> </w:t>
      </w:r>
      <w:proofErr w:type="spellStart"/>
      <w:r w:rsidRPr="00F36F1A">
        <w:rPr>
          <w:color w:val="auto"/>
        </w:rPr>
        <w:t>Blikstein</w:t>
      </w:r>
      <w:proofErr w:type="spellEnd"/>
      <w:r w:rsidRPr="00F36F1A">
        <w:rPr>
          <w:color w:val="auto"/>
        </w:rPr>
        <w:t xml:space="preserve"> e José Paulo Paes. São Paulo: </w:t>
      </w:r>
      <w:proofErr w:type="spellStart"/>
      <w:r w:rsidRPr="00F36F1A">
        <w:rPr>
          <w:color w:val="auto"/>
        </w:rPr>
        <w:t>Cultrix</w:t>
      </w:r>
      <w:proofErr w:type="spellEnd"/>
      <w:r w:rsidRPr="00F36F1A">
        <w:rPr>
          <w:color w:val="auto"/>
        </w:rPr>
        <w:t xml:space="preserve">, 1976. </w:t>
      </w:r>
      <w:proofErr w:type="gramStart"/>
      <w:r w:rsidRPr="00F36F1A">
        <w:rPr>
          <w:color w:val="auto"/>
        </w:rPr>
        <w:t>pp.</w:t>
      </w:r>
      <w:proofErr w:type="gramEnd"/>
      <w:r w:rsidRPr="00F36F1A">
        <w:rPr>
          <w:color w:val="auto"/>
        </w:rPr>
        <w:t xml:space="preserve"> 118-162.</w:t>
      </w:r>
    </w:p>
    <w:p w14:paraId="22659084" w14:textId="77777777" w:rsidR="008C0F3F" w:rsidRDefault="008C0F3F" w:rsidP="008C0F3F">
      <w:pPr>
        <w:pStyle w:val="NormalWeb"/>
        <w:spacing w:before="0" w:beforeAutospacing="0" w:after="0" w:afterAutospacing="0"/>
        <w:ind w:left="567" w:hanging="567"/>
        <w:jc w:val="both"/>
        <w:rPr>
          <w:rFonts w:ascii="Arial" w:hAnsi="Arial" w:cs="Arial"/>
          <w:sz w:val="22"/>
          <w:szCs w:val="22"/>
          <w:lang w:val="en-US"/>
        </w:rPr>
      </w:pPr>
      <w:r w:rsidRPr="005C3A42">
        <w:rPr>
          <w:rFonts w:ascii="Arial" w:hAnsi="Arial" w:cs="Arial"/>
          <w:bCs/>
          <w:sz w:val="22"/>
          <w:szCs w:val="22"/>
        </w:rPr>
        <w:t xml:space="preserve">RALEY, Rita. </w:t>
      </w:r>
      <w:proofErr w:type="spellStart"/>
      <w:r w:rsidRPr="005C3A42">
        <w:rPr>
          <w:rFonts w:ascii="Arial" w:hAnsi="Arial" w:cs="Arial"/>
          <w:bCs/>
          <w:sz w:val="22"/>
          <w:szCs w:val="22"/>
        </w:rPr>
        <w:t>Anglophone</w:t>
      </w:r>
      <w:proofErr w:type="spellEnd"/>
      <w:r w:rsidRPr="005C3A42">
        <w:rPr>
          <w:rFonts w:ascii="Arial" w:hAnsi="Arial" w:cs="Arial"/>
          <w:bCs/>
          <w:sz w:val="22"/>
          <w:szCs w:val="22"/>
        </w:rPr>
        <w:t xml:space="preserve"> </w:t>
      </w:r>
      <w:proofErr w:type="spellStart"/>
      <w:r w:rsidRPr="005C3A42">
        <w:rPr>
          <w:rFonts w:ascii="Arial" w:hAnsi="Arial" w:cs="Arial"/>
          <w:bCs/>
          <w:sz w:val="22"/>
          <w:szCs w:val="22"/>
        </w:rPr>
        <w:t>Literatures</w:t>
      </w:r>
      <w:proofErr w:type="spellEnd"/>
      <w:r w:rsidRPr="005C3A42">
        <w:rPr>
          <w:rFonts w:ascii="Arial" w:hAnsi="Arial" w:cs="Arial"/>
          <w:bCs/>
          <w:sz w:val="22"/>
          <w:szCs w:val="22"/>
        </w:rPr>
        <w:t xml:space="preserve">. </w:t>
      </w:r>
      <w:r w:rsidRPr="00D10BEB">
        <w:rPr>
          <w:rFonts w:ascii="Arial" w:hAnsi="Arial" w:cs="Arial"/>
          <w:bCs/>
          <w:sz w:val="22"/>
          <w:szCs w:val="22"/>
          <w:lang w:val="en-US"/>
        </w:rPr>
        <w:t xml:space="preserve">In: HAWLEY, John C., ed. </w:t>
      </w:r>
      <w:r w:rsidRPr="00B9577C">
        <w:rPr>
          <w:rFonts w:ascii="Arial" w:hAnsi="Arial" w:cs="Arial"/>
          <w:b/>
          <w:bCs/>
          <w:sz w:val="22"/>
          <w:szCs w:val="22"/>
          <w:lang w:val="en-US"/>
        </w:rPr>
        <w:t>Encyclopedia of Postcolonial Studies</w:t>
      </w:r>
      <w:r w:rsidRPr="00B9577C">
        <w:rPr>
          <w:rFonts w:ascii="Arial" w:hAnsi="Arial" w:cs="Arial"/>
          <w:sz w:val="22"/>
          <w:szCs w:val="22"/>
          <w:lang w:val="en-US"/>
        </w:rPr>
        <w:t>. Westport: Greenwood, 2001</w:t>
      </w:r>
      <w:r w:rsidRPr="00D33154">
        <w:rPr>
          <w:rFonts w:ascii="Arial" w:hAnsi="Arial" w:cs="Arial"/>
          <w:sz w:val="22"/>
          <w:szCs w:val="22"/>
          <w:lang w:val="en-US"/>
        </w:rPr>
        <w:t>.</w:t>
      </w:r>
    </w:p>
    <w:p w14:paraId="2D65D0FA" w14:textId="77777777" w:rsidR="008C0F3F" w:rsidRPr="007A4941" w:rsidRDefault="008C0F3F" w:rsidP="008C0F3F">
      <w:pPr>
        <w:pStyle w:val="NormalWeb"/>
        <w:spacing w:before="0" w:beforeAutospacing="0" w:after="0" w:afterAutospacing="0"/>
        <w:ind w:left="567" w:hanging="567"/>
        <w:jc w:val="both"/>
        <w:rPr>
          <w:rFonts w:ascii="Arial" w:hAnsi="Arial" w:cs="Arial"/>
          <w:sz w:val="22"/>
          <w:szCs w:val="22"/>
          <w:lang w:val="en-US"/>
        </w:rPr>
      </w:pPr>
      <w:r>
        <w:rPr>
          <w:rFonts w:ascii="Arial" w:hAnsi="Arial" w:cs="Arial"/>
          <w:sz w:val="22"/>
          <w:szCs w:val="22"/>
          <w:lang w:val="en-US"/>
        </w:rPr>
        <w:t xml:space="preserve">TREXLER, Adam. </w:t>
      </w:r>
      <w:r w:rsidRPr="007A4941">
        <w:rPr>
          <w:rFonts w:ascii="Arial" w:hAnsi="Arial" w:cs="Arial"/>
          <w:b/>
          <w:sz w:val="22"/>
          <w:szCs w:val="22"/>
          <w:lang w:val="en-US"/>
        </w:rPr>
        <w:t xml:space="preserve">Anthropocene </w:t>
      </w:r>
      <w:r>
        <w:rPr>
          <w:rFonts w:ascii="Arial" w:hAnsi="Arial" w:cs="Arial"/>
          <w:b/>
          <w:sz w:val="22"/>
          <w:szCs w:val="22"/>
          <w:lang w:val="en-US"/>
        </w:rPr>
        <w:t>f</w:t>
      </w:r>
      <w:r w:rsidRPr="00D33154">
        <w:rPr>
          <w:rFonts w:ascii="Arial" w:hAnsi="Arial" w:cs="Arial"/>
          <w:b/>
          <w:sz w:val="22"/>
          <w:szCs w:val="22"/>
          <w:lang w:val="en-US"/>
        </w:rPr>
        <w:t>ictions</w:t>
      </w:r>
      <w:r>
        <w:rPr>
          <w:rFonts w:ascii="Arial" w:hAnsi="Arial" w:cs="Arial"/>
          <w:b/>
          <w:sz w:val="22"/>
          <w:szCs w:val="22"/>
          <w:lang w:val="en-US"/>
        </w:rPr>
        <w:t>:</w:t>
      </w:r>
      <w:r>
        <w:rPr>
          <w:rFonts w:ascii="Arial" w:hAnsi="Arial" w:cs="Arial"/>
          <w:sz w:val="22"/>
          <w:szCs w:val="22"/>
          <w:lang w:val="en-US"/>
        </w:rPr>
        <w:t xml:space="preserve"> The novel in a time of climate c</w:t>
      </w:r>
      <w:r w:rsidRPr="007A4941">
        <w:rPr>
          <w:rFonts w:ascii="Arial" w:hAnsi="Arial" w:cs="Arial"/>
          <w:sz w:val="22"/>
          <w:szCs w:val="22"/>
          <w:lang w:val="en-US"/>
        </w:rPr>
        <w:t>hange</w:t>
      </w:r>
      <w:r>
        <w:rPr>
          <w:rFonts w:ascii="Arial" w:hAnsi="Arial" w:cs="Arial"/>
          <w:sz w:val="22"/>
          <w:szCs w:val="22"/>
          <w:lang w:val="en-US"/>
        </w:rPr>
        <w:t>. Charlottesville: University of Virginia Press, 2015</w:t>
      </w:r>
    </w:p>
    <w:p w14:paraId="360EC310" w14:textId="77777777" w:rsidR="008C0F3F" w:rsidRPr="007215A5" w:rsidRDefault="008C0F3F" w:rsidP="008C0F3F">
      <w:pPr>
        <w:spacing w:after="0" w:line="240" w:lineRule="auto"/>
        <w:ind w:left="567" w:hanging="567"/>
        <w:rPr>
          <w:color w:val="auto"/>
          <w:lang w:val="en-US"/>
        </w:rPr>
      </w:pPr>
      <w:r w:rsidRPr="00B9577C">
        <w:rPr>
          <w:color w:val="auto"/>
          <w:lang w:val="en-US"/>
        </w:rPr>
        <w:t xml:space="preserve">SCHILLER, Nina Glick. </w:t>
      </w:r>
      <w:r w:rsidRPr="00B9577C">
        <w:rPr>
          <w:b/>
          <w:color w:val="auto"/>
          <w:lang w:val="en-US"/>
        </w:rPr>
        <w:t>Towards a Transnational Perspective on Migration:</w:t>
      </w:r>
      <w:r w:rsidRPr="007215A5">
        <w:rPr>
          <w:color w:val="auto"/>
          <w:lang w:val="en-US"/>
        </w:rPr>
        <w:t xml:space="preserve"> Race, Class, Ethnicity, and Nationalism Reconsidered. New York: Annals of the New York Academy of Science, 1992. </w:t>
      </w:r>
    </w:p>
    <w:p w14:paraId="4F4667C4" w14:textId="77777777" w:rsidR="00DB23FF" w:rsidRPr="002A4727" w:rsidRDefault="00DB23FF" w:rsidP="00DB23FF">
      <w:pPr>
        <w:pStyle w:val="NormalWeb"/>
        <w:spacing w:before="0" w:beforeAutospacing="0" w:after="0" w:afterAutospacing="0"/>
        <w:ind w:left="567" w:hanging="567"/>
        <w:jc w:val="both"/>
        <w:rPr>
          <w:rFonts w:ascii="Arial" w:hAnsi="Arial" w:cs="Arial"/>
          <w:sz w:val="22"/>
          <w:szCs w:val="22"/>
          <w:lang w:val="en-US"/>
        </w:rPr>
      </w:pPr>
    </w:p>
    <w:p w14:paraId="4D4454BF" w14:textId="77777777" w:rsidR="00DB23FF" w:rsidRPr="002A4727" w:rsidRDefault="00DB23FF" w:rsidP="00DB23FF">
      <w:pPr>
        <w:rPr>
          <w:color w:val="auto"/>
          <w:lang w:val="en-US"/>
        </w:rPr>
      </w:pPr>
    </w:p>
    <w:sectPr w:rsidR="00DB23FF" w:rsidRPr="002A4727" w:rsidSect="000902FD">
      <w:headerReference w:type="even" r:id="rId32"/>
      <w:footerReference w:type="even" r:id="rId33"/>
      <w:pgSz w:w="11906" w:h="16838" w:code="9"/>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8ADDF0" w15:done="0"/>
  <w15:commentEx w15:paraId="3CC83875" w15:done="0"/>
  <w15:commentEx w15:paraId="08B1C6A1" w15:done="0"/>
  <w15:commentEx w15:paraId="35C43D3A" w15:done="0"/>
  <w15:commentEx w15:paraId="6657C668" w15:done="0"/>
  <w15:commentEx w15:paraId="50637526" w15:done="0"/>
  <w15:commentEx w15:paraId="129205D4" w15:done="0"/>
  <w15:commentEx w15:paraId="06F65363" w15:done="0"/>
  <w15:commentEx w15:paraId="7707AE95" w15:done="0"/>
  <w15:commentEx w15:paraId="7CC187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389B9" w14:textId="77777777" w:rsidR="00C656C2" w:rsidRDefault="00C656C2" w:rsidP="00BB3DA5">
      <w:pPr>
        <w:spacing w:after="0" w:line="240" w:lineRule="auto"/>
      </w:pPr>
      <w:r>
        <w:separator/>
      </w:r>
    </w:p>
  </w:endnote>
  <w:endnote w:type="continuationSeparator" w:id="0">
    <w:p w14:paraId="59DBD257" w14:textId="77777777" w:rsidR="00C656C2" w:rsidRDefault="00C656C2" w:rsidP="00BB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605742"/>
      <w:docPartObj>
        <w:docPartGallery w:val="Page Numbers (Bottom of Page)"/>
        <w:docPartUnique/>
      </w:docPartObj>
    </w:sdtPr>
    <w:sdtEndPr>
      <w:rPr>
        <w:sz w:val="18"/>
        <w:szCs w:val="18"/>
      </w:rPr>
    </w:sdtEndPr>
    <w:sdtContent>
      <w:p w14:paraId="49D5955C" w14:textId="77777777" w:rsidR="005C3A42" w:rsidRPr="00BB3DA5" w:rsidRDefault="005C3A42" w:rsidP="00BB3DA5">
        <w:pPr>
          <w:pStyle w:val="Rodap"/>
          <w:ind w:firstLine="0"/>
          <w:jc w:val="left"/>
          <w:rPr>
            <w:sz w:val="18"/>
            <w:szCs w:val="18"/>
          </w:rPr>
        </w:pPr>
        <w:r w:rsidRPr="00BB3DA5">
          <w:rPr>
            <w:sz w:val="18"/>
            <w:szCs w:val="18"/>
          </w:rPr>
          <w:fldChar w:fldCharType="begin"/>
        </w:r>
        <w:r w:rsidRPr="00BB3DA5">
          <w:rPr>
            <w:sz w:val="18"/>
            <w:szCs w:val="18"/>
          </w:rPr>
          <w:instrText>PAGE   \* MERGEFORMAT</w:instrText>
        </w:r>
        <w:r w:rsidRPr="00BB3DA5">
          <w:rPr>
            <w:sz w:val="18"/>
            <w:szCs w:val="18"/>
          </w:rPr>
          <w:fldChar w:fldCharType="separate"/>
        </w:r>
        <w:r>
          <w:rPr>
            <w:noProof/>
            <w:sz w:val="18"/>
            <w:szCs w:val="18"/>
          </w:rPr>
          <w:t>2</w:t>
        </w:r>
        <w:r w:rsidRPr="00BB3DA5">
          <w:rPr>
            <w:sz w:val="18"/>
            <w:szCs w:val="18"/>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28CEB" w14:textId="4C5B5307" w:rsidR="005C3A42" w:rsidRPr="00F96905" w:rsidRDefault="005C3A42" w:rsidP="00F9690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1D4FC" w14:textId="17DC0BA6" w:rsidR="005C3A42" w:rsidRDefault="005C3A42">
    <w:pPr>
      <w:pStyle w:val="Rodap"/>
      <w:jc w:val="right"/>
    </w:pPr>
  </w:p>
  <w:p w14:paraId="0A548FA2" w14:textId="77777777" w:rsidR="005C3A42" w:rsidRDefault="005C3A4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4BAA" w14:textId="6B7A5A41" w:rsidR="005C3A42" w:rsidRDefault="005C3A42">
    <w:pPr>
      <w:pStyle w:val="Rodap"/>
      <w:jc w:val="right"/>
    </w:pPr>
  </w:p>
  <w:p w14:paraId="1F538313" w14:textId="77777777" w:rsidR="005C3A42" w:rsidRPr="00FF5254" w:rsidRDefault="005C3A42" w:rsidP="00FF5254">
    <w:pPr>
      <w:pStyle w:val="Rodap"/>
      <w:jc w:val="right"/>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AD808" w14:textId="2B23EF5B" w:rsidR="005C3A42" w:rsidRPr="003E1E6A" w:rsidRDefault="005C3A42" w:rsidP="003E1E6A">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1713073772"/>
      <w:docPartObj>
        <w:docPartGallery w:val="Page Numbers (Bottom of Page)"/>
        <w:docPartUnique/>
      </w:docPartObj>
    </w:sdtPr>
    <w:sdtEndPr>
      <w:rPr>
        <w:sz w:val="18"/>
        <w:szCs w:val="18"/>
      </w:rPr>
    </w:sdtEndPr>
    <w:sdtContent>
      <w:p w14:paraId="435C831F" w14:textId="649A466C" w:rsidR="005C3A42" w:rsidRPr="003E1E6A" w:rsidRDefault="005C3A42" w:rsidP="003E1E6A">
        <w:pPr>
          <w:pStyle w:val="Rodap"/>
          <w:pBdr>
            <w:top w:val="single" w:sz="4" w:space="1" w:color="808080" w:themeColor="background1" w:themeShade="80"/>
          </w:pBdr>
          <w:ind w:firstLine="0"/>
          <w:jc w:val="left"/>
          <w:rPr>
            <w:color w:val="7F7F7F" w:themeColor="text1" w:themeTint="80"/>
            <w:sz w:val="18"/>
            <w:szCs w:val="18"/>
          </w:rPr>
        </w:pPr>
        <w:r w:rsidRPr="002C3CAC">
          <w:rPr>
            <w:color w:val="7F7F7F" w:themeColor="text1" w:themeTint="80"/>
            <w:sz w:val="18"/>
            <w:szCs w:val="18"/>
          </w:rPr>
          <w:fldChar w:fldCharType="begin"/>
        </w:r>
        <w:r w:rsidRPr="002C3CAC">
          <w:rPr>
            <w:color w:val="7F7F7F" w:themeColor="text1" w:themeTint="80"/>
            <w:sz w:val="18"/>
            <w:szCs w:val="18"/>
          </w:rPr>
          <w:instrText>PAGE   \* MERGEFORMAT</w:instrText>
        </w:r>
        <w:r w:rsidRPr="002C3CAC">
          <w:rPr>
            <w:color w:val="7F7F7F" w:themeColor="text1" w:themeTint="80"/>
            <w:sz w:val="18"/>
            <w:szCs w:val="18"/>
          </w:rPr>
          <w:fldChar w:fldCharType="separate"/>
        </w:r>
        <w:r>
          <w:rPr>
            <w:noProof/>
            <w:color w:val="7F7F7F" w:themeColor="text1" w:themeTint="80"/>
            <w:sz w:val="18"/>
            <w:szCs w:val="18"/>
          </w:rPr>
          <w:t>6</w:t>
        </w:r>
        <w:r w:rsidRPr="002C3CAC">
          <w:rPr>
            <w:color w:val="7F7F7F" w:themeColor="text1" w:themeTint="80"/>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934C" w14:textId="45EF2A8B" w:rsidR="005C3A42" w:rsidRPr="002C3CAC" w:rsidRDefault="005C3A42" w:rsidP="002C3CAC">
    <w:pPr>
      <w:pStyle w:val="Rodap"/>
      <w:pBdr>
        <w:top w:val="single" w:sz="4" w:space="1" w:color="808080" w:themeColor="background1" w:themeShade="80"/>
      </w:pBdr>
      <w:jc w:val="right"/>
      <w:rPr>
        <w:color w:val="7F7F7F" w:themeColor="text1" w:themeTint="80"/>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177704969"/>
      <w:docPartObj>
        <w:docPartGallery w:val="Page Numbers (Bottom of Page)"/>
        <w:docPartUnique/>
      </w:docPartObj>
    </w:sdtPr>
    <w:sdtEndPr>
      <w:rPr>
        <w:sz w:val="18"/>
        <w:szCs w:val="18"/>
      </w:rPr>
    </w:sdtEndPr>
    <w:sdtContent>
      <w:p w14:paraId="08E03423" w14:textId="1447107B" w:rsidR="005C3A42" w:rsidRPr="002C3CAC" w:rsidRDefault="005C3A42" w:rsidP="002C3CAC">
        <w:pPr>
          <w:pStyle w:val="Rodap"/>
          <w:pBdr>
            <w:top w:val="single" w:sz="4" w:space="1" w:color="808080" w:themeColor="background1" w:themeShade="80"/>
          </w:pBdr>
          <w:ind w:firstLine="0"/>
          <w:jc w:val="right"/>
          <w:rPr>
            <w:color w:val="7F7F7F" w:themeColor="text1" w:themeTint="80"/>
            <w:sz w:val="18"/>
            <w:szCs w:val="18"/>
          </w:rPr>
        </w:pPr>
        <w:r w:rsidRPr="002C3CAC">
          <w:rPr>
            <w:color w:val="7F7F7F" w:themeColor="text1" w:themeTint="80"/>
            <w:sz w:val="18"/>
            <w:szCs w:val="18"/>
          </w:rPr>
          <w:fldChar w:fldCharType="begin"/>
        </w:r>
        <w:r w:rsidRPr="002C3CAC">
          <w:rPr>
            <w:color w:val="7F7F7F" w:themeColor="text1" w:themeTint="80"/>
            <w:sz w:val="18"/>
            <w:szCs w:val="18"/>
          </w:rPr>
          <w:instrText>PAGE   \* MERGEFORMAT</w:instrText>
        </w:r>
        <w:r w:rsidRPr="002C3CAC">
          <w:rPr>
            <w:color w:val="7F7F7F" w:themeColor="text1" w:themeTint="80"/>
            <w:sz w:val="18"/>
            <w:szCs w:val="18"/>
          </w:rPr>
          <w:fldChar w:fldCharType="separate"/>
        </w:r>
        <w:r w:rsidR="007121FC">
          <w:rPr>
            <w:noProof/>
            <w:color w:val="7F7F7F" w:themeColor="text1" w:themeTint="80"/>
            <w:sz w:val="18"/>
            <w:szCs w:val="18"/>
          </w:rPr>
          <w:t>8</w:t>
        </w:r>
        <w:r w:rsidRPr="002C3CAC">
          <w:rPr>
            <w:color w:val="7F7F7F" w:themeColor="text1" w:themeTint="80"/>
            <w:sz w:val="18"/>
            <w:szCs w:val="18"/>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id w:val="-499423682"/>
      <w:docPartObj>
        <w:docPartGallery w:val="Page Numbers (Bottom of Page)"/>
        <w:docPartUnique/>
      </w:docPartObj>
    </w:sdtPr>
    <w:sdtEndPr>
      <w:rPr>
        <w:sz w:val="18"/>
        <w:szCs w:val="18"/>
      </w:rPr>
    </w:sdtEndPr>
    <w:sdtContent>
      <w:p w14:paraId="58A90D14" w14:textId="01C85815" w:rsidR="005C3A42" w:rsidRPr="003E1E6A" w:rsidRDefault="005C3A42" w:rsidP="003E1E6A">
        <w:pPr>
          <w:pStyle w:val="Rodap"/>
          <w:pBdr>
            <w:top w:val="single" w:sz="4" w:space="1" w:color="808080" w:themeColor="background1" w:themeShade="80"/>
          </w:pBdr>
          <w:ind w:firstLine="0"/>
          <w:jc w:val="left"/>
          <w:rPr>
            <w:color w:val="7F7F7F" w:themeColor="text1" w:themeTint="80"/>
            <w:sz w:val="18"/>
            <w:szCs w:val="18"/>
          </w:rPr>
        </w:pPr>
        <w:r w:rsidRPr="002C3CAC">
          <w:rPr>
            <w:color w:val="7F7F7F" w:themeColor="text1" w:themeTint="80"/>
            <w:sz w:val="18"/>
            <w:szCs w:val="18"/>
          </w:rPr>
          <w:fldChar w:fldCharType="begin"/>
        </w:r>
        <w:r w:rsidRPr="002C3CAC">
          <w:rPr>
            <w:color w:val="7F7F7F" w:themeColor="text1" w:themeTint="80"/>
            <w:sz w:val="18"/>
            <w:szCs w:val="18"/>
          </w:rPr>
          <w:instrText>PAGE   \* MERGEFORMAT</w:instrText>
        </w:r>
        <w:r w:rsidRPr="002C3CAC">
          <w:rPr>
            <w:color w:val="7F7F7F" w:themeColor="text1" w:themeTint="80"/>
            <w:sz w:val="18"/>
            <w:szCs w:val="18"/>
          </w:rPr>
          <w:fldChar w:fldCharType="separate"/>
        </w:r>
        <w:r>
          <w:rPr>
            <w:noProof/>
            <w:color w:val="7F7F7F" w:themeColor="text1" w:themeTint="80"/>
            <w:sz w:val="18"/>
            <w:szCs w:val="18"/>
          </w:rPr>
          <w:t>18</w:t>
        </w:r>
        <w:r w:rsidRPr="002C3CAC">
          <w:rPr>
            <w:color w:val="7F7F7F" w:themeColor="text1" w:themeTint="80"/>
            <w:sz w:val="18"/>
            <w:szCs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37045"/>
      <w:docPartObj>
        <w:docPartGallery w:val="Page Numbers (Bottom of Page)"/>
        <w:docPartUnique/>
      </w:docPartObj>
    </w:sdtPr>
    <w:sdtContent>
      <w:p w14:paraId="32795B0E" w14:textId="42755BA3" w:rsidR="005C3A42" w:rsidRDefault="005C3A42">
        <w:pPr>
          <w:pStyle w:val="Rodap"/>
          <w:jc w:val="right"/>
        </w:pPr>
        <w:r>
          <w:fldChar w:fldCharType="begin"/>
        </w:r>
        <w:r>
          <w:instrText>PAGE   \* MERGEFORMAT</w:instrText>
        </w:r>
        <w:r>
          <w:fldChar w:fldCharType="separate"/>
        </w:r>
        <w:r w:rsidR="00C81055">
          <w:rPr>
            <w:noProof/>
          </w:rPr>
          <w:t>46</w:t>
        </w:r>
        <w:r>
          <w:fldChar w:fldCharType="end"/>
        </w:r>
      </w:p>
    </w:sdtContent>
  </w:sdt>
  <w:p w14:paraId="25550A9A" w14:textId="0DD15367" w:rsidR="005C3A42" w:rsidRPr="002C3CAC" w:rsidRDefault="005C3A42" w:rsidP="002C3CAC">
    <w:pPr>
      <w:pStyle w:val="Rodap"/>
      <w:pBdr>
        <w:top w:val="single" w:sz="4" w:space="1" w:color="808080" w:themeColor="background1" w:themeShade="80"/>
      </w:pBdr>
      <w:ind w:firstLine="0"/>
      <w:jc w:val="right"/>
      <w:rPr>
        <w:color w:val="7F7F7F" w:themeColor="text1" w:themeTint="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04A15" w14:textId="77777777" w:rsidR="00C656C2" w:rsidRDefault="00C656C2" w:rsidP="00BB3DA5">
      <w:pPr>
        <w:spacing w:after="0" w:line="240" w:lineRule="auto"/>
      </w:pPr>
      <w:r>
        <w:separator/>
      </w:r>
    </w:p>
  </w:footnote>
  <w:footnote w:type="continuationSeparator" w:id="0">
    <w:p w14:paraId="22D3C32C" w14:textId="77777777" w:rsidR="00C656C2" w:rsidRDefault="00C656C2" w:rsidP="00BB3DA5">
      <w:pPr>
        <w:spacing w:after="0" w:line="240" w:lineRule="auto"/>
      </w:pPr>
      <w:r>
        <w:continuationSeparator/>
      </w:r>
    </w:p>
  </w:footnote>
  <w:footnote w:id="1">
    <w:p w14:paraId="24C5C726" w14:textId="77777777" w:rsidR="005C3A42" w:rsidRDefault="005C3A42" w:rsidP="002E773D">
      <w:pPr>
        <w:pStyle w:val="Textodenotaderodap"/>
      </w:pPr>
      <w:r w:rsidRPr="0019448F">
        <w:rPr>
          <w:rStyle w:val="Refdenotaderodap"/>
          <w:color w:val="auto"/>
        </w:rPr>
        <w:footnoteRef/>
      </w:r>
      <w:r w:rsidRPr="0019448F">
        <w:rPr>
          <w:color w:val="auto"/>
        </w:rPr>
        <w:t xml:space="preserve"> Os nomes desses professores e professoras foram incluídos nos Grupos de Trabalho para que sua contribuição para o projeto seja devidamente reconhecida.</w:t>
      </w:r>
    </w:p>
  </w:footnote>
  <w:footnote w:id="2">
    <w:p w14:paraId="1CD212C6" w14:textId="620402DD" w:rsidR="005C3A42" w:rsidRDefault="005C3A42">
      <w:pPr>
        <w:pStyle w:val="Textodenotaderodap"/>
      </w:pPr>
      <w:r>
        <w:rPr>
          <w:rStyle w:val="Refdenotaderodap"/>
        </w:rPr>
        <w:footnoteRef/>
      </w:r>
      <w:r>
        <w:t xml:space="preserve"> Fonte:</w:t>
      </w:r>
      <w:r w:rsidRPr="00B64323">
        <w:t xml:space="preserve"> site do CCE (</w:t>
      </w:r>
      <w:r w:rsidRPr="002E773D">
        <w:t>http://www.cce.ufsc.br/historico/</w:t>
      </w:r>
      <w:r>
        <w:t>), com algumas atualizações.</w:t>
      </w:r>
    </w:p>
  </w:footnote>
  <w:footnote w:id="3">
    <w:p w14:paraId="030BDEB3" w14:textId="77777777" w:rsidR="005C3A42" w:rsidRDefault="005C3A42" w:rsidP="006B6A17">
      <w:pPr>
        <w:pStyle w:val="Textodenotaderodap"/>
      </w:pPr>
      <w:r>
        <w:rPr>
          <w:rStyle w:val="Refdenotaderodap"/>
        </w:rPr>
        <w:footnoteRef/>
      </w:r>
      <w:r>
        <w:t xml:space="preserve"> Aqui estamos listando apenas os conteúdos que são relacionados ao tópico de seção, conforme os programas das disciplinas (ver apêndices).</w:t>
      </w:r>
    </w:p>
  </w:footnote>
  <w:footnote w:id="4">
    <w:p w14:paraId="796B1C77" w14:textId="77777777" w:rsidR="005C3A42" w:rsidRDefault="005C3A42" w:rsidP="006B6A17">
      <w:pPr>
        <w:pStyle w:val="Textodenotaderodap"/>
      </w:pPr>
      <w:r>
        <w:rPr>
          <w:rStyle w:val="Refdenotaderodap"/>
        </w:rPr>
        <w:footnoteRef/>
      </w:r>
      <w:r>
        <w:t xml:space="preserve"> Para referências completas, consulte os programas das disciplinas listadas.</w:t>
      </w:r>
    </w:p>
  </w:footnote>
  <w:footnote w:id="5">
    <w:p w14:paraId="1D2FFE37" w14:textId="77777777" w:rsidR="005C3A42" w:rsidRDefault="005C3A42" w:rsidP="006B6A17">
      <w:pPr>
        <w:pStyle w:val="Textodenotaderodap"/>
      </w:pPr>
      <w:r>
        <w:rPr>
          <w:rStyle w:val="Refdenotaderodap"/>
        </w:rPr>
        <w:footnoteRef/>
      </w:r>
      <w:r>
        <w:t xml:space="preserve"> Para referências completas, consulte os programas das disciplinas listadas. </w:t>
      </w:r>
    </w:p>
  </w:footnote>
  <w:footnote w:id="6">
    <w:p w14:paraId="0B1B70FC" w14:textId="77777777" w:rsidR="005C3A42" w:rsidRDefault="005C3A42" w:rsidP="00DA5114">
      <w:pPr>
        <w:pStyle w:val="Textodenotaderodap"/>
      </w:pPr>
      <w:r>
        <w:rPr>
          <w:rStyle w:val="Refdenotaderodap"/>
        </w:rPr>
        <w:footnoteRef/>
      </w:r>
      <w:r>
        <w:t xml:space="preserve"> Para referências completas, consulte os programas das disciplinas listadas. </w:t>
      </w:r>
    </w:p>
  </w:footnote>
  <w:footnote w:id="7">
    <w:p w14:paraId="51F50251" w14:textId="77777777" w:rsidR="005C3A42" w:rsidRPr="00D33154" w:rsidRDefault="005C3A42" w:rsidP="00C54CEF">
      <w:pPr>
        <w:pStyle w:val="Textodenotaderodap"/>
        <w:rPr>
          <w:color w:val="auto"/>
        </w:rPr>
      </w:pPr>
      <w:r w:rsidRPr="00D33154">
        <w:rPr>
          <w:rStyle w:val="Refdenotaderodap"/>
          <w:color w:val="auto"/>
        </w:rPr>
        <w:footnoteRef/>
      </w:r>
      <w:r w:rsidRPr="00D33154">
        <w:rPr>
          <w:color w:val="auto"/>
        </w:rPr>
        <w:t xml:space="preserve"> Para um quadro completo das Disciplinas, ver Matriz Curricular no Apêndice A.</w:t>
      </w:r>
    </w:p>
  </w:footnote>
  <w:footnote w:id="8">
    <w:p w14:paraId="48C6E05F" w14:textId="77777777" w:rsidR="005C3A42" w:rsidRDefault="005C3A42" w:rsidP="00780AC9">
      <w:pPr>
        <w:pStyle w:val="Textodenotaderodap"/>
        <w:ind w:left="709" w:firstLine="0"/>
      </w:pPr>
      <w:r>
        <w:rPr>
          <w:rStyle w:val="Refdenotaderodap"/>
        </w:rPr>
        <w:footnoteRef/>
      </w:r>
      <w:r>
        <w:t xml:space="preserve"> Todos os dados dos professores fornecidos nesse documento são referentes ao mês de setembro de 2017.</w:t>
      </w:r>
    </w:p>
  </w:footnote>
  <w:footnote w:id="9">
    <w:p w14:paraId="67F8E5F6" w14:textId="77777777" w:rsidR="005C3A42" w:rsidRDefault="005C3A42" w:rsidP="00244FBC">
      <w:pPr>
        <w:pStyle w:val="Textodenotaderodap"/>
      </w:pPr>
      <w:r w:rsidRPr="00D33154">
        <w:rPr>
          <w:rStyle w:val="Refdenotaderodap"/>
          <w:color w:val="auto"/>
        </w:rPr>
        <w:footnoteRef/>
      </w:r>
      <w:r w:rsidRPr="00D33154">
        <w:rPr>
          <w:color w:val="auto"/>
        </w:rPr>
        <w:t xml:space="preserve"> Os</w:t>
      </w:r>
      <w:r>
        <w:rPr>
          <w:color w:val="auto"/>
        </w:rPr>
        <w:t>/as</w:t>
      </w:r>
      <w:r w:rsidRPr="00D33154">
        <w:rPr>
          <w:color w:val="auto"/>
        </w:rPr>
        <w:t xml:space="preserve"> mesmos</w:t>
      </w:r>
      <w:r>
        <w:rPr>
          <w:color w:val="auto"/>
        </w:rPr>
        <w:t>/as</w:t>
      </w:r>
      <w:r w:rsidRPr="00D33154">
        <w:rPr>
          <w:color w:val="auto"/>
        </w:rPr>
        <w:t xml:space="preserve"> professores</w:t>
      </w:r>
      <w:r>
        <w:rPr>
          <w:color w:val="auto"/>
        </w:rPr>
        <w:t>/as</w:t>
      </w:r>
      <w:r w:rsidRPr="00D33154">
        <w:rPr>
          <w:color w:val="auto"/>
        </w:rPr>
        <w:t xml:space="preserve"> compõem o quadro de docentes do curso de Secretariado Executivo e d</w:t>
      </w:r>
      <w:r>
        <w:rPr>
          <w:color w:val="auto"/>
        </w:rPr>
        <w:t>os Programas de</w:t>
      </w:r>
      <w:proofErr w:type="gramStart"/>
      <w:r>
        <w:rPr>
          <w:color w:val="auto"/>
        </w:rPr>
        <w:t xml:space="preserve"> </w:t>
      </w:r>
      <w:r w:rsidRPr="00D33154">
        <w:rPr>
          <w:color w:val="auto"/>
        </w:rPr>
        <w:t xml:space="preserve"> </w:t>
      </w:r>
      <w:proofErr w:type="gramEnd"/>
      <w:r w:rsidRPr="00D33154">
        <w:rPr>
          <w:color w:val="auto"/>
        </w:rPr>
        <w:t xml:space="preserve">Pós-Graduação em </w:t>
      </w:r>
      <w:r>
        <w:rPr>
          <w:color w:val="auto"/>
        </w:rPr>
        <w:t>Letras</w:t>
      </w:r>
      <w:r w:rsidRPr="00D33154">
        <w:rPr>
          <w:color w:val="aut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476BA" w14:textId="77777777" w:rsidR="005C3A42" w:rsidRPr="00FF5254" w:rsidRDefault="005C3A42" w:rsidP="00FF5254">
    <w:pPr>
      <w:pStyle w:val="Cabealho"/>
      <w:pBdr>
        <w:bottom w:val="single" w:sz="4" w:space="1" w:color="808080" w:themeColor="background1" w:themeShade="80"/>
      </w:pBdr>
      <w:ind w:firstLine="0"/>
      <w:rPr>
        <w:color w:val="7F7F7F" w:themeColor="text1" w:themeTint="80"/>
      </w:rPr>
    </w:pPr>
    <w:r w:rsidRPr="00FF5254">
      <w:rPr>
        <w:color w:val="7F7F7F" w:themeColor="text1" w:themeTint="80"/>
      </w:rPr>
      <w:t>Bacharelado em Língua e Literatura Inglesas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EB13" w14:textId="1D8CEC06" w:rsidR="005C3A42" w:rsidRPr="003E1E6A" w:rsidRDefault="005C3A42" w:rsidP="003E1E6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DD493" w14:textId="47CA49C8" w:rsidR="005C3A42" w:rsidRPr="00EC28C5" w:rsidRDefault="005C3A42" w:rsidP="00EC28C5">
    <w:pPr>
      <w:pStyle w:val="Capa1"/>
      <w:ind w:firstLine="0"/>
      <w:rPr>
        <w:b w:val="0"/>
        <w:color w:val="7F7F7F" w:themeColor="text1" w:themeTint="80"/>
      </w:rPr>
    </w:pPr>
    <w:r w:rsidRPr="00EC28C5">
      <w:rPr>
        <w:color w:val="7F7F7F" w:themeColor="text1" w:themeTint="80"/>
        <w:sz w:val="20"/>
      </w:rPr>
      <w:t>Projeto Pedagógico</w:t>
    </w:r>
    <w:r w:rsidRPr="00FF5254">
      <w:rPr>
        <w:color w:val="7F7F7F" w:themeColor="text1" w:themeTint="80"/>
      </w:rPr>
      <w:tab/>
    </w:r>
    <w:r w:rsidRPr="00FF5254">
      <w:rPr>
        <w:color w:val="7F7F7F" w:themeColor="text1" w:themeTint="80"/>
      </w:rPr>
      <w:tab/>
    </w:r>
    <w:r w:rsidRPr="00EC28C5">
      <w:rPr>
        <w:color w:val="7F7F7F" w:themeColor="text1" w:themeTint="80"/>
        <w:sz w:val="22"/>
      </w:rPr>
      <w:t xml:space="preserve">    </w:t>
    </w:r>
    <w:r>
      <w:rPr>
        <w:color w:val="7F7F7F" w:themeColor="text1" w:themeTint="80"/>
        <w:sz w:val="22"/>
      </w:rPr>
      <w:t xml:space="preserve">                              </w:t>
    </w:r>
    <w:r w:rsidRPr="00EC28C5">
      <w:rPr>
        <w:color w:val="7F7F7F" w:themeColor="text1" w:themeTint="80"/>
        <w:sz w:val="22"/>
      </w:rPr>
      <w:t xml:space="preserve">             Bacharelado em Letras – Inglês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1B19F" w14:textId="03BCC154" w:rsidR="005C3A42" w:rsidRPr="00EC28C5" w:rsidRDefault="005C3A42" w:rsidP="00EC28C5">
    <w:pPr>
      <w:pStyle w:val="Capa1"/>
      <w:ind w:firstLine="0"/>
      <w:rPr>
        <w:b w:val="0"/>
        <w:color w:val="7F7F7F" w:themeColor="text1" w:themeTint="80"/>
      </w:rPr>
    </w:pPr>
    <w:r w:rsidRPr="00EC28C5">
      <w:rPr>
        <w:color w:val="7F7F7F" w:themeColor="text1" w:themeTint="80"/>
        <w:sz w:val="20"/>
      </w:rPr>
      <w:t>Projeto Pedagógico</w:t>
    </w:r>
    <w:r w:rsidRPr="00FF5254">
      <w:rPr>
        <w:color w:val="7F7F7F" w:themeColor="text1" w:themeTint="80"/>
      </w:rPr>
      <w:tab/>
    </w:r>
    <w:r w:rsidRPr="00FF5254">
      <w:rPr>
        <w:color w:val="7F7F7F" w:themeColor="text1" w:themeTint="80"/>
      </w:rPr>
      <w:tab/>
    </w:r>
    <w:r w:rsidRPr="00EC28C5">
      <w:rPr>
        <w:color w:val="7F7F7F" w:themeColor="text1" w:themeTint="80"/>
        <w:sz w:val="22"/>
      </w:rPr>
      <w:t xml:space="preserve">    </w:t>
    </w:r>
    <w:r>
      <w:rPr>
        <w:color w:val="7F7F7F" w:themeColor="text1" w:themeTint="80"/>
        <w:sz w:val="22"/>
      </w:rPr>
      <w:t xml:space="preserve">                              </w:t>
    </w:r>
    <w:r w:rsidRPr="00EC28C5">
      <w:rPr>
        <w:color w:val="7F7F7F" w:themeColor="text1" w:themeTint="80"/>
        <w:sz w:val="22"/>
      </w:rPr>
      <w:t xml:space="preserve">             Bacharelado em Letras – Inglês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2B47F" w14:textId="00DD5CF6" w:rsidR="005C3A42" w:rsidRPr="00EC28C5" w:rsidRDefault="005C3A42" w:rsidP="00EC28C5">
    <w:pPr>
      <w:pStyle w:val="Capa1"/>
      <w:ind w:firstLine="0"/>
      <w:rPr>
        <w:b w:val="0"/>
        <w:color w:val="7F7F7F" w:themeColor="text1" w:themeTint="80"/>
      </w:rPr>
    </w:pPr>
    <w:r w:rsidRPr="00EC28C5">
      <w:rPr>
        <w:color w:val="7F7F7F" w:themeColor="text1" w:themeTint="80"/>
        <w:sz w:val="20"/>
      </w:rPr>
      <w:t>Projeto Pedagógico</w:t>
    </w:r>
    <w:r w:rsidRPr="00FF5254">
      <w:rPr>
        <w:color w:val="7F7F7F" w:themeColor="text1" w:themeTint="80"/>
      </w:rPr>
      <w:tab/>
    </w:r>
    <w:r w:rsidRPr="00FF5254">
      <w:rPr>
        <w:color w:val="7F7F7F" w:themeColor="text1" w:themeTint="80"/>
      </w:rPr>
      <w:tab/>
    </w:r>
    <w:r w:rsidRPr="00EC28C5">
      <w:rPr>
        <w:color w:val="7F7F7F" w:themeColor="text1" w:themeTint="80"/>
        <w:sz w:val="22"/>
      </w:rPr>
      <w:t xml:space="preserve">    </w:t>
    </w:r>
    <w:r>
      <w:rPr>
        <w:color w:val="7F7F7F" w:themeColor="text1" w:themeTint="80"/>
        <w:sz w:val="22"/>
      </w:rPr>
      <w:t xml:space="preserve">                              </w:t>
    </w:r>
    <w:r w:rsidRPr="00EC28C5">
      <w:rPr>
        <w:color w:val="7F7F7F" w:themeColor="text1" w:themeTint="80"/>
        <w:sz w:val="22"/>
      </w:rPr>
      <w:t xml:space="preserve">             Bacharelado em Letras – Inglês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E0C5" w14:textId="14E06C4F" w:rsidR="005C3A42" w:rsidRPr="00EC28C5" w:rsidRDefault="005C3A42" w:rsidP="00EC28C5">
    <w:pPr>
      <w:pStyle w:val="Capa1"/>
      <w:ind w:firstLine="0"/>
      <w:rPr>
        <w:b w:val="0"/>
        <w:color w:val="7F7F7F" w:themeColor="text1" w:themeTint="80"/>
      </w:rPr>
    </w:pPr>
    <w:r w:rsidRPr="00EC28C5">
      <w:rPr>
        <w:color w:val="7F7F7F" w:themeColor="text1" w:themeTint="80"/>
        <w:sz w:val="20"/>
      </w:rPr>
      <w:t>Projeto Pedagógico</w:t>
    </w:r>
    <w:r w:rsidRPr="00FF5254">
      <w:rPr>
        <w:color w:val="7F7F7F" w:themeColor="text1" w:themeTint="80"/>
      </w:rPr>
      <w:tab/>
    </w:r>
    <w:r w:rsidRPr="00FF5254">
      <w:rPr>
        <w:color w:val="7F7F7F" w:themeColor="text1" w:themeTint="80"/>
      </w:rPr>
      <w:tab/>
    </w:r>
    <w:r w:rsidRPr="00EC28C5">
      <w:rPr>
        <w:color w:val="7F7F7F" w:themeColor="text1" w:themeTint="80"/>
        <w:sz w:val="22"/>
      </w:rPr>
      <w:t xml:space="preserve">    </w:t>
    </w:r>
    <w:r>
      <w:rPr>
        <w:color w:val="7F7F7F" w:themeColor="text1" w:themeTint="80"/>
        <w:sz w:val="22"/>
      </w:rPr>
      <w:t xml:space="preserve">                              </w:t>
    </w:r>
    <w:r w:rsidRPr="00EC28C5">
      <w:rPr>
        <w:color w:val="7F7F7F" w:themeColor="text1" w:themeTint="80"/>
        <w:sz w:val="22"/>
      </w:rPr>
      <w:t xml:space="preserve">             Bacharelado em Letras – Inglês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AD192" w14:textId="43868EB0" w:rsidR="005C3A42" w:rsidRPr="00EC28C5" w:rsidRDefault="005C3A42" w:rsidP="00EC28C5">
    <w:pPr>
      <w:pStyle w:val="Capa1"/>
      <w:ind w:firstLine="0"/>
      <w:rPr>
        <w:b w:val="0"/>
        <w:color w:val="7F7F7F" w:themeColor="text1" w:themeTint="80"/>
      </w:rPr>
    </w:pPr>
    <w:r w:rsidRPr="00EC28C5">
      <w:rPr>
        <w:color w:val="7F7F7F" w:themeColor="text1" w:themeTint="80"/>
        <w:sz w:val="20"/>
      </w:rPr>
      <w:t>Projeto Pedagógico</w:t>
    </w:r>
    <w:r w:rsidRPr="00FF5254">
      <w:rPr>
        <w:color w:val="7F7F7F" w:themeColor="text1" w:themeTint="80"/>
      </w:rPr>
      <w:tab/>
    </w:r>
    <w:r w:rsidRPr="00FF5254">
      <w:rPr>
        <w:color w:val="7F7F7F" w:themeColor="text1" w:themeTint="80"/>
      </w:rPr>
      <w:tab/>
    </w:r>
    <w:r w:rsidRPr="00EC28C5">
      <w:rPr>
        <w:color w:val="7F7F7F" w:themeColor="text1" w:themeTint="80"/>
        <w:sz w:val="22"/>
      </w:rPr>
      <w:t xml:space="preserve">    </w:t>
    </w:r>
    <w:r>
      <w:rPr>
        <w:color w:val="7F7F7F" w:themeColor="text1" w:themeTint="80"/>
        <w:sz w:val="22"/>
      </w:rPr>
      <w:t xml:space="preserve">                              </w:t>
    </w:r>
    <w:r w:rsidRPr="00EC28C5">
      <w:rPr>
        <w:color w:val="7F7F7F" w:themeColor="text1" w:themeTint="80"/>
        <w:sz w:val="22"/>
      </w:rPr>
      <w:t xml:space="preserve">             Bacharelado em Letras – Inglês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B7E1C" w14:textId="1678F829" w:rsidR="005C3A42" w:rsidRPr="00EC28C5" w:rsidRDefault="005C3A42" w:rsidP="00EC28C5">
    <w:pPr>
      <w:pStyle w:val="Capa1"/>
      <w:ind w:firstLine="0"/>
      <w:rPr>
        <w:b w:val="0"/>
        <w:color w:val="7F7F7F" w:themeColor="text1" w:themeTint="80"/>
      </w:rPr>
    </w:pPr>
    <w:r w:rsidRPr="00EC28C5">
      <w:rPr>
        <w:color w:val="7F7F7F" w:themeColor="text1" w:themeTint="80"/>
        <w:sz w:val="20"/>
      </w:rPr>
      <w:t>Projeto Pedagógico</w:t>
    </w:r>
    <w:r w:rsidRPr="00FF5254">
      <w:rPr>
        <w:color w:val="7F7F7F" w:themeColor="text1" w:themeTint="80"/>
      </w:rPr>
      <w:tab/>
    </w:r>
    <w:r w:rsidRPr="00FF5254">
      <w:rPr>
        <w:color w:val="7F7F7F" w:themeColor="text1" w:themeTint="80"/>
      </w:rPr>
      <w:tab/>
    </w:r>
    <w:r w:rsidRPr="00EC28C5">
      <w:rPr>
        <w:color w:val="7F7F7F" w:themeColor="text1" w:themeTint="80"/>
        <w:sz w:val="22"/>
      </w:rPr>
      <w:t xml:space="preserve">    </w:t>
    </w:r>
    <w:r>
      <w:rPr>
        <w:color w:val="7F7F7F" w:themeColor="text1" w:themeTint="80"/>
        <w:sz w:val="22"/>
      </w:rPr>
      <w:t xml:space="preserve">                              </w:t>
    </w:r>
    <w:r w:rsidRPr="00EC28C5">
      <w:rPr>
        <w:color w:val="7F7F7F" w:themeColor="text1" w:themeTint="80"/>
        <w:sz w:val="22"/>
      </w:rPr>
      <w:t xml:space="preserve">             Bacharelado em Letras – Inglês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D15"/>
    <w:multiLevelType w:val="hybridMultilevel"/>
    <w:tmpl w:val="8B0E3542"/>
    <w:lvl w:ilvl="0" w:tplc="0416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FC435C"/>
    <w:multiLevelType w:val="hybridMultilevel"/>
    <w:tmpl w:val="1880471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2BF03E0"/>
    <w:multiLevelType w:val="hybridMultilevel"/>
    <w:tmpl w:val="AEAEFFAA"/>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6789C"/>
    <w:multiLevelType w:val="hybridMultilevel"/>
    <w:tmpl w:val="B61AB22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516596C"/>
    <w:multiLevelType w:val="hybridMultilevel"/>
    <w:tmpl w:val="74A2E5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6B1A53"/>
    <w:multiLevelType w:val="multilevel"/>
    <w:tmpl w:val="31E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DE59FB"/>
    <w:multiLevelType w:val="hybridMultilevel"/>
    <w:tmpl w:val="9AA63DD2"/>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52676"/>
    <w:multiLevelType w:val="hybridMultilevel"/>
    <w:tmpl w:val="76E8027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DA81A92"/>
    <w:multiLevelType w:val="hybridMultilevel"/>
    <w:tmpl w:val="FF46EC6C"/>
    <w:lvl w:ilvl="0" w:tplc="0416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B14720"/>
    <w:multiLevelType w:val="hybridMultilevel"/>
    <w:tmpl w:val="BD96A75E"/>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0E4B1B"/>
    <w:multiLevelType w:val="hybridMultilevel"/>
    <w:tmpl w:val="4FACF380"/>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1A16FF"/>
    <w:multiLevelType w:val="hybridMultilevel"/>
    <w:tmpl w:val="B9FEBAF8"/>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A1B93"/>
    <w:multiLevelType w:val="hybridMultilevel"/>
    <w:tmpl w:val="1072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9305BB"/>
    <w:multiLevelType w:val="hybridMultilevel"/>
    <w:tmpl w:val="1A42B9E0"/>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53D7E06"/>
    <w:multiLevelType w:val="hybridMultilevel"/>
    <w:tmpl w:val="DAA20F1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5F05551"/>
    <w:multiLevelType w:val="multilevel"/>
    <w:tmpl w:val="965A8BFA"/>
    <w:lvl w:ilvl="0">
      <w:start w:val="2"/>
      <w:numFmt w:val="decimal"/>
      <w:lvlText w:val="%1"/>
      <w:lvlJc w:val="left"/>
      <w:pPr>
        <w:ind w:left="555" w:hanging="555"/>
      </w:pPr>
      <w:rPr>
        <w:rFonts w:hint="default"/>
      </w:rPr>
    </w:lvl>
    <w:lvl w:ilvl="1">
      <w:start w:val="2"/>
      <w:numFmt w:val="decimal"/>
      <w:lvlText w:val="%1.%2"/>
      <w:lvlJc w:val="left"/>
      <w:pPr>
        <w:ind w:left="2574" w:hanging="720"/>
      </w:pPr>
      <w:rPr>
        <w:rFonts w:hint="default"/>
      </w:rPr>
    </w:lvl>
    <w:lvl w:ilvl="2">
      <w:start w:val="2"/>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16">
    <w:nsid w:val="17956083"/>
    <w:multiLevelType w:val="hybridMultilevel"/>
    <w:tmpl w:val="94809F2A"/>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B044FA"/>
    <w:multiLevelType w:val="hybridMultilevel"/>
    <w:tmpl w:val="DC66D1F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18FF3620"/>
    <w:multiLevelType w:val="hybridMultilevel"/>
    <w:tmpl w:val="4E78D5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1B2B77CE"/>
    <w:multiLevelType w:val="multilevel"/>
    <w:tmpl w:val="B5D4F83A"/>
    <w:lvl w:ilvl="0">
      <w:start w:val="2"/>
      <w:numFmt w:val="decimal"/>
      <w:lvlText w:val="%1"/>
      <w:lvlJc w:val="left"/>
      <w:pPr>
        <w:ind w:left="360" w:hanging="360"/>
      </w:pPr>
      <w:rPr>
        <w:rFonts w:hint="default"/>
      </w:rPr>
    </w:lvl>
    <w:lvl w:ilvl="1">
      <w:start w:val="6"/>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0">
    <w:nsid w:val="1C2A3A0D"/>
    <w:multiLevelType w:val="hybridMultilevel"/>
    <w:tmpl w:val="74A07BEC"/>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3A5FAB"/>
    <w:multiLevelType w:val="multilevel"/>
    <w:tmpl w:val="D6109EEC"/>
    <w:lvl w:ilvl="0">
      <w:start w:val="4"/>
      <w:numFmt w:val="decimal"/>
      <w:lvlText w:val="%1"/>
      <w:lvlJc w:val="left"/>
      <w:pPr>
        <w:ind w:left="555" w:hanging="555"/>
      </w:pPr>
      <w:rPr>
        <w:rFonts w:hint="default"/>
      </w:rPr>
    </w:lvl>
    <w:lvl w:ilvl="1">
      <w:start w:val="2"/>
      <w:numFmt w:val="decimal"/>
      <w:lvlText w:val="%1.%2"/>
      <w:lvlJc w:val="left"/>
      <w:pPr>
        <w:ind w:left="2067" w:hanging="720"/>
      </w:pPr>
      <w:rPr>
        <w:rFonts w:hint="default"/>
      </w:rPr>
    </w:lvl>
    <w:lvl w:ilvl="2">
      <w:start w:val="2"/>
      <w:numFmt w:val="decimal"/>
      <w:lvlText w:val="%1.%2.%3"/>
      <w:lvlJc w:val="left"/>
      <w:pPr>
        <w:ind w:left="3414" w:hanging="720"/>
      </w:pPr>
      <w:rPr>
        <w:rFonts w:hint="default"/>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22">
    <w:nsid w:val="24A61CE0"/>
    <w:multiLevelType w:val="hybridMultilevel"/>
    <w:tmpl w:val="5C94024A"/>
    <w:lvl w:ilvl="0" w:tplc="A0066C8A">
      <w:start w:val="2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7AF1E9B"/>
    <w:multiLevelType w:val="hybridMultilevel"/>
    <w:tmpl w:val="B40CBB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27EE0284"/>
    <w:multiLevelType w:val="hybridMultilevel"/>
    <w:tmpl w:val="539E47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29BF2E30"/>
    <w:multiLevelType w:val="multilevel"/>
    <w:tmpl w:val="5F26C8F4"/>
    <w:lvl w:ilvl="0">
      <w:start w:val="2"/>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2C0C70EB"/>
    <w:multiLevelType w:val="hybridMultilevel"/>
    <w:tmpl w:val="B088F422"/>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2F2E3946"/>
    <w:multiLevelType w:val="hybridMultilevel"/>
    <w:tmpl w:val="CAD4A5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2FAC1CC9"/>
    <w:multiLevelType w:val="hybridMultilevel"/>
    <w:tmpl w:val="EEB42FE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31F96C06"/>
    <w:multiLevelType w:val="hybridMultilevel"/>
    <w:tmpl w:val="91FCD54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nsid w:val="342E16E6"/>
    <w:multiLevelType w:val="multilevel"/>
    <w:tmpl w:val="5EF8ED48"/>
    <w:lvl w:ilvl="0">
      <w:start w:val="3"/>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36243295"/>
    <w:multiLevelType w:val="hybridMultilevel"/>
    <w:tmpl w:val="8BF0FBC6"/>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E3736E"/>
    <w:multiLevelType w:val="hybridMultilevel"/>
    <w:tmpl w:val="60E2184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36EB15BA"/>
    <w:multiLevelType w:val="multilevel"/>
    <w:tmpl w:val="86503AD2"/>
    <w:lvl w:ilvl="0">
      <w:start w:val="1"/>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924" w:hanging="180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992" w:hanging="2160"/>
      </w:pPr>
      <w:rPr>
        <w:rFonts w:hint="default"/>
      </w:rPr>
    </w:lvl>
  </w:abstractNum>
  <w:abstractNum w:abstractNumId="34">
    <w:nsid w:val="37723FFC"/>
    <w:multiLevelType w:val="hybridMultilevel"/>
    <w:tmpl w:val="63B216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382C1C01"/>
    <w:multiLevelType w:val="multilevel"/>
    <w:tmpl w:val="EF96DD84"/>
    <w:lvl w:ilvl="0">
      <w:start w:val="4"/>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6">
    <w:nsid w:val="41A5179A"/>
    <w:multiLevelType w:val="hybridMultilevel"/>
    <w:tmpl w:val="ED98A7F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42DA690A"/>
    <w:multiLevelType w:val="hybridMultilevel"/>
    <w:tmpl w:val="02B8B0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482C7F27"/>
    <w:multiLevelType w:val="multilevel"/>
    <w:tmpl w:val="83E09F28"/>
    <w:lvl w:ilvl="0">
      <w:start w:val="1"/>
      <w:numFmt w:val="decimal"/>
      <w:lvlText w:val="%1"/>
      <w:lvlJc w:val="left"/>
      <w:pPr>
        <w:ind w:left="360" w:hanging="360"/>
      </w:pPr>
      <w:rPr>
        <w:rFonts w:hint="default"/>
      </w:rPr>
    </w:lvl>
    <w:lvl w:ilvl="1">
      <w:start w:val="7"/>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39">
    <w:nsid w:val="49FD4006"/>
    <w:multiLevelType w:val="multilevel"/>
    <w:tmpl w:val="AD4CC8F0"/>
    <w:lvl w:ilvl="0">
      <w:start w:val="1"/>
      <w:numFmt w:val="decimal"/>
      <w:lvlText w:val="%1"/>
      <w:lvlJc w:val="left"/>
      <w:pPr>
        <w:ind w:left="555" w:hanging="555"/>
      </w:pPr>
      <w:rPr>
        <w:rFonts w:hint="default"/>
      </w:rPr>
    </w:lvl>
    <w:lvl w:ilvl="1">
      <w:start w:val="4"/>
      <w:numFmt w:val="decimal"/>
      <w:lvlText w:val="%1.%2"/>
      <w:lvlJc w:val="left"/>
      <w:pPr>
        <w:ind w:left="1641" w:hanging="720"/>
      </w:pPr>
      <w:rPr>
        <w:rFonts w:hint="default"/>
      </w:rPr>
    </w:lvl>
    <w:lvl w:ilvl="2">
      <w:start w:val="3"/>
      <w:numFmt w:val="decimal"/>
      <w:lvlText w:val="%1.%2.%3"/>
      <w:lvlJc w:val="left"/>
      <w:pPr>
        <w:ind w:left="2562" w:hanging="720"/>
      </w:pPr>
      <w:rPr>
        <w:rFonts w:hint="default"/>
      </w:rPr>
    </w:lvl>
    <w:lvl w:ilvl="3">
      <w:start w:val="1"/>
      <w:numFmt w:val="decimal"/>
      <w:lvlText w:val="%1.%2.%3.%4"/>
      <w:lvlJc w:val="left"/>
      <w:pPr>
        <w:ind w:left="3843" w:hanging="108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6045" w:hanging="1440"/>
      </w:pPr>
      <w:rPr>
        <w:rFonts w:hint="default"/>
      </w:rPr>
    </w:lvl>
    <w:lvl w:ilvl="6">
      <w:start w:val="1"/>
      <w:numFmt w:val="decimal"/>
      <w:lvlText w:val="%1.%2.%3.%4.%5.%6.%7"/>
      <w:lvlJc w:val="left"/>
      <w:pPr>
        <w:ind w:left="7326" w:hanging="1800"/>
      </w:pPr>
      <w:rPr>
        <w:rFonts w:hint="default"/>
      </w:rPr>
    </w:lvl>
    <w:lvl w:ilvl="7">
      <w:start w:val="1"/>
      <w:numFmt w:val="decimal"/>
      <w:lvlText w:val="%1.%2.%3.%4.%5.%6.%7.%8"/>
      <w:lvlJc w:val="left"/>
      <w:pPr>
        <w:ind w:left="8247" w:hanging="1800"/>
      </w:pPr>
      <w:rPr>
        <w:rFonts w:hint="default"/>
      </w:rPr>
    </w:lvl>
    <w:lvl w:ilvl="8">
      <w:start w:val="1"/>
      <w:numFmt w:val="decimal"/>
      <w:lvlText w:val="%1.%2.%3.%4.%5.%6.%7.%8.%9"/>
      <w:lvlJc w:val="left"/>
      <w:pPr>
        <w:ind w:left="9528" w:hanging="2160"/>
      </w:pPr>
      <w:rPr>
        <w:rFonts w:hint="default"/>
      </w:rPr>
    </w:lvl>
  </w:abstractNum>
  <w:abstractNum w:abstractNumId="40">
    <w:nsid w:val="5157471F"/>
    <w:multiLevelType w:val="hybridMultilevel"/>
    <w:tmpl w:val="5156D31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569713E8"/>
    <w:multiLevelType w:val="hybridMultilevel"/>
    <w:tmpl w:val="9DF68F7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57326B74"/>
    <w:multiLevelType w:val="hybridMultilevel"/>
    <w:tmpl w:val="3B9AD5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57C67F49"/>
    <w:multiLevelType w:val="hybridMultilevel"/>
    <w:tmpl w:val="D0444BA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582433F7"/>
    <w:multiLevelType w:val="hybridMultilevel"/>
    <w:tmpl w:val="B6707F8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5B422FD5"/>
    <w:multiLevelType w:val="hybridMultilevel"/>
    <w:tmpl w:val="40426FF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5CA31AD4"/>
    <w:multiLevelType w:val="hybridMultilevel"/>
    <w:tmpl w:val="ADF893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5DFD06A2"/>
    <w:multiLevelType w:val="hybridMultilevel"/>
    <w:tmpl w:val="2228AA8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5EB502C4"/>
    <w:multiLevelType w:val="hybridMultilevel"/>
    <w:tmpl w:val="87A89CD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602B101F"/>
    <w:multiLevelType w:val="hybridMultilevel"/>
    <w:tmpl w:val="613CDA86"/>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04D22E8"/>
    <w:multiLevelType w:val="multilevel"/>
    <w:tmpl w:val="A8DA45DE"/>
    <w:lvl w:ilvl="0">
      <w:start w:val="1"/>
      <w:numFmt w:val="decimal"/>
      <w:pStyle w:val="Ttulo1"/>
      <w:lvlText w:val="%1."/>
      <w:lvlJc w:val="left"/>
      <w:pPr>
        <w:ind w:left="1069" w:hanging="360"/>
      </w:pPr>
      <w:rPr>
        <w:rFonts w:hint="default"/>
      </w:rPr>
    </w:lvl>
    <w:lvl w:ilvl="1">
      <w:start w:val="1"/>
      <w:numFmt w:val="decimal"/>
      <w:pStyle w:val="Ttulo2"/>
      <w:isLgl/>
      <w:lvlText w:val="%1.%2."/>
      <w:lvlJc w:val="left"/>
      <w:pPr>
        <w:ind w:left="1429" w:hanging="720"/>
      </w:pPr>
      <w:rPr>
        <w:rFonts w:hint="default"/>
      </w:rPr>
    </w:lvl>
    <w:lvl w:ilvl="2">
      <w:start w:val="1"/>
      <w:numFmt w:val="decimal"/>
      <w:pStyle w:val="Ttulo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1">
    <w:nsid w:val="636D15F9"/>
    <w:multiLevelType w:val="hybridMultilevel"/>
    <w:tmpl w:val="34F89CD6"/>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9E96936"/>
    <w:multiLevelType w:val="hybridMultilevel"/>
    <w:tmpl w:val="331AD7D4"/>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3F2430"/>
    <w:multiLevelType w:val="hybridMultilevel"/>
    <w:tmpl w:val="1076F87A"/>
    <w:lvl w:ilvl="0" w:tplc="0416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6FB37EDD"/>
    <w:multiLevelType w:val="hybridMultilevel"/>
    <w:tmpl w:val="763420AE"/>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5">
    <w:nsid w:val="74AB2428"/>
    <w:multiLevelType w:val="hybridMultilevel"/>
    <w:tmpl w:val="BC22158A"/>
    <w:lvl w:ilvl="0" w:tplc="04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6D208C"/>
    <w:multiLevelType w:val="multilevel"/>
    <w:tmpl w:val="BB4E40D6"/>
    <w:lvl w:ilvl="0">
      <w:start w:val="2"/>
      <w:numFmt w:val="decimal"/>
      <w:lvlText w:val="%1"/>
      <w:lvlJc w:val="left"/>
      <w:pPr>
        <w:ind w:left="360" w:hanging="36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76C53B81"/>
    <w:multiLevelType w:val="multilevel"/>
    <w:tmpl w:val="0C22D1C6"/>
    <w:lvl w:ilvl="0">
      <w:start w:val="3"/>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8">
    <w:nsid w:val="7B2E6535"/>
    <w:multiLevelType w:val="hybridMultilevel"/>
    <w:tmpl w:val="D56411E0"/>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9">
    <w:nsid w:val="7B622799"/>
    <w:multiLevelType w:val="hybridMultilevel"/>
    <w:tmpl w:val="3A7C2B70"/>
    <w:lvl w:ilvl="0" w:tplc="04160001">
      <w:start w:val="1"/>
      <w:numFmt w:val="bullet"/>
      <w:lvlText w:val=""/>
      <w:lvlJc w:val="left"/>
      <w:pPr>
        <w:ind w:left="1429" w:hanging="360"/>
      </w:pPr>
      <w:rPr>
        <w:rFonts w:ascii="Symbol" w:hAnsi="Symbol" w:hint="default"/>
      </w:rPr>
    </w:lvl>
    <w:lvl w:ilvl="1" w:tplc="BC163D1A">
      <w:numFmt w:val="bullet"/>
      <w:lvlText w:val="•"/>
      <w:lvlJc w:val="left"/>
      <w:pPr>
        <w:ind w:left="2509" w:hanging="720"/>
      </w:pPr>
      <w:rPr>
        <w:rFonts w:ascii="Arial" w:eastAsiaTheme="minorHAnsi" w:hAnsi="Arial" w:cs="Aria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50"/>
  </w:num>
  <w:num w:numId="2">
    <w:abstractNumId w:val="59"/>
  </w:num>
  <w:num w:numId="3">
    <w:abstractNumId w:val="29"/>
  </w:num>
  <w:num w:numId="4">
    <w:abstractNumId w:val="54"/>
  </w:num>
  <w:num w:numId="5">
    <w:abstractNumId w:val="14"/>
  </w:num>
  <w:num w:numId="6">
    <w:abstractNumId w:val="36"/>
  </w:num>
  <w:num w:numId="7">
    <w:abstractNumId w:val="46"/>
  </w:num>
  <w:num w:numId="8">
    <w:abstractNumId w:val="34"/>
  </w:num>
  <w:num w:numId="9">
    <w:abstractNumId w:val="44"/>
  </w:num>
  <w:num w:numId="10">
    <w:abstractNumId w:val="3"/>
  </w:num>
  <w:num w:numId="11">
    <w:abstractNumId w:val="47"/>
  </w:num>
  <w:num w:numId="12">
    <w:abstractNumId w:val="23"/>
  </w:num>
  <w:num w:numId="13">
    <w:abstractNumId w:val="27"/>
  </w:num>
  <w:num w:numId="14">
    <w:abstractNumId w:val="24"/>
  </w:num>
  <w:num w:numId="15">
    <w:abstractNumId w:val="41"/>
  </w:num>
  <w:num w:numId="16">
    <w:abstractNumId w:val="32"/>
  </w:num>
  <w:num w:numId="17">
    <w:abstractNumId w:val="1"/>
  </w:num>
  <w:num w:numId="18">
    <w:abstractNumId w:val="18"/>
  </w:num>
  <w:num w:numId="19">
    <w:abstractNumId w:val="45"/>
  </w:num>
  <w:num w:numId="20">
    <w:abstractNumId w:val="28"/>
  </w:num>
  <w:num w:numId="21">
    <w:abstractNumId w:val="43"/>
  </w:num>
  <w:num w:numId="22">
    <w:abstractNumId w:val="48"/>
  </w:num>
  <w:num w:numId="23">
    <w:abstractNumId w:val="7"/>
  </w:num>
  <w:num w:numId="24">
    <w:abstractNumId w:val="37"/>
  </w:num>
  <w:num w:numId="25">
    <w:abstractNumId w:val="17"/>
  </w:num>
  <w:num w:numId="26">
    <w:abstractNumId w:val="5"/>
  </w:num>
  <w:num w:numId="27">
    <w:abstractNumId w:val="8"/>
  </w:num>
  <w:num w:numId="28">
    <w:abstractNumId w:val="0"/>
  </w:num>
  <w:num w:numId="29">
    <w:abstractNumId w:val="42"/>
  </w:num>
  <w:num w:numId="30">
    <w:abstractNumId w:val="26"/>
  </w:num>
  <w:num w:numId="31">
    <w:abstractNumId w:val="58"/>
  </w:num>
  <w:num w:numId="32">
    <w:abstractNumId w:val="40"/>
  </w:num>
  <w:num w:numId="33">
    <w:abstractNumId w:val="39"/>
  </w:num>
  <w:num w:numId="34">
    <w:abstractNumId w:val="38"/>
  </w:num>
  <w:num w:numId="35">
    <w:abstractNumId w:val="56"/>
  </w:num>
  <w:num w:numId="36">
    <w:abstractNumId w:val="15"/>
  </w:num>
  <w:num w:numId="37">
    <w:abstractNumId w:val="25"/>
  </w:num>
  <w:num w:numId="38">
    <w:abstractNumId w:val="30"/>
  </w:num>
  <w:num w:numId="39">
    <w:abstractNumId w:val="22"/>
  </w:num>
  <w:num w:numId="40">
    <w:abstractNumId w:val="57"/>
  </w:num>
  <w:num w:numId="41">
    <w:abstractNumId w:val="35"/>
  </w:num>
  <w:num w:numId="42">
    <w:abstractNumId w:val="19"/>
  </w:num>
  <w:num w:numId="43">
    <w:abstractNumId w:val="6"/>
  </w:num>
  <w:num w:numId="44">
    <w:abstractNumId w:val="31"/>
  </w:num>
  <w:num w:numId="45">
    <w:abstractNumId w:val="11"/>
  </w:num>
  <w:num w:numId="46">
    <w:abstractNumId w:val="20"/>
  </w:num>
  <w:num w:numId="47">
    <w:abstractNumId w:val="9"/>
  </w:num>
  <w:num w:numId="48">
    <w:abstractNumId w:val="55"/>
  </w:num>
  <w:num w:numId="49">
    <w:abstractNumId w:val="51"/>
  </w:num>
  <w:num w:numId="50">
    <w:abstractNumId w:val="13"/>
  </w:num>
  <w:num w:numId="51">
    <w:abstractNumId w:val="52"/>
  </w:num>
  <w:num w:numId="52">
    <w:abstractNumId w:val="49"/>
  </w:num>
  <w:num w:numId="53">
    <w:abstractNumId w:val="2"/>
  </w:num>
  <w:num w:numId="54">
    <w:abstractNumId w:val="10"/>
  </w:num>
  <w:num w:numId="55">
    <w:abstractNumId w:val="53"/>
  </w:num>
  <w:num w:numId="56">
    <w:abstractNumId w:val="16"/>
  </w:num>
  <w:num w:numId="57">
    <w:abstractNumId w:val="12"/>
  </w:num>
  <w:num w:numId="58">
    <w:abstractNumId w:val="4"/>
  </w:num>
  <w:num w:numId="59">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num>
  <w:numIdMacAtCleanup w:val="6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ne Silveira">
    <w15:presenceInfo w15:providerId="Windows Live" w15:userId="e6ff280e2a66fb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efaultTableStyle w:val="GridTable6Colorful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08F"/>
    <w:rsid w:val="00002D7E"/>
    <w:rsid w:val="000121A7"/>
    <w:rsid w:val="00023013"/>
    <w:rsid w:val="000478A4"/>
    <w:rsid w:val="00047BBF"/>
    <w:rsid w:val="0005690F"/>
    <w:rsid w:val="00056E79"/>
    <w:rsid w:val="0005755F"/>
    <w:rsid w:val="00060B81"/>
    <w:rsid w:val="00071CFF"/>
    <w:rsid w:val="0007208F"/>
    <w:rsid w:val="00073169"/>
    <w:rsid w:val="00080854"/>
    <w:rsid w:val="00081201"/>
    <w:rsid w:val="00083983"/>
    <w:rsid w:val="00084741"/>
    <w:rsid w:val="000902FD"/>
    <w:rsid w:val="000A4593"/>
    <w:rsid w:val="000B3F46"/>
    <w:rsid w:val="00100D1B"/>
    <w:rsid w:val="00101AF0"/>
    <w:rsid w:val="00103B25"/>
    <w:rsid w:val="00112CE5"/>
    <w:rsid w:val="00117EF5"/>
    <w:rsid w:val="00120C18"/>
    <w:rsid w:val="00146731"/>
    <w:rsid w:val="00146EA0"/>
    <w:rsid w:val="00150BB2"/>
    <w:rsid w:val="00153752"/>
    <w:rsid w:val="00155499"/>
    <w:rsid w:val="001611CF"/>
    <w:rsid w:val="00161335"/>
    <w:rsid w:val="00162751"/>
    <w:rsid w:val="001633AD"/>
    <w:rsid w:val="00167BFA"/>
    <w:rsid w:val="00180A65"/>
    <w:rsid w:val="00186129"/>
    <w:rsid w:val="001B4B96"/>
    <w:rsid w:val="001D1D40"/>
    <w:rsid w:val="001D29E5"/>
    <w:rsid w:val="001F42C3"/>
    <w:rsid w:val="00206DE5"/>
    <w:rsid w:val="00217DD3"/>
    <w:rsid w:val="002201B0"/>
    <w:rsid w:val="00224E7A"/>
    <w:rsid w:val="002275F7"/>
    <w:rsid w:val="002303C4"/>
    <w:rsid w:val="002327D6"/>
    <w:rsid w:val="00244FBC"/>
    <w:rsid w:val="00252A33"/>
    <w:rsid w:val="0025378B"/>
    <w:rsid w:val="00262A76"/>
    <w:rsid w:val="00270503"/>
    <w:rsid w:val="00275A46"/>
    <w:rsid w:val="002822D9"/>
    <w:rsid w:val="00284C58"/>
    <w:rsid w:val="002A2457"/>
    <w:rsid w:val="002A4727"/>
    <w:rsid w:val="002B7813"/>
    <w:rsid w:val="002C181A"/>
    <w:rsid w:val="002C3705"/>
    <w:rsid w:val="002C3CAC"/>
    <w:rsid w:val="002C58A2"/>
    <w:rsid w:val="002C5ACD"/>
    <w:rsid w:val="002D08E2"/>
    <w:rsid w:val="002D16B8"/>
    <w:rsid w:val="002E773D"/>
    <w:rsid w:val="002F61F7"/>
    <w:rsid w:val="00300F06"/>
    <w:rsid w:val="00302F11"/>
    <w:rsid w:val="003103B5"/>
    <w:rsid w:val="00316EDA"/>
    <w:rsid w:val="003371C7"/>
    <w:rsid w:val="00364338"/>
    <w:rsid w:val="00370F2C"/>
    <w:rsid w:val="00372FC3"/>
    <w:rsid w:val="00380931"/>
    <w:rsid w:val="003827A8"/>
    <w:rsid w:val="00385215"/>
    <w:rsid w:val="00393AB8"/>
    <w:rsid w:val="003A1242"/>
    <w:rsid w:val="003B5C73"/>
    <w:rsid w:val="003C20D5"/>
    <w:rsid w:val="003D28DB"/>
    <w:rsid w:val="003D7C9B"/>
    <w:rsid w:val="003E1E6A"/>
    <w:rsid w:val="003E3063"/>
    <w:rsid w:val="003F1514"/>
    <w:rsid w:val="003F299C"/>
    <w:rsid w:val="003F3ABA"/>
    <w:rsid w:val="003F3DC9"/>
    <w:rsid w:val="00401405"/>
    <w:rsid w:val="00402BE0"/>
    <w:rsid w:val="004136DB"/>
    <w:rsid w:val="00432BAF"/>
    <w:rsid w:val="004400DC"/>
    <w:rsid w:val="00441A73"/>
    <w:rsid w:val="00445C35"/>
    <w:rsid w:val="004517D1"/>
    <w:rsid w:val="00467BA4"/>
    <w:rsid w:val="00472116"/>
    <w:rsid w:val="00492AAA"/>
    <w:rsid w:val="004973E2"/>
    <w:rsid w:val="00497B39"/>
    <w:rsid w:val="004A1D58"/>
    <w:rsid w:val="004A2B3E"/>
    <w:rsid w:val="004B133D"/>
    <w:rsid w:val="004B5A2A"/>
    <w:rsid w:val="004C259E"/>
    <w:rsid w:val="004E28F1"/>
    <w:rsid w:val="004F6AA2"/>
    <w:rsid w:val="0050065A"/>
    <w:rsid w:val="00503CEA"/>
    <w:rsid w:val="00511753"/>
    <w:rsid w:val="005132C8"/>
    <w:rsid w:val="00520304"/>
    <w:rsid w:val="005205D8"/>
    <w:rsid w:val="005355EC"/>
    <w:rsid w:val="00544177"/>
    <w:rsid w:val="00563B90"/>
    <w:rsid w:val="0056560B"/>
    <w:rsid w:val="00566461"/>
    <w:rsid w:val="005902CD"/>
    <w:rsid w:val="005916E0"/>
    <w:rsid w:val="005A074F"/>
    <w:rsid w:val="005A6F80"/>
    <w:rsid w:val="005B2C1D"/>
    <w:rsid w:val="005B404A"/>
    <w:rsid w:val="005B4B9A"/>
    <w:rsid w:val="005C0239"/>
    <w:rsid w:val="005C3A42"/>
    <w:rsid w:val="005D0A22"/>
    <w:rsid w:val="005D2C2B"/>
    <w:rsid w:val="005E25D4"/>
    <w:rsid w:val="005E3715"/>
    <w:rsid w:val="005E5ECC"/>
    <w:rsid w:val="005E6E9E"/>
    <w:rsid w:val="005F2FFF"/>
    <w:rsid w:val="00606672"/>
    <w:rsid w:val="00613AB4"/>
    <w:rsid w:val="00615442"/>
    <w:rsid w:val="00615760"/>
    <w:rsid w:val="006212BA"/>
    <w:rsid w:val="0062736A"/>
    <w:rsid w:val="006313CE"/>
    <w:rsid w:val="00634065"/>
    <w:rsid w:val="006536FE"/>
    <w:rsid w:val="00654D89"/>
    <w:rsid w:val="00674B6A"/>
    <w:rsid w:val="00682981"/>
    <w:rsid w:val="00683A65"/>
    <w:rsid w:val="00686808"/>
    <w:rsid w:val="006868C3"/>
    <w:rsid w:val="006873A6"/>
    <w:rsid w:val="006A60E2"/>
    <w:rsid w:val="006B1533"/>
    <w:rsid w:val="006B6926"/>
    <w:rsid w:val="006B6A17"/>
    <w:rsid w:val="006C2DDF"/>
    <w:rsid w:val="0070052E"/>
    <w:rsid w:val="00700797"/>
    <w:rsid w:val="007121FC"/>
    <w:rsid w:val="00720DED"/>
    <w:rsid w:val="007265B1"/>
    <w:rsid w:val="007266DD"/>
    <w:rsid w:val="007455A8"/>
    <w:rsid w:val="00750259"/>
    <w:rsid w:val="0076448F"/>
    <w:rsid w:val="007658EF"/>
    <w:rsid w:val="00770066"/>
    <w:rsid w:val="0077577B"/>
    <w:rsid w:val="00780AC9"/>
    <w:rsid w:val="0078795A"/>
    <w:rsid w:val="00790BD8"/>
    <w:rsid w:val="007B2F23"/>
    <w:rsid w:val="007C2A0D"/>
    <w:rsid w:val="007D749E"/>
    <w:rsid w:val="00803124"/>
    <w:rsid w:val="00805655"/>
    <w:rsid w:val="008056A0"/>
    <w:rsid w:val="00805B79"/>
    <w:rsid w:val="00817A5F"/>
    <w:rsid w:val="0083065B"/>
    <w:rsid w:val="008354BF"/>
    <w:rsid w:val="008379FB"/>
    <w:rsid w:val="008472CA"/>
    <w:rsid w:val="00847687"/>
    <w:rsid w:val="00852ACC"/>
    <w:rsid w:val="00861359"/>
    <w:rsid w:val="00875E21"/>
    <w:rsid w:val="008770A2"/>
    <w:rsid w:val="00892AEA"/>
    <w:rsid w:val="00896E30"/>
    <w:rsid w:val="008A648A"/>
    <w:rsid w:val="008B2C6B"/>
    <w:rsid w:val="008C0F3F"/>
    <w:rsid w:val="008E3A93"/>
    <w:rsid w:val="008F047E"/>
    <w:rsid w:val="008F11B2"/>
    <w:rsid w:val="008F7D71"/>
    <w:rsid w:val="0090653B"/>
    <w:rsid w:val="00914F81"/>
    <w:rsid w:val="0092287B"/>
    <w:rsid w:val="00933807"/>
    <w:rsid w:val="00933C18"/>
    <w:rsid w:val="009348FF"/>
    <w:rsid w:val="009430FF"/>
    <w:rsid w:val="00957D69"/>
    <w:rsid w:val="00960DEA"/>
    <w:rsid w:val="009629D8"/>
    <w:rsid w:val="0096673A"/>
    <w:rsid w:val="00977FBB"/>
    <w:rsid w:val="00984E0E"/>
    <w:rsid w:val="009911EC"/>
    <w:rsid w:val="009926D4"/>
    <w:rsid w:val="00993EBF"/>
    <w:rsid w:val="009B2810"/>
    <w:rsid w:val="009B2A30"/>
    <w:rsid w:val="009B3E3D"/>
    <w:rsid w:val="009B4EBD"/>
    <w:rsid w:val="009B679A"/>
    <w:rsid w:val="009E1C1A"/>
    <w:rsid w:val="009E77C8"/>
    <w:rsid w:val="00A20143"/>
    <w:rsid w:val="00A23020"/>
    <w:rsid w:val="00A2747E"/>
    <w:rsid w:val="00A42ECE"/>
    <w:rsid w:val="00A5192E"/>
    <w:rsid w:val="00A51D5C"/>
    <w:rsid w:val="00A706DB"/>
    <w:rsid w:val="00A7142E"/>
    <w:rsid w:val="00A733B5"/>
    <w:rsid w:val="00A76E5A"/>
    <w:rsid w:val="00A823E2"/>
    <w:rsid w:val="00AA01C4"/>
    <w:rsid w:val="00AD20BF"/>
    <w:rsid w:val="00AD7D2E"/>
    <w:rsid w:val="00AF1A7E"/>
    <w:rsid w:val="00AF6059"/>
    <w:rsid w:val="00AF6E71"/>
    <w:rsid w:val="00B02363"/>
    <w:rsid w:val="00B0263A"/>
    <w:rsid w:val="00B203AD"/>
    <w:rsid w:val="00B3204A"/>
    <w:rsid w:val="00B34007"/>
    <w:rsid w:val="00B3701E"/>
    <w:rsid w:val="00B423E8"/>
    <w:rsid w:val="00B510B5"/>
    <w:rsid w:val="00B614AD"/>
    <w:rsid w:val="00B64323"/>
    <w:rsid w:val="00B65631"/>
    <w:rsid w:val="00B85F64"/>
    <w:rsid w:val="00B91769"/>
    <w:rsid w:val="00B95236"/>
    <w:rsid w:val="00BA59F0"/>
    <w:rsid w:val="00BA5E58"/>
    <w:rsid w:val="00BA7DDC"/>
    <w:rsid w:val="00BB2C66"/>
    <w:rsid w:val="00BB3DA5"/>
    <w:rsid w:val="00BC4844"/>
    <w:rsid w:val="00BC6147"/>
    <w:rsid w:val="00BD03C3"/>
    <w:rsid w:val="00BD1E77"/>
    <w:rsid w:val="00BD37A1"/>
    <w:rsid w:val="00BF5FC8"/>
    <w:rsid w:val="00C10B8A"/>
    <w:rsid w:val="00C47456"/>
    <w:rsid w:val="00C52CC3"/>
    <w:rsid w:val="00C54CEF"/>
    <w:rsid w:val="00C656C2"/>
    <w:rsid w:val="00C724A0"/>
    <w:rsid w:val="00C807E5"/>
    <w:rsid w:val="00C81055"/>
    <w:rsid w:val="00C92AD1"/>
    <w:rsid w:val="00CC61E6"/>
    <w:rsid w:val="00CD75A7"/>
    <w:rsid w:val="00CE0D0F"/>
    <w:rsid w:val="00CE13D0"/>
    <w:rsid w:val="00CF273C"/>
    <w:rsid w:val="00D10BEB"/>
    <w:rsid w:val="00D11174"/>
    <w:rsid w:val="00D13184"/>
    <w:rsid w:val="00D2237A"/>
    <w:rsid w:val="00D3100C"/>
    <w:rsid w:val="00D40F4E"/>
    <w:rsid w:val="00D41A42"/>
    <w:rsid w:val="00D4232E"/>
    <w:rsid w:val="00D5265A"/>
    <w:rsid w:val="00D5292C"/>
    <w:rsid w:val="00D52D4B"/>
    <w:rsid w:val="00D57B19"/>
    <w:rsid w:val="00D67A5F"/>
    <w:rsid w:val="00D758EA"/>
    <w:rsid w:val="00D75C33"/>
    <w:rsid w:val="00D82255"/>
    <w:rsid w:val="00D82821"/>
    <w:rsid w:val="00D965BF"/>
    <w:rsid w:val="00DA2E64"/>
    <w:rsid w:val="00DA5114"/>
    <w:rsid w:val="00DB23FF"/>
    <w:rsid w:val="00DB3F62"/>
    <w:rsid w:val="00DB7E8A"/>
    <w:rsid w:val="00DC0537"/>
    <w:rsid w:val="00DC4D97"/>
    <w:rsid w:val="00DD0E46"/>
    <w:rsid w:val="00DD322B"/>
    <w:rsid w:val="00DF17E7"/>
    <w:rsid w:val="00DF207C"/>
    <w:rsid w:val="00DF279F"/>
    <w:rsid w:val="00DF6694"/>
    <w:rsid w:val="00DF7B6B"/>
    <w:rsid w:val="00E0169E"/>
    <w:rsid w:val="00E1479A"/>
    <w:rsid w:val="00E21DAA"/>
    <w:rsid w:val="00E263D7"/>
    <w:rsid w:val="00E33868"/>
    <w:rsid w:val="00E3495F"/>
    <w:rsid w:val="00E34D61"/>
    <w:rsid w:val="00E37E63"/>
    <w:rsid w:val="00E4344C"/>
    <w:rsid w:val="00E44130"/>
    <w:rsid w:val="00E46DFF"/>
    <w:rsid w:val="00E60588"/>
    <w:rsid w:val="00E71808"/>
    <w:rsid w:val="00E74B31"/>
    <w:rsid w:val="00E8211E"/>
    <w:rsid w:val="00E94C99"/>
    <w:rsid w:val="00E96949"/>
    <w:rsid w:val="00EB0EBE"/>
    <w:rsid w:val="00EB1694"/>
    <w:rsid w:val="00EB26BA"/>
    <w:rsid w:val="00EB4786"/>
    <w:rsid w:val="00EC28C5"/>
    <w:rsid w:val="00ED4B90"/>
    <w:rsid w:val="00EE0790"/>
    <w:rsid w:val="00EE69E8"/>
    <w:rsid w:val="00EF2BF8"/>
    <w:rsid w:val="00EF3BE5"/>
    <w:rsid w:val="00F0388E"/>
    <w:rsid w:val="00F10F88"/>
    <w:rsid w:val="00F3531A"/>
    <w:rsid w:val="00F42F5F"/>
    <w:rsid w:val="00F46944"/>
    <w:rsid w:val="00F504B7"/>
    <w:rsid w:val="00F50A37"/>
    <w:rsid w:val="00F54511"/>
    <w:rsid w:val="00F6178D"/>
    <w:rsid w:val="00F83AF1"/>
    <w:rsid w:val="00F85D36"/>
    <w:rsid w:val="00F87433"/>
    <w:rsid w:val="00F96905"/>
    <w:rsid w:val="00FA09E0"/>
    <w:rsid w:val="00FA3C2C"/>
    <w:rsid w:val="00FA4968"/>
    <w:rsid w:val="00FA7244"/>
    <w:rsid w:val="00FB5DB1"/>
    <w:rsid w:val="00FC0DA6"/>
    <w:rsid w:val="00FF47CA"/>
    <w:rsid w:val="00FF52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9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9A"/>
    <w:pPr>
      <w:ind w:firstLine="709"/>
      <w:jc w:val="both"/>
    </w:pPr>
    <w:rPr>
      <w:rFonts w:ascii="Arial" w:hAnsi="Arial" w:cs="Arial"/>
      <w:color w:val="262626" w:themeColor="text1" w:themeTint="D9"/>
    </w:rPr>
  </w:style>
  <w:style w:type="paragraph" w:styleId="Ttulo1">
    <w:name w:val="heading 1"/>
    <w:basedOn w:val="PargrafodaLista"/>
    <w:next w:val="Normal"/>
    <w:link w:val="Ttulo1Char"/>
    <w:uiPriority w:val="9"/>
    <w:qFormat/>
    <w:rsid w:val="00467BA4"/>
    <w:pPr>
      <w:keepNext/>
      <w:numPr>
        <w:numId w:val="1"/>
      </w:numPr>
      <w:spacing w:before="360" w:after="360"/>
      <w:ind w:left="1134" w:hanging="567"/>
      <w:outlineLvl w:val="0"/>
    </w:pPr>
    <w:rPr>
      <w:sz w:val="36"/>
      <w:szCs w:val="36"/>
    </w:rPr>
  </w:style>
  <w:style w:type="paragraph" w:styleId="Ttulo2">
    <w:name w:val="heading 2"/>
    <w:basedOn w:val="PargrafodaLista"/>
    <w:next w:val="Normal"/>
    <w:link w:val="Ttulo2Char"/>
    <w:uiPriority w:val="9"/>
    <w:unhideWhenUsed/>
    <w:qFormat/>
    <w:rsid w:val="00467BA4"/>
    <w:pPr>
      <w:keepNext/>
      <w:numPr>
        <w:ilvl w:val="1"/>
        <w:numId w:val="1"/>
      </w:numPr>
      <w:spacing w:before="240" w:after="240"/>
      <w:ind w:left="1134" w:hanging="567"/>
      <w:outlineLvl w:val="1"/>
    </w:pPr>
    <w:rPr>
      <w:b/>
      <w:sz w:val="26"/>
      <w:szCs w:val="26"/>
    </w:rPr>
  </w:style>
  <w:style w:type="paragraph" w:styleId="Ttulo3">
    <w:name w:val="heading 3"/>
    <w:basedOn w:val="Ttulo2"/>
    <w:next w:val="Normal"/>
    <w:link w:val="Ttulo3Char"/>
    <w:uiPriority w:val="9"/>
    <w:unhideWhenUsed/>
    <w:qFormat/>
    <w:rsid w:val="00467BA4"/>
    <w:pPr>
      <w:numPr>
        <w:ilvl w:val="2"/>
      </w:numPr>
      <w:outlineLvl w:val="2"/>
    </w:pPr>
  </w:style>
  <w:style w:type="paragraph" w:styleId="Ttulo4">
    <w:name w:val="heading 4"/>
    <w:basedOn w:val="Ttulo3"/>
    <w:next w:val="Normal"/>
    <w:link w:val="Ttulo4Char"/>
    <w:uiPriority w:val="9"/>
    <w:unhideWhenUsed/>
    <w:qFormat/>
    <w:rsid w:val="009348FF"/>
    <w:pPr>
      <w:numPr>
        <w:ilvl w:val="0"/>
        <w:numId w:val="0"/>
      </w:numPr>
      <w:outlineLvl w:val="3"/>
    </w:pPr>
    <w:rPr>
      <w:sz w:val="24"/>
    </w:rPr>
  </w:style>
  <w:style w:type="paragraph" w:styleId="Ttulo5">
    <w:name w:val="heading 5"/>
    <w:basedOn w:val="Normal"/>
    <w:next w:val="Normal"/>
    <w:link w:val="Ttulo5Char"/>
    <w:uiPriority w:val="9"/>
    <w:unhideWhenUsed/>
    <w:qFormat/>
    <w:rsid w:val="00896E30"/>
    <w:pPr>
      <w:ind w:firstLine="0"/>
      <w:jc w:val="left"/>
      <w:outlineLvl w:val="4"/>
    </w:pPr>
    <w:rPr>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1">
    <w:name w:val="Capa1"/>
    <w:basedOn w:val="Normal"/>
    <w:link w:val="Capa1Char"/>
    <w:qFormat/>
    <w:rsid w:val="004A2B3E"/>
    <w:pPr>
      <w:spacing w:after="0"/>
      <w:jc w:val="center"/>
    </w:pPr>
    <w:rPr>
      <w:b/>
      <w:sz w:val="28"/>
      <w:szCs w:val="28"/>
    </w:rPr>
  </w:style>
  <w:style w:type="paragraph" w:customStyle="1" w:styleId="Capa2">
    <w:name w:val="Capa2"/>
    <w:basedOn w:val="Normal"/>
    <w:link w:val="Capa2Char"/>
    <w:qFormat/>
    <w:rsid w:val="004A2B3E"/>
    <w:pPr>
      <w:jc w:val="center"/>
    </w:pPr>
    <w:rPr>
      <w:b/>
      <w:sz w:val="60"/>
      <w:szCs w:val="60"/>
    </w:rPr>
  </w:style>
  <w:style w:type="character" w:customStyle="1" w:styleId="Capa1Char">
    <w:name w:val="Capa1 Char"/>
    <w:basedOn w:val="Fontepargpadro"/>
    <w:link w:val="Capa1"/>
    <w:rsid w:val="004A2B3E"/>
    <w:rPr>
      <w:rFonts w:ascii="Arial" w:hAnsi="Arial" w:cs="Arial"/>
      <w:b/>
      <w:color w:val="262626" w:themeColor="text1" w:themeTint="D9"/>
      <w:sz w:val="28"/>
      <w:szCs w:val="28"/>
    </w:rPr>
  </w:style>
  <w:style w:type="table" w:styleId="Tabelacomgrade">
    <w:name w:val="Table Grid"/>
    <w:basedOn w:val="Tabelanormal"/>
    <w:uiPriority w:val="59"/>
    <w:rsid w:val="004A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2Char">
    <w:name w:val="Capa2 Char"/>
    <w:basedOn w:val="Fontepargpadro"/>
    <w:link w:val="Capa2"/>
    <w:rsid w:val="004A2B3E"/>
    <w:rPr>
      <w:rFonts w:ascii="Arial" w:hAnsi="Arial" w:cs="Arial"/>
      <w:b/>
      <w:color w:val="262626" w:themeColor="text1" w:themeTint="D9"/>
      <w:sz w:val="60"/>
      <w:szCs w:val="60"/>
    </w:rPr>
  </w:style>
  <w:style w:type="paragraph" w:customStyle="1" w:styleId="FichaTecnica">
    <w:name w:val="FichaTecnica"/>
    <w:basedOn w:val="Normal"/>
    <w:link w:val="FichaTecnicaChar"/>
    <w:qFormat/>
    <w:rsid w:val="00B95236"/>
    <w:pPr>
      <w:spacing w:before="360" w:after="360"/>
      <w:ind w:firstLine="0"/>
      <w:jc w:val="center"/>
    </w:pPr>
    <w:rPr>
      <w:sz w:val="36"/>
      <w:szCs w:val="36"/>
    </w:rPr>
  </w:style>
  <w:style w:type="paragraph" w:customStyle="1" w:styleId="TabFicha">
    <w:name w:val="TabFicha"/>
    <w:basedOn w:val="Normal"/>
    <w:link w:val="TabFichaChar"/>
    <w:qFormat/>
    <w:rsid w:val="009B679A"/>
    <w:pPr>
      <w:spacing w:after="0" w:line="240" w:lineRule="auto"/>
    </w:pPr>
    <w:rPr>
      <w:sz w:val="20"/>
      <w:szCs w:val="20"/>
    </w:rPr>
  </w:style>
  <w:style w:type="character" w:customStyle="1" w:styleId="FichaTecnicaChar">
    <w:name w:val="FichaTecnica Char"/>
    <w:basedOn w:val="Fontepargpadro"/>
    <w:link w:val="FichaTecnica"/>
    <w:rsid w:val="00B95236"/>
    <w:rPr>
      <w:rFonts w:ascii="Arial" w:hAnsi="Arial" w:cs="Arial"/>
      <w:color w:val="262626" w:themeColor="text1" w:themeTint="D9"/>
      <w:sz w:val="36"/>
      <w:szCs w:val="36"/>
    </w:rPr>
  </w:style>
  <w:style w:type="paragraph" w:styleId="Ttulo">
    <w:name w:val="Title"/>
    <w:basedOn w:val="FichaTecnica"/>
    <w:next w:val="Normal"/>
    <w:link w:val="TtuloChar"/>
    <w:uiPriority w:val="10"/>
    <w:qFormat/>
    <w:rsid w:val="00B95236"/>
  </w:style>
  <w:style w:type="character" w:customStyle="1" w:styleId="TabFichaChar">
    <w:name w:val="TabFicha Char"/>
    <w:basedOn w:val="Fontepargpadro"/>
    <w:link w:val="TabFicha"/>
    <w:rsid w:val="009B679A"/>
    <w:rPr>
      <w:rFonts w:ascii="Arial" w:hAnsi="Arial" w:cs="Arial"/>
      <w:color w:val="262626" w:themeColor="text1" w:themeTint="D9"/>
      <w:sz w:val="20"/>
      <w:szCs w:val="20"/>
    </w:rPr>
  </w:style>
  <w:style w:type="character" w:customStyle="1" w:styleId="TtuloChar">
    <w:name w:val="Título Char"/>
    <w:basedOn w:val="Fontepargpadro"/>
    <w:link w:val="Ttulo"/>
    <w:uiPriority w:val="10"/>
    <w:rsid w:val="00B95236"/>
    <w:rPr>
      <w:rFonts w:ascii="Arial" w:hAnsi="Arial" w:cs="Arial"/>
      <w:color w:val="262626" w:themeColor="text1" w:themeTint="D9"/>
      <w:sz w:val="36"/>
      <w:szCs w:val="36"/>
    </w:rPr>
  </w:style>
  <w:style w:type="paragraph" w:styleId="Cabealho">
    <w:name w:val="header"/>
    <w:basedOn w:val="Normal"/>
    <w:link w:val="CabealhoChar"/>
    <w:uiPriority w:val="99"/>
    <w:unhideWhenUsed/>
    <w:rsid w:val="00BB3D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DA5"/>
    <w:rPr>
      <w:rFonts w:ascii="Arial" w:hAnsi="Arial" w:cs="Arial"/>
      <w:color w:val="262626" w:themeColor="text1" w:themeTint="D9"/>
    </w:rPr>
  </w:style>
  <w:style w:type="paragraph" w:styleId="Rodap">
    <w:name w:val="footer"/>
    <w:basedOn w:val="Normal"/>
    <w:link w:val="RodapChar"/>
    <w:uiPriority w:val="99"/>
    <w:unhideWhenUsed/>
    <w:rsid w:val="00BB3DA5"/>
    <w:pPr>
      <w:tabs>
        <w:tab w:val="center" w:pos="4252"/>
        <w:tab w:val="right" w:pos="8504"/>
      </w:tabs>
      <w:spacing w:after="0" w:line="240" w:lineRule="auto"/>
    </w:pPr>
  </w:style>
  <w:style w:type="character" w:customStyle="1" w:styleId="RodapChar">
    <w:name w:val="Rodapé Char"/>
    <w:basedOn w:val="Fontepargpadro"/>
    <w:link w:val="Rodap"/>
    <w:uiPriority w:val="99"/>
    <w:rsid w:val="00BB3DA5"/>
    <w:rPr>
      <w:rFonts w:ascii="Arial" w:hAnsi="Arial" w:cs="Arial"/>
      <w:color w:val="262626" w:themeColor="text1" w:themeTint="D9"/>
    </w:rPr>
  </w:style>
  <w:style w:type="paragraph" w:styleId="Textodebalo">
    <w:name w:val="Balloon Text"/>
    <w:basedOn w:val="Normal"/>
    <w:link w:val="TextodebaloChar"/>
    <w:uiPriority w:val="99"/>
    <w:semiHidden/>
    <w:unhideWhenUsed/>
    <w:rsid w:val="00FF525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5254"/>
    <w:rPr>
      <w:rFonts w:ascii="Segoe UI" w:hAnsi="Segoe UI" w:cs="Segoe UI"/>
      <w:color w:val="262626" w:themeColor="text1" w:themeTint="D9"/>
      <w:sz w:val="18"/>
      <w:szCs w:val="18"/>
    </w:rPr>
  </w:style>
  <w:style w:type="paragraph" w:styleId="PargrafodaLista">
    <w:name w:val="List Paragraph"/>
    <w:basedOn w:val="Normal"/>
    <w:uiPriority w:val="34"/>
    <w:qFormat/>
    <w:rsid w:val="00B95236"/>
    <w:pPr>
      <w:ind w:left="720"/>
      <w:contextualSpacing/>
    </w:pPr>
  </w:style>
  <w:style w:type="character" w:customStyle="1" w:styleId="Ttulo1Char">
    <w:name w:val="Título 1 Char"/>
    <w:basedOn w:val="Fontepargpadro"/>
    <w:link w:val="Ttulo1"/>
    <w:uiPriority w:val="9"/>
    <w:rsid w:val="00467BA4"/>
    <w:rPr>
      <w:rFonts w:ascii="Arial" w:hAnsi="Arial" w:cs="Arial"/>
      <w:color w:val="262626" w:themeColor="text1" w:themeTint="D9"/>
      <w:sz w:val="36"/>
      <w:szCs w:val="36"/>
    </w:rPr>
  </w:style>
  <w:style w:type="character" w:customStyle="1" w:styleId="Ttulo2Char">
    <w:name w:val="Título 2 Char"/>
    <w:basedOn w:val="Fontepargpadro"/>
    <w:link w:val="Ttulo2"/>
    <w:uiPriority w:val="9"/>
    <w:rsid w:val="00467BA4"/>
    <w:rPr>
      <w:rFonts w:ascii="Arial" w:hAnsi="Arial" w:cs="Arial"/>
      <w:b/>
      <w:color w:val="262626" w:themeColor="text1" w:themeTint="D9"/>
      <w:sz w:val="26"/>
      <w:szCs w:val="26"/>
    </w:rPr>
  </w:style>
  <w:style w:type="table" w:customStyle="1" w:styleId="ListTable6Colorful1">
    <w:name w:val="List Table 6 Colorful1"/>
    <w:basedOn w:val="Tabelanormal"/>
    <w:uiPriority w:val="51"/>
    <w:rsid w:val="00B9523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insideH w:val="single" w:sz="4" w:space="0" w:color="808080" w:themeColor="background1" w:themeShade="80"/>
        <w:insideV w:val="single" w:sz="4" w:space="0" w:color="808080" w:themeColor="background1" w:themeShade="80"/>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har">
    <w:name w:val="Título 3 Char"/>
    <w:basedOn w:val="Fontepargpadro"/>
    <w:link w:val="Ttulo3"/>
    <w:uiPriority w:val="9"/>
    <w:rsid w:val="00467BA4"/>
    <w:rPr>
      <w:rFonts w:ascii="Arial" w:hAnsi="Arial" w:cs="Arial"/>
      <w:b/>
      <w:color w:val="262626" w:themeColor="text1" w:themeTint="D9"/>
      <w:sz w:val="26"/>
      <w:szCs w:val="26"/>
    </w:rPr>
  </w:style>
  <w:style w:type="character" w:customStyle="1" w:styleId="Ttulo4Char">
    <w:name w:val="Título 4 Char"/>
    <w:basedOn w:val="Fontepargpadro"/>
    <w:link w:val="Ttulo4"/>
    <w:uiPriority w:val="9"/>
    <w:rsid w:val="009348FF"/>
    <w:rPr>
      <w:rFonts w:ascii="Arial" w:hAnsi="Arial" w:cs="Arial"/>
      <w:b/>
      <w:color w:val="262626" w:themeColor="text1" w:themeTint="D9"/>
      <w:sz w:val="24"/>
      <w:szCs w:val="26"/>
    </w:rPr>
  </w:style>
  <w:style w:type="table" w:customStyle="1" w:styleId="ListTable4-Accent11">
    <w:name w:val="List Table 4 - Accent 11"/>
    <w:basedOn w:val="Tabelanormal"/>
    <w:uiPriority w:val="49"/>
    <w:rsid w:val="00D8282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1">
    <w:name w:val="Grid Table 6 Colorful1"/>
    <w:basedOn w:val="Tabelanormal"/>
    <w:uiPriority w:val="51"/>
    <w:rsid w:val="000575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rio">
    <w:name w:val="annotation reference"/>
    <w:basedOn w:val="Fontepargpadro"/>
    <w:uiPriority w:val="99"/>
    <w:semiHidden/>
    <w:unhideWhenUsed/>
    <w:rsid w:val="00467BA4"/>
    <w:rPr>
      <w:sz w:val="16"/>
      <w:szCs w:val="16"/>
    </w:rPr>
  </w:style>
  <w:style w:type="paragraph" w:styleId="Textodecomentrio">
    <w:name w:val="annotation text"/>
    <w:basedOn w:val="Normal"/>
    <w:link w:val="TextodecomentrioChar"/>
    <w:uiPriority w:val="99"/>
    <w:semiHidden/>
    <w:unhideWhenUsed/>
    <w:rsid w:val="00467B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67BA4"/>
    <w:rPr>
      <w:rFonts w:ascii="Arial" w:hAnsi="Arial" w:cs="Arial"/>
      <w:color w:val="262626" w:themeColor="text1" w:themeTint="D9"/>
      <w:sz w:val="20"/>
      <w:szCs w:val="20"/>
    </w:rPr>
  </w:style>
  <w:style w:type="paragraph" w:styleId="Assuntodocomentrio">
    <w:name w:val="annotation subject"/>
    <w:basedOn w:val="Textodecomentrio"/>
    <w:next w:val="Textodecomentrio"/>
    <w:link w:val="AssuntodocomentrioChar"/>
    <w:uiPriority w:val="99"/>
    <w:semiHidden/>
    <w:unhideWhenUsed/>
    <w:rsid w:val="00467BA4"/>
    <w:rPr>
      <w:b/>
      <w:bCs/>
    </w:rPr>
  </w:style>
  <w:style w:type="character" w:customStyle="1" w:styleId="AssuntodocomentrioChar">
    <w:name w:val="Assunto do comentário Char"/>
    <w:basedOn w:val="TextodecomentrioChar"/>
    <w:link w:val="Assuntodocomentrio"/>
    <w:uiPriority w:val="99"/>
    <w:semiHidden/>
    <w:rsid w:val="00467BA4"/>
    <w:rPr>
      <w:rFonts w:ascii="Arial" w:hAnsi="Arial" w:cs="Arial"/>
      <w:b/>
      <w:bCs/>
      <w:color w:val="262626" w:themeColor="text1" w:themeTint="D9"/>
      <w:sz w:val="20"/>
      <w:szCs w:val="20"/>
    </w:rPr>
  </w:style>
  <w:style w:type="character" w:customStyle="1" w:styleId="Ttulo5Char">
    <w:name w:val="Título 5 Char"/>
    <w:basedOn w:val="Fontepargpadro"/>
    <w:link w:val="Ttulo5"/>
    <w:uiPriority w:val="9"/>
    <w:rsid w:val="00896E30"/>
    <w:rPr>
      <w:rFonts w:ascii="Arial" w:hAnsi="Arial" w:cs="Arial"/>
      <w:b/>
      <w:i/>
      <w:color w:val="262626" w:themeColor="text1" w:themeTint="D9"/>
    </w:rPr>
  </w:style>
  <w:style w:type="paragraph" w:styleId="CabealhodoSumrio">
    <w:name w:val="TOC Heading"/>
    <w:basedOn w:val="Ttulo1"/>
    <w:next w:val="Normal"/>
    <w:uiPriority w:val="39"/>
    <w:unhideWhenUsed/>
    <w:qFormat/>
    <w:rsid w:val="003E1E6A"/>
    <w:pPr>
      <w:keepLines/>
      <w:numPr>
        <w:numId w:val="0"/>
      </w:numPr>
      <w:spacing w:before="240" w:after="0" w:line="259" w:lineRule="auto"/>
      <w:contextualSpacing w:val="0"/>
      <w:jc w:val="left"/>
      <w:outlineLvl w:val="9"/>
    </w:pPr>
    <w:rPr>
      <w:rFonts w:asciiTheme="majorHAnsi" w:eastAsiaTheme="majorEastAsia" w:hAnsiTheme="majorHAnsi" w:cstheme="majorBidi"/>
      <w:color w:val="365F91" w:themeColor="accent1" w:themeShade="BF"/>
      <w:sz w:val="32"/>
      <w:szCs w:val="32"/>
      <w:lang w:eastAsia="pt-BR"/>
    </w:rPr>
  </w:style>
  <w:style w:type="paragraph" w:styleId="Sumrio1">
    <w:name w:val="toc 1"/>
    <w:basedOn w:val="Normal"/>
    <w:next w:val="Normal"/>
    <w:autoRedefine/>
    <w:uiPriority w:val="39"/>
    <w:unhideWhenUsed/>
    <w:rsid w:val="00DD0E46"/>
    <w:pPr>
      <w:tabs>
        <w:tab w:val="left" w:pos="851"/>
      </w:tabs>
      <w:spacing w:before="360" w:after="0"/>
      <w:ind w:firstLine="567"/>
      <w:jc w:val="left"/>
    </w:pPr>
    <w:rPr>
      <w:rFonts w:asciiTheme="majorHAnsi" w:hAnsiTheme="majorHAnsi"/>
      <w:b/>
      <w:bCs/>
      <w:caps/>
      <w:sz w:val="24"/>
      <w:szCs w:val="24"/>
    </w:rPr>
  </w:style>
  <w:style w:type="paragraph" w:styleId="Sumrio2">
    <w:name w:val="toc 2"/>
    <w:basedOn w:val="Normal"/>
    <w:next w:val="Normal"/>
    <w:autoRedefine/>
    <w:uiPriority w:val="39"/>
    <w:unhideWhenUsed/>
    <w:rsid w:val="00F46944"/>
    <w:pPr>
      <w:tabs>
        <w:tab w:val="left" w:pos="1320"/>
        <w:tab w:val="right" w:leader="dot" w:pos="9060"/>
      </w:tabs>
      <w:spacing w:before="120" w:after="0"/>
      <w:ind w:left="1134" w:firstLine="0"/>
      <w:jc w:val="left"/>
    </w:pPr>
    <w:rPr>
      <w:bCs/>
      <w:color w:val="auto"/>
      <w:sz w:val="20"/>
      <w:szCs w:val="20"/>
    </w:rPr>
  </w:style>
  <w:style w:type="paragraph" w:styleId="Sumrio3">
    <w:name w:val="toc 3"/>
    <w:basedOn w:val="Normal"/>
    <w:next w:val="Normal"/>
    <w:autoRedefine/>
    <w:uiPriority w:val="39"/>
    <w:unhideWhenUsed/>
    <w:rsid w:val="003E1E6A"/>
    <w:pPr>
      <w:spacing w:after="0"/>
      <w:ind w:left="220"/>
      <w:jc w:val="left"/>
    </w:pPr>
    <w:rPr>
      <w:rFonts w:asciiTheme="minorHAnsi" w:hAnsiTheme="minorHAnsi"/>
      <w:sz w:val="20"/>
      <w:szCs w:val="20"/>
    </w:rPr>
  </w:style>
  <w:style w:type="character" w:styleId="Hyperlink">
    <w:name w:val="Hyperlink"/>
    <w:basedOn w:val="Fontepargpadro"/>
    <w:uiPriority w:val="99"/>
    <w:unhideWhenUsed/>
    <w:rsid w:val="003E1E6A"/>
    <w:rPr>
      <w:color w:val="0000FF" w:themeColor="hyperlink"/>
      <w:u w:val="single"/>
    </w:rPr>
  </w:style>
  <w:style w:type="paragraph" w:styleId="Sumrio4">
    <w:name w:val="toc 4"/>
    <w:basedOn w:val="Normal"/>
    <w:next w:val="Normal"/>
    <w:autoRedefine/>
    <w:uiPriority w:val="39"/>
    <w:unhideWhenUsed/>
    <w:rsid w:val="003E1E6A"/>
    <w:pPr>
      <w:spacing w:after="0"/>
      <w:ind w:left="440"/>
      <w:jc w:val="left"/>
    </w:pPr>
    <w:rPr>
      <w:rFonts w:asciiTheme="minorHAnsi" w:hAnsiTheme="minorHAnsi"/>
      <w:sz w:val="20"/>
      <w:szCs w:val="20"/>
    </w:rPr>
  </w:style>
  <w:style w:type="paragraph" w:styleId="Sumrio5">
    <w:name w:val="toc 5"/>
    <w:basedOn w:val="Normal"/>
    <w:next w:val="Normal"/>
    <w:autoRedefine/>
    <w:uiPriority w:val="39"/>
    <w:unhideWhenUsed/>
    <w:rsid w:val="003E1E6A"/>
    <w:pPr>
      <w:spacing w:after="0"/>
      <w:ind w:left="660"/>
      <w:jc w:val="left"/>
    </w:pPr>
    <w:rPr>
      <w:rFonts w:asciiTheme="minorHAnsi" w:hAnsiTheme="minorHAnsi"/>
      <w:sz w:val="20"/>
      <w:szCs w:val="20"/>
    </w:rPr>
  </w:style>
  <w:style w:type="paragraph" w:styleId="Sumrio6">
    <w:name w:val="toc 6"/>
    <w:basedOn w:val="Normal"/>
    <w:next w:val="Normal"/>
    <w:autoRedefine/>
    <w:uiPriority w:val="39"/>
    <w:unhideWhenUsed/>
    <w:rsid w:val="003E1E6A"/>
    <w:pPr>
      <w:spacing w:after="0"/>
      <w:ind w:left="880"/>
      <w:jc w:val="left"/>
    </w:pPr>
    <w:rPr>
      <w:rFonts w:asciiTheme="minorHAnsi" w:hAnsiTheme="minorHAnsi"/>
      <w:sz w:val="20"/>
      <w:szCs w:val="20"/>
    </w:rPr>
  </w:style>
  <w:style w:type="paragraph" w:styleId="Sumrio7">
    <w:name w:val="toc 7"/>
    <w:basedOn w:val="Normal"/>
    <w:next w:val="Normal"/>
    <w:autoRedefine/>
    <w:uiPriority w:val="39"/>
    <w:unhideWhenUsed/>
    <w:rsid w:val="003E1E6A"/>
    <w:pPr>
      <w:spacing w:after="0"/>
      <w:ind w:left="1100"/>
      <w:jc w:val="left"/>
    </w:pPr>
    <w:rPr>
      <w:rFonts w:asciiTheme="minorHAnsi" w:hAnsiTheme="minorHAnsi"/>
      <w:sz w:val="20"/>
      <w:szCs w:val="20"/>
    </w:rPr>
  </w:style>
  <w:style w:type="paragraph" w:styleId="Sumrio8">
    <w:name w:val="toc 8"/>
    <w:basedOn w:val="Normal"/>
    <w:next w:val="Normal"/>
    <w:autoRedefine/>
    <w:uiPriority w:val="39"/>
    <w:unhideWhenUsed/>
    <w:rsid w:val="003E1E6A"/>
    <w:pPr>
      <w:spacing w:after="0"/>
      <w:ind w:left="1320"/>
      <w:jc w:val="left"/>
    </w:pPr>
    <w:rPr>
      <w:rFonts w:asciiTheme="minorHAnsi" w:hAnsiTheme="minorHAnsi"/>
      <w:sz w:val="20"/>
      <w:szCs w:val="20"/>
    </w:rPr>
  </w:style>
  <w:style w:type="paragraph" w:styleId="Sumrio9">
    <w:name w:val="toc 9"/>
    <w:basedOn w:val="Normal"/>
    <w:next w:val="Normal"/>
    <w:autoRedefine/>
    <w:uiPriority w:val="39"/>
    <w:unhideWhenUsed/>
    <w:rsid w:val="003E1E6A"/>
    <w:pPr>
      <w:spacing w:after="0"/>
      <w:ind w:left="1540"/>
      <w:jc w:val="left"/>
    </w:pPr>
    <w:rPr>
      <w:rFonts w:asciiTheme="minorHAnsi" w:hAnsiTheme="minorHAnsi"/>
      <w:sz w:val="20"/>
      <w:szCs w:val="20"/>
    </w:rPr>
  </w:style>
  <w:style w:type="paragraph" w:styleId="Reviso">
    <w:name w:val="Revision"/>
    <w:hidden/>
    <w:uiPriority w:val="99"/>
    <w:semiHidden/>
    <w:rsid w:val="00C807E5"/>
    <w:pPr>
      <w:spacing w:after="0" w:line="240" w:lineRule="auto"/>
    </w:pPr>
    <w:rPr>
      <w:rFonts w:ascii="Arial" w:hAnsi="Arial" w:cs="Arial"/>
      <w:color w:val="262626" w:themeColor="text1" w:themeTint="D9"/>
    </w:rPr>
  </w:style>
  <w:style w:type="paragraph" w:customStyle="1" w:styleId="Fonte">
    <w:name w:val="Fonte"/>
    <w:basedOn w:val="Normal"/>
    <w:link w:val="FonteChar"/>
    <w:qFormat/>
    <w:rsid w:val="003D28DB"/>
    <w:pPr>
      <w:spacing w:line="240" w:lineRule="auto"/>
      <w:ind w:firstLine="0"/>
      <w:jc w:val="center"/>
    </w:pPr>
    <w:rPr>
      <w:color w:val="595959" w:themeColor="text1" w:themeTint="A6"/>
      <w:sz w:val="20"/>
      <w:szCs w:val="20"/>
    </w:rPr>
  </w:style>
  <w:style w:type="paragraph" w:customStyle="1" w:styleId="Figura">
    <w:name w:val="Figura"/>
    <w:basedOn w:val="Normal"/>
    <w:link w:val="FiguraChar"/>
    <w:qFormat/>
    <w:rsid w:val="003D28DB"/>
    <w:pPr>
      <w:spacing w:after="120" w:line="240" w:lineRule="auto"/>
      <w:ind w:firstLine="0"/>
      <w:jc w:val="center"/>
    </w:pPr>
  </w:style>
  <w:style w:type="character" w:customStyle="1" w:styleId="FonteChar">
    <w:name w:val="Fonte Char"/>
    <w:basedOn w:val="Fontepargpadro"/>
    <w:link w:val="Fonte"/>
    <w:rsid w:val="003D28DB"/>
    <w:rPr>
      <w:rFonts w:ascii="Arial" w:hAnsi="Arial" w:cs="Arial"/>
      <w:color w:val="595959" w:themeColor="text1" w:themeTint="A6"/>
      <w:sz w:val="20"/>
      <w:szCs w:val="20"/>
    </w:rPr>
  </w:style>
  <w:style w:type="character" w:customStyle="1" w:styleId="FiguraChar">
    <w:name w:val="Figura Char"/>
    <w:basedOn w:val="Fontepargpadro"/>
    <w:link w:val="Figura"/>
    <w:rsid w:val="003D28DB"/>
    <w:rPr>
      <w:rFonts w:ascii="Arial" w:hAnsi="Arial" w:cs="Arial"/>
      <w:color w:val="262626" w:themeColor="text1" w:themeTint="D9"/>
    </w:rPr>
  </w:style>
  <w:style w:type="paragraph" w:styleId="Corpodetexto">
    <w:name w:val="Body Text"/>
    <w:basedOn w:val="Normal"/>
    <w:link w:val="CorpodetextoChar"/>
    <w:rsid w:val="001633AD"/>
    <w:pPr>
      <w:spacing w:after="0" w:line="240" w:lineRule="auto"/>
      <w:ind w:firstLine="0"/>
    </w:pPr>
    <w:rPr>
      <w:rFonts w:ascii="Times New Roman" w:eastAsia="Times New Roman" w:hAnsi="Times New Roman" w:cs="Times New Roman"/>
      <w:color w:val="auto"/>
      <w:sz w:val="24"/>
      <w:szCs w:val="20"/>
      <w:lang w:eastAsia="pt-BR"/>
    </w:rPr>
  </w:style>
  <w:style w:type="character" w:customStyle="1" w:styleId="CorpodetextoChar">
    <w:name w:val="Corpo de texto Char"/>
    <w:basedOn w:val="Fontepargpadro"/>
    <w:link w:val="Corpodetexto"/>
    <w:rsid w:val="001633AD"/>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uiPriority w:val="99"/>
    <w:semiHidden/>
    <w:unhideWhenUsed/>
    <w:rsid w:val="008613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61359"/>
    <w:rPr>
      <w:rFonts w:ascii="Arial" w:hAnsi="Arial" w:cs="Arial"/>
      <w:color w:val="262626" w:themeColor="text1" w:themeTint="D9"/>
      <w:sz w:val="20"/>
      <w:szCs w:val="20"/>
    </w:rPr>
  </w:style>
  <w:style w:type="character" w:styleId="Refdenotaderodap">
    <w:name w:val="footnote reference"/>
    <w:basedOn w:val="Fontepargpadro"/>
    <w:uiPriority w:val="99"/>
    <w:semiHidden/>
    <w:unhideWhenUsed/>
    <w:rsid w:val="00861359"/>
    <w:rPr>
      <w:vertAlign w:val="superscript"/>
    </w:rPr>
  </w:style>
  <w:style w:type="character" w:styleId="Forte">
    <w:name w:val="Strong"/>
    <w:basedOn w:val="Fontepargpadro"/>
    <w:uiPriority w:val="22"/>
    <w:qFormat/>
    <w:rsid w:val="00262A76"/>
    <w:rPr>
      <w:b/>
      <w:bCs/>
    </w:rPr>
  </w:style>
  <w:style w:type="paragraph" w:styleId="NormalWeb">
    <w:name w:val="Normal (Web)"/>
    <w:basedOn w:val="Normal"/>
    <w:uiPriority w:val="99"/>
    <w:unhideWhenUsed/>
    <w:rsid w:val="00047BBF"/>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t-BR"/>
    </w:rPr>
  </w:style>
  <w:style w:type="paragraph" w:customStyle="1" w:styleId="Default">
    <w:name w:val="Default"/>
    <w:rsid w:val="003F3DC9"/>
    <w:pPr>
      <w:autoSpaceDE w:val="0"/>
      <w:autoSpaceDN w:val="0"/>
      <w:adjustRightInd w:val="0"/>
      <w:spacing w:after="0" w:line="240" w:lineRule="auto"/>
    </w:pPr>
    <w:rPr>
      <w:rFonts w:ascii="Arial" w:hAnsi="Arial" w:cs="Arial"/>
      <w:color w:val="000000"/>
      <w:sz w:val="24"/>
      <w:szCs w:val="24"/>
    </w:rPr>
  </w:style>
  <w:style w:type="table" w:customStyle="1" w:styleId="TabeladeGrade6Colorida1">
    <w:name w:val="Tabela de Grade 6 Colorida1"/>
    <w:basedOn w:val="Tabelanormal"/>
    <w:uiPriority w:val="51"/>
    <w:rsid w:val="00892A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ghlight">
    <w:name w:val="highlight"/>
    <w:basedOn w:val="Fontepargpadro"/>
    <w:rsid w:val="00892AEA"/>
  </w:style>
  <w:style w:type="paragraph" w:customStyle="1" w:styleId="rtejustify">
    <w:name w:val="rtejustify"/>
    <w:basedOn w:val="Normal"/>
    <w:rsid w:val="00770066"/>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t-BR"/>
    </w:rPr>
  </w:style>
  <w:style w:type="character" w:styleId="nfase">
    <w:name w:val="Emphasis"/>
    <w:basedOn w:val="Fontepargpadro"/>
    <w:uiPriority w:val="20"/>
    <w:qFormat/>
    <w:rsid w:val="00DA51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79A"/>
    <w:pPr>
      <w:ind w:firstLine="709"/>
      <w:jc w:val="both"/>
    </w:pPr>
    <w:rPr>
      <w:rFonts w:ascii="Arial" w:hAnsi="Arial" w:cs="Arial"/>
      <w:color w:val="262626" w:themeColor="text1" w:themeTint="D9"/>
    </w:rPr>
  </w:style>
  <w:style w:type="paragraph" w:styleId="Ttulo1">
    <w:name w:val="heading 1"/>
    <w:basedOn w:val="PargrafodaLista"/>
    <w:next w:val="Normal"/>
    <w:link w:val="Ttulo1Char"/>
    <w:uiPriority w:val="9"/>
    <w:qFormat/>
    <w:rsid w:val="00467BA4"/>
    <w:pPr>
      <w:keepNext/>
      <w:numPr>
        <w:numId w:val="1"/>
      </w:numPr>
      <w:spacing w:before="360" w:after="360"/>
      <w:ind w:left="1134" w:hanging="567"/>
      <w:outlineLvl w:val="0"/>
    </w:pPr>
    <w:rPr>
      <w:sz w:val="36"/>
      <w:szCs w:val="36"/>
    </w:rPr>
  </w:style>
  <w:style w:type="paragraph" w:styleId="Ttulo2">
    <w:name w:val="heading 2"/>
    <w:basedOn w:val="PargrafodaLista"/>
    <w:next w:val="Normal"/>
    <w:link w:val="Ttulo2Char"/>
    <w:uiPriority w:val="9"/>
    <w:unhideWhenUsed/>
    <w:qFormat/>
    <w:rsid w:val="00467BA4"/>
    <w:pPr>
      <w:keepNext/>
      <w:numPr>
        <w:ilvl w:val="1"/>
        <w:numId w:val="1"/>
      </w:numPr>
      <w:spacing w:before="240" w:after="240"/>
      <w:ind w:left="1134" w:hanging="567"/>
      <w:outlineLvl w:val="1"/>
    </w:pPr>
    <w:rPr>
      <w:b/>
      <w:sz w:val="26"/>
      <w:szCs w:val="26"/>
    </w:rPr>
  </w:style>
  <w:style w:type="paragraph" w:styleId="Ttulo3">
    <w:name w:val="heading 3"/>
    <w:basedOn w:val="Ttulo2"/>
    <w:next w:val="Normal"/>
    <w:link w:val="Ttulo3Char"/>
    <w:uiPriority w:val="9"/>
    <w:unhideWhenUsed/>
    <w:qFormat/>
    <w:rsid w:val="00467BA4"/>
    <w:pPr>
      <w:numPr>
        <w:ilvl w:val="2"/>
      </w:numPr>
      <w:outlineLvl w:val="2"/>
    </w:pPr>
  </w:style>
  <w:style w:type="paragraph" w:styleId="Ttulo4">
    <w:name w:val="heading 4"/>
    <w:basedOn w:val="Ttulo3"/>
    <w:next w:val="Normal"/>
    <w:link w:val="Ttulo4Char"/>
    <w:uiPriority w:val="9"/>
    <w:unhideWhenUsed/>
    <w:qFormat/>
    <w:rsid w:val="009348FF"/>
    <w:pPr>
      <w:numPr>
        <w:ilvl w:val="0"/>
        <w:numId w:val="0"/>
      </w:numPr>
      <w:outlineLvl w:val="3"/>
    </w:pPr>
    <w:rPr>
      <w:sz w:val="24"/>
    </w:rPr>
  </w:style>
  <w:style w:type="paragraph" w:styleId="Ttulo5">
    <w:name w:val="heading 5"/>
    <w:basedOn w:val="Normal"/>
    <w:next w:val="Normal"/>
    <w:link w:val="Ttulo5Char"/>
    <w:uiPriority w:val="9"/>
    <w:unhideWhenUsed/>
    <w:qFormat/>
    <w:rsid w:val="00896E30"/>
    <w:pPr>
      <w:ind w:firstLine="0"/>
      <w:jc w:val="left"/>
      <w:outlineLvl w:val="4"/>
    </w:pPr>
    <w:rPr>
      <w:b/>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a1">
    <w:name w:val="Capa1"/>
    <w:basedOn w:val="Normal"/>
    <w:link w:val="Capa1Char"/>
    <w:qFormat/>
    <w:rsid w:val="004A2B3E"/>
    <w:pPr>
      <w:spacing w:after="0"/>
      <w:jc w:val="center"/>
    </w:pPr>
    <w:rPr>
      <w:b/>
      <w:sz w:val="28"/>
      <w:szCs w:val="28"/>
    </w:rPr>
  </w:style>
  <w:style w:type="paragraph" w:customStyle="1" w:styleId="Capa2">
    <w:name w:val="Capa2"/>
    <w:basedOn w:val="Normal"/>
    <w:link w:val="Capa2Char"/>
    <w:qFormat/>
    <w:rsid w:val="004A2B3E"/>
    <w:pPr>
      <w:jc w:val="center"/>
    </w:pPr>
    <w:rPr>
      <w:b/>
      <w:sz w:val="60"/>
      <w:szCs w:val="60"/>
    </w:rPr>
  </w:style>
  <w:style w:type="character" w:customStyle="1" w:styleId="Capa1Char">
    <w:name w:val="Capa1 Char"/>
    <w:basedOn w:val="Fontepargpadro"/>
    <w:link w:val="Capa1"/>
    <w:rsid w:val="004A2B3E"/>
    <w:rPr>
      <w:rFonts w:ascii="Arial" w:hAnsi="Arial" w:cs="Arial"/>
      <w:b/>
      <w:color w:val="262626" w:themeColor="text1" w:themeTint="D9"/>
      <w:sz w:val="28"/>
      <w:szCs w:val="28"/>
    </w:rPr>
  </w:style>
  <w:style w:type="table" w:styleId="Tabelacomgrade">
    <w:name w:val="Table Grid"/>
    <w:basedOn w:val="Tabelanormal"/>
    <w:uiPriority w:val="59"/>
    <w:rsid w:val="004A2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2Char">
    <w:name w:val="Capa2 Char"/>
    <w:basedOn w:val="Fontepargpadro"/>
    <w:link w:val="Capa2"/>
    <w:rsid w:val="004A2B3E"/>
    <w:rPr>
      <w:rFonts w:ascii="Arial" w:hAnsi="Arial" w:cs="Arial"/>
      <w:b/>
      <w:color w:val="262626" w:themeColor="text1" w:themeTint="D9"/>
      <w:sz w:val="60"/>
      <w:szCs w:val="60"/>
    </w:rPr>
  </w:style>
  <w:style w:type="paragraph" w:customStyle="1" w:styleId="FichaTecnica">
    <w:name w:val="FichaTecnica"/>
    <w:basedOn w:val="Normal"/>
    <w:link w:val="FichaTecnicaChar"/>
    <w:qFormat/>
    <w:rsid w:val="00B95236"/>
    <w:pPr>
      <w:spacing w:before="360" w:after="360"/>
      <w:ind w:firstLine="0"/>
      <w:jc w:val="center"/>
    </w:pPr>
    <w:rPr>
      <w:sz w:val="36"/>
      <w:szCs w:val="36"/>
    </w:rPr>
  </w:style>
  <w:style w:type="paragraph" w:customStyle="1" w:styleId="TabFicha">
    <w:name w:val="TabFicha"/>
    <w:basedOn w:val="Normal"/>
    <w:link w:val="TabFichaChar"/>
    <w:qFormat/>
    <w:rsid w:val="009B679A"/>
    <w:pPr>
      <w:spacing w:after="0" w:line="240" w:lineRule="auto"/>
    </w:pPr>
    <w:rPr>
      <w:sz w:val="20"/>
      <w:szCs w:val="20"/>
    </w:rPr>
  </w:style>
  <w:style w:type="character" w:customStyle="1" w:styleId="FichaTecnicaChar">
    <w:name w:val="FichaTecnica Char"/>
    <w:basedOn w:val="Fontepargpadro"/>
    <w:link w:val="FichaTecnica"/>
    <w:rsid w:val="00B95236"/>
    <w:rPr>
      <w:rFonts w:ascii="Arial" w:hAnsi="Arial" w:cs="Arial"/>
      <w:color w:val="262626" w:themeColor="text1" w:themeTint="D9"/>
      <w:sz w:val="36"/>
      <w:szCs w:val="36"/>
    </w:rPr>
  </w:style>
  <w:style w:type="paragraph" w:styleId="Ttulo">
    <w:name w:val="Title"/>
    <w:basedOn w:val="FichaTecnica"/>
    <w:next w:val="Normal"/>
    <w:link w:val="TtuloChar"/>
    <w:uiPriority w:val="10"/>
    <w:qFormat/>
    <w:rsid w:val="00B95236"/>
  </w:style>
  <w:style w:type="character" w:customStyle="1" w:styleId="TabFichaChar">
    <w:name w:val="TabFicha Char"/>
    <w:basedOn w:val="Fontepargpadro"/>
    <w:link w:val="TabFicha"/>
    <w:rsid w:val="009B679A"/>
    <w:rPr>
      <w:rFonts w:ascii="Arial" w:hAnsi="Arial" w:cs="Arial"/>
      <w:color w:val="262626" w:themeColor="text1" w:themeTint="D9"/>
      <w:sz w:val="20"/>
      <w:szCs w:val="20"/>
    </w:rPr>
  </w:style>
  <w:style w:type="character" w:customStyle="1" w:styleId="TtuloChar">
    <w:name w:val="Título Char"/>
    <w:basedOn w:val="Fontepargpadro"/>
    <w:link w:val="Ttulo"/>
    <w:uiPriority w:val="10"/>
    <w:rsid w:val="00B95236"/>
    <w:rPr>
      <w:rFonts w:ascii="Arial" w:hAnsi="Arial" w:cs="Arial"/>
      <w:color w:val="262626" w:themeColor="text1" w:themeTint="D9"/>
      <w:sz w:val="36"/>
      <w:szCs w:val="36"/>
    </w:rPr>
  </w:style>
  <w:style w:type="paragraph" w:styleId="Cabealho">
    <w:name w:val="header"/>
    <w:basedOn w:val="Normal"/>
    <w:link w:val="CabealhoChar"/>
    <w:uiPriority w:val="99"/>
    <w:unhideWhenUsed/>
    <w:rsid w:val="00BB3D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3DA5"/>
    <w:rPr>
      <w:rFonts w:ascii="Arial" w:hAnsi="Arial" w:cs="Arial"/>
      <w:color w:val="262626" w:themeColor="text1" w:themeTint="D9"/>
    </w:rPr>
  </w:style>
  <w:style w:type="paragraph" w:styleId="Rodap">
    <w:name w:val="footer"/>
    <w:basedOn w:val="Normal"/>
    <w:link w:val="RodapChar"/>
    <w:uiPriority w:val="99"/>
    <w:unhideWhenUsed/>
    <w:rsid w:val="00BB3DA5"/>
    <w:pPr>
      <w:tabs>
        <w:tab w:val="center" w:pos="4252"/>
        <w:tab w:val="right" w:pos="8504"/>
      </w:tabs>
      <w:spacing w:after="0" w:line="240" w:lineRule="auto"/>
    </w:pPr>
  </w:style>
  <w:style w:type="character" w:customStyle="1" w:styleId="RodapChar">
    <w:name w:val="Rodapé Char"/>
    <w:basedOn w:val="Fontepargpadro"/>
    <w:link w:val="Rodap"/>
    <w:uiPriority w:val="99"/>
    <w:rsid w:val="00BB3DA5"/>
    <w:rPr>
      <w:rFonts w:ascii="Arial" w:hAnsi="Arial" w:cs="Arial"/>
      <w:color w:val="262626" w:themeColor="text1" w:themeTint="D9"/>
    </w:rPr>
  </w:style>
  <w:style w:type="paragraph" w:styleId="Textodebalo">
    <w:name w:val="Balloon Text"/>
    <w:basedOn w:val="Normal"/>
    <w:link w:val="TextodebaloChar"/>
    <w:uiPriority w:val="99"/>
    <w:semiHidden/>
    <w:unhideWhenUsed/>
    <w:rsid w:val="00FF525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F5254"/>
    <w:rPr>
      <w:rFonts w:ascii="Segoe UI" w:hAnsi="Segoe UI" w:cs="Segoe UI"/>
      <w:color w:val="262626" w:themeColor="text1" w:themeTint="D9"/>
      <w:sz w:val="18"/>
      <w:szCs w:val="18"/>
    </w:rPr>
  </w:style>
  <w:style w:type="paragraph" w:styleId="PargrafodaLista">
    <w:name w:val="List Paragraph"/>
    <w:basedOn w:val="Normal"/>
    <w:uiPriority w:val="34"/>
    <w:qFormat/>
    <w:rsid w:val="00B95236"/>
    <w:pPr>
      <w:ind w:left="720"/>
      <w:contextualSpacing/>
    </w:pPr>
  </w:style>
  <w:style w:type="character" w:customStyle="1" w:styleId="Ttulo1Char">
    <w:name w:val="Título 1 Char"/>
    <w:basedOn w:val="Fontepargpadro"/>
    <w:link w:val="Ttulo1"/>
    <w:uiPriority w:val="9"/>
    <w:rsid w:val="00467BA4"/>
    <w:rPr>
      <w:rFonts w:ascii="Arial" w:hAnsi="Arial" w:cs="Arial"/>
      <w:color w:val="262626" w:themeColor="text1" w:themeTint="D9"/>
      <w:sz w:val="36"/>
      <w:szCs w:val="36"/>
    </w:rPr>
  </w:style>
  <w:style w:type="character" w:customStyle="1" w:styleId="Ttulo2Char">
    <w:name w:val="Título 2 Char"/>
    <w:basedOn w:val="Fontepargpadro"/>
    <w:link w:val="Ttulo2"/>
    <w:uiPriority w:val="9"/>
    <w:rsid w:val="00467BA4"/>
    <w:rPr>
      <w:rFonts w:ascii="Arial" w:hAnsi="Arial" w:cs="Arial"/>
      <w:b/>
      <w:color w:val="262626" w:themeColor="text1" w:themeTint="D9"/>
      <w:sz w:val="26"/>
      <w:szCs w:val="26"/>
    </w:rPr>
  </w:style>
  <w:style w:type="table" w:customStyle="1" w:styleId="ListTable6Colorful1">
    <w:name w:val="List Table 6 Colorful1"/>
    <w:basedOn w:val="Tabelanormal"/>
    <w:uiPriority w:val="51"/>
    <w:rsid w:val="00B9523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insideH w:val="single" w:sz="4" w:space="0" w:color="808080" w:themeColor="background1" w:themeShade="80"/>
        <w:insideV w:val="single" w:sz="4" w:space="0" w:color="808080" w:themeColor="background1" w:themeShade="80"/>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har">
    <w:name w:val="Título 3 Char"/>
    <w:basedOn w:val="Fontepargpadro"/>
    <w:link w:val="Ttulo3"/>
    <w:uiPriority w:val="9"/>
    <w:rsid w:val="00467BA4"/>
    <w:rPr>
      <w:rFonts w:ascii="Arial" w:hAnsi="Arial" w:cs="Arial"/>
      <w:b/>
      <w:color w:val="262626" w:themeColor="text1" w:themeTint="D9"/>
      <w:sz w:val="26"/>
      <w:szCs w:val="26"/>
    </w:rPr>
  </w:style>
  <w:style w:type="character" w:customStyle="1" w:styleId="Ttulo4Char">
    <w:name w:val="Título 4 Char"/>
    <w:basedOn w:val="Fontepargpadro"/>
    <w:link w:val="Ttulo4"/>
    <w:uiPriority w:val="9"/>
    <w:rsid w:val="009348FF"/>
    <w:rPr>
      <w:rFonts w:ascii="Arial" w:hAnsi="Arial" w:cs="Arial"/>
      <w:b/>
      <w:color w:val="262626" w:themeColor="text1" w:themeTint="D9"/>
      <w:sz w:val="24"/>
      <w:szCs w:val="26"/>
    </w:rPr>
  </w:style>
  <w:style w:type="table" w:customStyle="1" w:styleId="ListTable4-Accent11">
    <w:name w:val="List Table 4 - Accent 11"/>
    <w:basedOn w:val="Tabelanormal"/>
    <w:uiPriority w:val="49"/>
    <w:rsid w:val="00D8282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1">
    <w:name w:val="Grid Table 6 Colorful1"/>
    <w:basedOn w:val="Tabelanormal"/>
    <w:uiPriority w:val="51"/>
    <w:rsid w:val="0005755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Refdecomentrio">
    <w:name w:val="annotation reference"/>
    <w:basedOn w:val="Fontepargpadro"/>
    <w:uiPriority w:val="99"/>
    <w:semiHidden/>
    <w:unhideWhenUsed/>
    <w:rsid w:val="00467BA4"/>
    <w:rPr>
      <w:sz w:val="16"/>
      <w:szCs w:val="16"/>
    </w:rPr>
  </w:style>
  <w:style w:type="paragraph" w:styleId="Textodecomentrio">
    <w:name w:val="annotation text"/>
    <w:basedOn w:val="Normal"/>
    <w:link w:val="TextodecomentrioChar"/>
    <w:uiPriority w:val="99"/>
    <w:semiHidden/>
    <w:unhideWhenUsed/>
    <w:rsid w:val="00467BA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67BA4"/>
    <w:rPr>
      <w:rFonts w:ascii="Arial" w:hAnsi="Arial" w:cs="Arial"/>
      <w:color w:val="262626" w:themeColor="text1" w:themeTint="D9"/>
      <w:sz w:val="20"/>
      <w:szCs w:val="20"/>
    </w:rPr>
  </w:style>
  <w:style w:type="paragraph" w:styleId="Assuntodocomentrio">
    <w:name w:val="annotation subject"/>
    <w:basedOn w:val="Textodecomentrio"/>
    <w:next w:val="Textodecomentrio"/>
    <w:link w:val="AssuntodocomentrioChar"/>
    <w:uiPriority w:val="99"/>
    <w:semiHidden/>
    <w:unhideWhenUsed/>
    <w:rsid w:val="00467BA4"/>
    <w:rPr>
      <w:b/>
      <w:bCs/>
    </w:rPr>
  </w:style>
  <w:style w:type="character" w:customStyle="1" w:styleId="AssuntodocomentrioChar">
    <w:name w:val="Assunto do comentário Char"/>
    <w:basedOn w:val="TextodecomentrioChar"/>
    <w:link w:val="Assuntodocomentrio"/>
    <w:uiPriority w:val="99"/>
    <w:semiHidden/>
    <w:rsid w:val="00467BA4"/>
    <w:rPr>
      <w:rFonts w:ascii="Arial" w:hAnsi="Arial" w:cs="Arial"/>
      <w:b/>
      <w:bCs/>
      <w:color w:val="262626" w:themeColor="text1" w:themeTint="D9"/>
      <w:sz w:val="20"/>
      <w:szCs w:val="20"/>
    </w:rPr>
  </w:style>
  <w:style w:type="character" w:customStyle="1" w:styleId="Ttulo5Char">
    <w:name w:val="Título 5 Char"/>
    <w:basedOn w:val="Fontepargpadro"/>
    <w:link w:val="Ttulo5"/>
    <w:uiPriority w:val="9"/>
    <w:rsid w:val="00896E30"/>
    <w:rPr>
      <w:rFonts w:ascii="Arial" w:hAnsi="Arial" w:cs="Arial"/>
      <w:b/>
      <w:i/>
      <w:color w:val="262626" w:themeColor="text1" w:themeTint="D9"/>
    </w:rPr>
  </w:style>
  <w:style w:type="paragraph" w:styleId="CabealhodoSumrio">
    <w:name w:val="TOC Heading"/>
    <w:basedOn w:val="Ttulo1"/>
    <w:next w:val="Normal"/>
    <w:uiPriority w:val="39"/>
    <w:unhideWhenUsed/>
    <w:qFormat/>
    <w:rsid w:val="003E1E6A"/>
    <w:pPr>
      <w:keepLines/>
      <w:numPr>
        <w:numId w:val="0"/>
      </w:numPr>
      <w:spacing w:before="240" w:after="0" w:line="259" w:lineRule="auto"/>
      <w:contextualSpacing w:val="0"/>
      <w:jc w:val="left"/>
      <w:outlineLvl w:val="9"/>
    </w:pPr>
    <w:rPr>
      <w:rFonts w:asciiTheme="majorHAnsi" w:eastAsiaTheme="majorEastAsia" w:hAnsiTheme="majorHAnsi" w:cstheme="majorBidi"/>
      <w:color w:val="365F91" w:themeColor="accent1" w:themeShade="BF"/>
      <w:sz w:val="32"/>
      <w:szCs w:val="32"/>
      <w:lang w:eastAsia="pt-BR"/>
    </w:rPr>
  </w:style>
  <w:style w:type="paragraph" w:styleId="Sumrio1">
    <w:name w:val="toc 1"/>
    <w:basedOn w:val="Normal"/>
    <w:next w:val="Normal"/>
    <w:autoRedefine/>
    <w:uiPriority w:val="39"/>
    <w:unhideWhenUsed/>
    <w:rsid w:val="00DD0E46"/>
    <w:pPr>
      <w:tabs>
        <w:tab w:val="left" w:pos="851"/>
      </w:tabs>
      <w:spacing w:before="360" w:after="0"/>
      <w:ind w:firstLine="567"/>
      <w:jc w:val="left"/>
    </w:pPr>
    <w:rPr>
      <w:rFonts w:asciiTheme="majorHAnsi" w:hAnsiTheme="majorHAnsi"/>
      <w:b/>
      <w:bCs/>
      <w:caps/>
      <w:sz w:val="24"/>
      <w:szCs w:val="24"/>
    </w:rPr>
  </w:style>
  <w:style w:type="paragraph" w:styleId="Sumrio2">
    <w:name w:val="toc 2"/>
    <w:basedOn w:val="Normal"/>
    <w:next w:val="Normal"/>
    <w:autoRedefine/>
    <w:uiPriority w:val="39"/>
    <w:unhideWhenUsed/>
    <w:rsid w:val="00F46944"/>
    <w:pPr>
      <w:tabs>
        <w:tab w:val="left" w:pos="1320"/>
        <w:tab w:val="right" w:leader="dot" w:pos="9060"/>
      </w:tabs>
      <w:spacing w:before="120" w:after="0"/>
      <w:ind w:left="1134" w:firstLine="0"/>
      <w:jc w:val="left"/>
    </w:pPr>
    <w:rPr>
      <w:bCs/>
      <w:color w:val="auto"/>
      <w:sz w:val="20"/>
      <w:szCs w:val="20"/>
    </w:rPr>
  </w:style>
  <w:style w:type="paragraph" w:styleId="Sumrio3">
    <w:name w:val="toc 3"/>
    <w:basedOn w:val="Normal"/>
    <w:next w:val="Normal"/>
    <w:autoRedefine/>
    <w:uiPriority w:val="39"/>
    <w:unhideWhenUsed/>
    <w:rsid w:val="003E1E6A"/>
    <w:pPr>
      <w:spacing w:after="0"/>
      <w:ind w:left="220"/>
      <w:jc w:val="left"/>
    </w:pPr>
    <w:rPr>
      <w:rFonts w:asciiTheme="minorHAnsi" w:hAnsiTheme="minorHAnsi"/>
      <w:sz w:val="20"/>
      <w:szCs w:val="20"/>
    </w:rPr>
  </w:style>
  <w:style w:type="character" w:styleId="Hyperlink">
    <w:name w:val="Hyperlink"/>
    <w:basedOn w:val="Fontepargpadro"/>
    <w:uiPriority w:val="99"/>
    <w:unhideWhenUsed/>
    <w:rsid w:val="003E1E6A"/>
    <w:rPr>
      <w:color w:val="0000FF" w:themeColor="hyperlink"/>
      <w:u w:val="single"/>
    </w:rPr>
  </w:style>
  <w:style w:type="paragraph" w:styleId="Sumrio4">
    <w:name w:val="toc 4"/>
    <w:basedOn w:val="Normal"/>
    <w:next w:val="Normal"/>
    <w:autoRedefine/>
    <w:uiPriority w:val="39"/>
    <w:unhideWhenUsed/>
    <w:rsid w:val="003E1E6A"/>
    <w:pPr>
      <w:spacing w:after="0"/>
      <w:ind w:left="440"/>
      <w:jc w:val="left"/>
    </w:pPr>
    <w:rPr>
      <w:rFonts w:asciiTheme="minorHAnsi" w:hAnsiTheme="minorHAnsi"/>
      <w:sz w:val="20"/>
      <w:szCs w:val="20"/>
    </w:rPr>
  </w:style>
  <w:style w:type="paragraph" w:styleId="Sumrio5">
    <w:name w:val="toc 5"/>
    <w:basedOn w:val="Normal"/>
    <w:next w:val="Normal"/>
    <w:autoRedefine/>
    <w:uiPriority w:val="39"/>
    <w:unhideWhenUsed/>
    <w:rsid w:val="003E1E6A"/>
    <w:pPr>
      <w:spacing w:after="0"/>
      <w:ind w:left="660"/>
      <w:jc w:val="left"/>
    </w:pPr>
    <w:rPr>
      <w:rFonts w:asciiTheme="minorHAnsi" w:hAnsiTheme="minorHAnsi"/>
      <w:sz w:val="20"/>
      <w:szCs w:val="20"/>
    </w:rPr>
  </w:style>
  <w:style w:type="paragraph" w:styleId="Sumrio6">
    <w:name w:val="toc 6"/>
    <w:basedOn w:val="Normal"/>
    <w:next w:val="Normal"/>
    <w:autoRedefine/>
    <w:uiPriority w:val="39"/>
    <w:unhideWhenUsed/>
    <w:rsid w:val="003E1E6A"/>
    <w:pPr>
      <w:spacing w:after="0"/>
      <w:ind w:left="880"/>
      <w:jc w:val="left"/>
    </w:pPr>
    <w:rPr>
      <w:rFonts w:asciiTheme="minorHAnsi" w:hAnsiTheme="minorHAnsi"/>
      <w:sz w:val="20"/>
      <w:szCs w:val="20"/>
    </w:rPr>
  </w:style>
  <w:style w:type="paragraph" w:styleId="Sumrio7">
    <w:name w:val="toc 7"/>
    <w:basedOn w:val="Normal"/>
    <w:next w:val="Normal"/>
    <w:autoRedefine/>
    <w:uiPriority w:val="39"/>
    <w:unhideWhenUsed/>
    <w:rsid w:val="003E1E6A"/>
    <w:pPr>
      <w:spacing w:after="0"/>
      <w:ind w:left="1100"/>
      <w:jc w:val="left"/>
    </w:pPr>
    <w:rPr>
      <w:rFonts w:asciiTheme="minorHAnsi" w:hAnsiTheme="minorHAnsi"/>
      <w:sz w:val="20"/>
      <w:szCs w:val="20"/>
    </w:rPr>
  </w:style>
  <w:style w:type="paragraph" w:styleId="Sumrio8">
    <w:name w:val="toc 8"/>
    <w:basedOn w:val="Normal"/>
    <w:next w:val="Normal"/>
    <w:autoRedefine/>
    <w:uiPriority w:val="39"/>
    <w:unhideWhenUsed/>
    <w:rsid w:val="003E1E6A"/>
    <w:pPr>
      <w:spacing w:after="0"/>
      <w:ind w:left="1320"/>
      <w:jc w:val="left"/>
    </w:pPr>
    <w:rPr>
      <w:rFonts w:asciiTheme="minorHAnsi" w:hAnsiTheme="minorHAnsi"/>
      <w:sz w:val="20"/>
      <w:szCs w:val="20"/>
    </w:rPr>
  </w:style>
  <w:style w:type="paragraph" w:styleId="Sumrio9">
    <w:name w:val="toc 9"/>
    <w:basedOn w:val="Normal"/>
    <w:next w:val="Normal"/>
    <w:autoRedefine/>
    <w:uiPriority w:val="39"/>
    <w:unhideWhenUsed/>
    <w:rsid w:val="003E1E6A"/>
    <w:pPr>
      <w:spacing w:after="0"/>
      <w:ind w:left="1540"/>
      <w:jc w:val="left"/>
    </w:pPr>
    <w:rPr>
      <w:rFonts w:asciiTheme="minorHAnsi" w:hAnsiTheme="minorHAnsi"/>
      <w:sz w:val="20"/>
      <w:szCs w:val="20"/>
    </w:rPr>
  </w:style>
  <w:style w:type="paragraph" w:styleId="Reviso">
    <w:name w:val="Revision"/>
    <w:hidden/>
    <w:uiPriority w:val="99"/>
    <w:semiHidden/>
    <w:rsid w:val="00C807E5"/>
    <w:pPr>
      <w:spacing w:after="0" w:line="240" w:lineRule="auto"/>
    </w:pPr>
    <w:rPr>
      <w:rFonts w:ascii="Arial" w:hAnsi="Arial" w:cs="Arial"/>
      <w:color w:val="262626" w:themeColor="text1" w:themeTint="D9"/>
    </w:rPr>
  </w:style>
  <w:style w:type="paragraph" w:customStyle="1" w:styleId="Fonte">
    <w:name w:val="Fonte"/>
    <w:basedOn w:val="Normal"/>
    <w:link w:val="FonteChar"/>
    <w:qFormat/>
    <w:rsid w:val="003D28DB"/>
    <w:pPr>
      <w:spacing w:line="240" w:lineRule="auto"/>
      <w:ind w:firstLine="0"/>
      <w:jc w:val="center"/>
    </w:pPr>
    <w:rPr>
      <w:color w:val="595959" w:themeColor="text1" w:themeTint="A6"/>
      <w:sz w:val="20"/>
      <w:szCs w:val="20"/>
    </w:rPr>
  </w:style>
  <w:style w:type="paragraph" w:customStyle="1" w:styleId="Figura">
    <w:name w:val="Figura"/>
    <w:basedOn w:val="Normal"/>
    <w:link w:val="FiguraChar"/>
    <w:qFormat/>
    <w:rsid w:val="003D28DB"/>
    <w:pPr>
      <w:spacing w:after="120" w:line="240" w:lineRule="auto"/>
      <w:ind w:firstLine="0"/>
      <w:jc w:val="center"/>
    </w:pPr>
  </w:style>
  <w:style w:type="character" w:customStyle="1" w:styleId="FonteChar">
    <w:name w:val="Fonte Char"/>
    <w:basedOn w:val="Fontepargpadro"/>
    <w:link w:val="Fonte"/>
    <w:rsid w:val="003D28DB"/>
    <w:rPr>
      <w:rFonts w:ascii="Arial" w:hAnsi="Arial" w:cs="Arial"/>
      <w:color w:val="595959" w:themeColor="text1" w:themeTint="A6"/>
      <w:sz w:val="20"/>
      <w:szCs w:val="20"/>
    </w:rPr>
  </w:style>
  <w:style w:type="character" w:customStyle="1" w:styleId="FiguraChar">
    <w:name w:val="Figura Char"/>
    <w:basedOn w:val="Fontepargpadro"/>
    <w:link w:val="Figura"/>
    <w:rsid w:val="003D28DB"/>
    <w:rPr>
      <w:rFonts w:ascii="Arial" w:hAnsi="Arial" w:cs="Arial"/>
      <w:color w:val="262626" w:themeColor="text1" w:themeTint="D9"/>
    </w:rPr>
  </w:style>
  <w:style w:type="paragraph" w:styleId="Corpodetexto">
    <w:name w:val="Body Text"/>
    <w:basedOn w:val="Normal"/>
    <w:link w:val="CorpodetextoChar"/>
    <w:rsid w:val="001633AD"/>
    <w:pPr>
      <w:spacing w:after="0" w:line="240" w:lineRule="auto"/>
      <w:ind w:firstLine="0"/>
    </w:pPr>
    <w:rPr>
      <w:rFonts w:ascii="Times New Roman" w:eastAsia="Times New Roman" w:hAnsi="Times New Roman" w:cs="Times New Roman"/>
      <w:color w:val="auto"/>
      <w:sz w:val="24"/>
      <w:szCs w:val="20"/>
      <w:lang w:eastAsia="pt-BR"/>
    </w:rPr>
  </w:style>
  <w:style w:type="character" w:customStyle="1" w:styleId="CorpodetextoChar">
    <w:name w:val="Corpo de texto Char"/>
    <w:basedOn w:val="Fontepargpadro"/>
    <w:link w:val="Corpodetexto"/>
    <w:rsid w:val="001633AD"/>
    <w:rPr>
      <w:rFonts w:ascii="Times New Roman" w:eastAsia="Times New Roman" w:hAnsi="Times New Roman" w:cs="Times New Roman"/>
      <w:sz w:val="24"/>
      <w:szCs w:val="20"/>
      <w:lang w:eastAsia="pt-BR"/>
    </w:rPr>
  </w:style>
  <w:style w:type="paragraph" w:styleId="Textodenotaderodap">
    <w:name w:val="footnote text"/>
    <w:basedOn w:val="Normal"/>
    <w:link w:val="TextodenotaderodapChar"/>
    <w:uiPriority w:val="99"/>
    <w:semiHidden/>
    <w:unhideWhenUsed/>
    <w:rsid w:val="0086135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61359"/>
    <w:rPr>
      <w:rFonts w:ascii="Arial" w:hAnsi="Arial" w:cs="Arial"/>
      <w:color w:val="262626" w:themeColor="text1" w:themeTint="D9"/>
      <w:sz w:val="20"/>
      <w:szCs w:val="20"/>
    </w:rPr>
  </w:style>
  <w:style w:type="character" w:styleId="Refdenotaderodap">
    <w:name w:val="footnote reference"/>
    <w:basedOn w:val="Fontepargpadro"/>
    <w:uiPriority w:val="99"/>
    <w:semiHidden/>
    <w:unhideWhenUsed/>
    <w:rsid w:val="00861359"/>
    <w:rPr>
      <w:vertAlign w:val="superscript"/>
    </w:rPr>
  </w:style>
  <w:style w:type="character" w:styleId="Forte">
    <w:name w:val="Strong"/>
    <w:basedOn w:val="Fontepargpadro"/>
    <w:uiPriority w:val="22"/>
    <w:qFormat/>
    <w:rsid w:val="00262A76"/>
    <w:rPr>
      <w:b/>
      <w:bCs/>
    </w:rPr>
  </w:style>
  <w:style w:type="paragraph" w:styleId="NormalWeb">
    <w:name w:val="Normal (Web)"/>
    <w:basedOn w:val="Normal"/>
    <w:uiPriority w:val="99"/>
    <w:unhideWhenUsed/>
    <w:rsid w:val="00047BBF"/>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t-BR"/>
    </w:rPr>
  </w:style>
  <w:style w:type="paragraph" w:customStyle="1" w:styleId="Default">
    <w:name w:val="Default"/>
    <w:rsid w:val="003F3DC9"/>
    <w:pPr>
      <w:autoSpaceDE w:val="0"/>
      <w:autoSpaceDN w:val="0"/>
      <w:adjustRightInd w:val="0"/>
      <w:spacing w:after="0" w:line="240" w:lineRule="auto"/>
    </w:pPr>
    <w:rPr>
      <w:rFonts w:ascii="Arial" w:hAnsi="Arial" w:cs="Arial"/>
      <w:color w:val="000000"/>
      <w:sz w:val="24"/>
      <w:szCs w:val="24"/>
    </w:rPr>
  </w:style>
  <w:style w:type="table" w:customStyle="1" w:styleId="TabeladeGrade6Colorida1">
    <w:name w:val="Tabela de Grade 6 Colorida1"/>
    <w:basedOn w:val="Tabelanormal"/>
    <w:uiPriority w:val="51"/>
    <w:rsid w:val="00892A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ighlight">
    <w:name w:val="highlight"/>
    <w:basedOn w:val="Fontepargpadro"/>
    <w:rsid w:val="00892AEA"/>
  </w:style>
  <w:style w:type="paragraph" w:customStyle="1" w:styleId="rtejustify">
    <w:name w:val="rtejustify"/>
    <w:basedOn w:val="Normal"/>
    <w:rsid w:val="00770066"/>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t-BR"/>
    </w:rPr>
  </w:style>
  <w:style w:type="character" w:styleId="nfase">
    <w:name w:val="Emphasis"/>
    <w:basedOn w:val="Fontepargpadro"/>
    <w:uiPriority w:val="20"/>
    <w:qFormat/>
    <w:rsid w:val="00DA5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9.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coperve.ufsc.b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yperlink" Target="http://www.bu.ufsc.br/ba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8.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yperlink" Target="https://pergamum.ufsc.br/pergamum/biblioteca/index.php"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periodicos.capes.gov.b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egressos.sistemas.ufsc.br/" TargetMode="External"/><Relationship Id="rId27" Type="http://schemas.openxmlformats.org/officeDocument/2006/relationships/image" Target="media/image1.emf"/><Relationship Id="rId30" Type="http://schemas.openxmlformats.org/officeDocument/2006/relationships/hyperlink" Target="http://periodicos.bu.ufsc.br/" TargetMode="Externa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081C-E5D1-4CE6-9E3A-D68E155C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77</Pages>
  <Words>29787</Words>
  <Characters>160850</Characters>
  <Application>Microsoft Office Word</Application>
  <DocSecurity>0</DocSecurity>
  <Lines>1340</Lines>
  <Paragraphs>380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UFSC</Company>
  <LinksUpToDate>false</LinksUpToDate>
  <CharactersWithSpaces>190257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Emilene Sá</dc:creator>
  <cp:lastModifiedBy>ROSANE SILVEIRA</cp:lastModifiedBy>
  <cp:revision>6</cp:revision>
  <cp:lastPrinted>2017-11-14T17:06:00Z</cp:lastPrinted>
  <dcterms:created xsi:type="dcterms:W3CDTF">2018-05-10T11:42:00Z</dcterms:created>
  <dcterms:modified xsi:type="dcterms:W3CDTF">2019-07-11T13:43:00Z</dcterms:modified>
</cp:coreProperties>
</file>